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2025</w:t>
      </w:r>
      <w:r>
        <w:rPr>
          <w:rFonts w:hint="eastAsia" w:ascii="仿宋" w:hAnsi="仿宋" w:eastAsia="仿宋" w:cs="仿宋"/>
          <w:b/>
          <w:bCs/>
          <w:sz w:val="30"/>
          <w:szCs w:val="30"/>
        </w:rPr>
        <w:t>年度</w:t>
      </w:r>
      <w:r>
        <w:rPr>
          <w:rFonts w:hint="eastAsia" w:ascii="仿宋" w:hAnsi="仿宋" w:eastAsia="仿宋" w:cs="仿宋"/>
          <w:b/>
          <w:bCs/>
          <w:sz w:val="30"/>
          <w:szCs w:val="30"/>
          <w:lang w:eastAsia="zh-CN"/>
        </w:rPr>
        <w:t>江永县</w:t>
      </w:r>
      <w:bookmarkStart w:id="0" w:name="_GoBack"/>
      <w:bookmarkEnd w:id="0"/>
      <w:r>
        <w:rPr>
          <w:rFonts w:hint="eastAsia" w:ascii="仿宋" w:hAnsi="仿宋" w:eastAsia="仿宋" w:cs="仿宋"/>
          <w:b/>
          <w:bCs/>
          <w:sz w:val="30"/>
          <w:szCs w:val="30"/>
          <w:lang w:eastAsia="zh-CN"/>
        </w:rPr>
        <w:t>公路</w:t>
      </w:r>
      <w:r>
        <w:rPr>
          <w:rFonts w:hint="eastAsia" w:ascii="仿宋" w:hAnsi="仿宋" w:eastAsia="仿宋" w:cs="仿宋"/>
          <w:b/>
          <w:bCs/>
          <w:sz w:val="30"/>
          <w:szCs w:val="30"/>
          <w:lang w:val="en-US" w:eastAsia="zh-CN"/>
        </w:rPr>
        <w:t>建设养护中心专项（</w:t>
      </w:r>
      <w:r>
        <w:rPr>
          <w:rFonts w:hint="eastAsia" w:ascii="仿宋" w:hAnsi="仿宋" w:eastAsia="仿宋" w:cs="仿宋"/>
          <w:b/>
          <w:bCs/>
          <w:sz w:val="30"/>
          <w:szCs w:val="30"/>
          <w:lang w:eastAsia="zh-CN"/>
        </w:rPr>
        <w:t>项目）资金</w:t>
      </w:r>
      <w:r>
        <w:rPr>
          <w:rFonts w:hint="eastAsia" w:ascii="仿宋" w:hAnsi="仿宋" w:eastAsia="仿宋" w:cs="仿宋"/>
          <w:b/>
          <w:bCs/>
          <w:sz w:val="30"/>
          <w:szCs w:val="30"/>
        </w:rPr>
        <w:t>自评报告</w:t>
      </w:r>
    </w:p>
    <w:p>
      <w:pPr>
        <w:numPr>
          <w:ilvl w:val="0"/>
          <w:numId w:val="1"/>
        </w:numPr>
        <w:spacing w:line="360" w:lineRule="auto"/>
        <w:rPr>
          <w:rFonts w:hint="eastAsia" w:ascii="仿宋" w:hAnsi="仿宋" w:eastAsia="仿宋" w:cs="仿宋"/>
          <w:b/>
          <w:bCs/>
          <w:sz w:val="30"/>
          <w:szCs w:val="30"/>
        </w:rPr>
      </w:pPr>
      <w:r>
        <w:rPr>
          <w:rFonts w:hint="eastAsia" w:ascii="仿宋" w:hAnsi="仿宋" w:eastAsia="仿宋" w:cs="仿宋"/>
          <w:b/>
          <w:bCs/>
          <w:spacing w:val="-4"/>
          <w:sz w:val="30"/>
          <w:szCs w:val="30"/>
        </w:rPr>
        <w:t xml:space="preserve">  </w:t>
      </w:r>
      <w:r>
        <w:rPr>
          <w:rFonts w:hint="eastAsia" w:ascii="仿宋" w:hAnsi="仿宋" w:eastAsia="仿宋" w:cs="仿宋"/>
          <w:b/>
          <w:bCs/>
          <w:sz w:val="30"/>
          <w:szCs w:val="30"/>
        </w:rPr>
        <w:t>项目概况</w:t>
      </w:r>
    </w:p>
    <w:p>
      <w:pPr>
        <w:numPr>
          <w:ilvl w:val="0"/>
          <w:numId w:val="0"/>
        </w:numPr>
        <w:spacing w:line="360" w:lineRule="auto"/>
        <w:ind w:left="630" w:leftChars="0"/>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项目单位基本情况。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shd w:val="clear" w:color="auto" w:fill="FFFFFF"/>
          <w:lang w:eastAsia="zh-CN"/>
        </w:rPr>
        <w:t>江永</w:t>
      </w:r>
      <w:r>
        <w:rPr>
          <w:rFonts w:hint="eastAsia" w:ascii="仿宋" w:hAnsi="仿宋" w:eastAsia="仿宋" w:cs="仿宋"/>
          <w:i w:val="0"/>
          <w:iCs w:val="0"/>
          <w:caps w:val="0"/>
          <w:color w:val="333333"/>
          <w:spacing w:val="0"/>
          <w:sz w:val="30"/>
          <w:szCs w:val="30"/>
          <w:shd w:val="clear" w:color="auto" w:fill="FFFFFF"/>
        </w:rPr>
        <w:t>县公路建设养护中心参与绩效评价的项目</w:t>
      </w:r>
      <w:r>
        <w:rPr>
          <w:rFonts w:hint="eastAsia" w:ascii="仿宋" w:hAnsi="仿宋" w:eastAsia="仿宋" w:cs="仿宋"/>
          <w:i w:val="0"/>
          <w:iCs w:val="0"/>
          <w:caps w:val="0"/>
          <w:color w:val="333333"/>
          <w:spacing w:val="0"/>
          <w:sz w:val="30"/>
          <w:szCs w:val="30"/>
          <w:shd w:val="clear" w:color="auto" w:fill="FFFFFF"/>
          <w:lang w:eastAsia="zh-CN"/>
        </w:rPr>
        <w:t>为</w:t>
      </w:r>
      <w:r>
        <w:rPr>
          <w:rFonts w:hint="eastAsia" w:ascii="仿宋" w:hAnsi="仿宋" w:eastAsia="仿宋" w:cs="仿宋"/>
          <w:i w:val="0"/>
          <w:iCs w:val="0"/>
          <w:caps w:val="0"/>
          <w:color w:val="333333"/>
          <w:spacing w:val="0"/>
          <w:sz w:val="30"/>
          <w:szCs w:val="30"/>
          <w:shd w:val="clear" w:color="auto" w:fill="FFFFFF"/>
          <w:lang w:val="en-US" w:eastAsia="zh-CN"/>
        </w:rPr>
        <w:t>成品油税费改革转移支付，政府性基金支出，2025年国省道大中修</w:t>
      </w:r>
      <w:r>
        <w:rPr>
          <w:rFonts w:hint="eastAsia" w:ascii="仿宋" w:hAnsi="仿宋" w:eastAsia="仿宋" w:cs="仿宋"/>
          <w:i w:val="0"/>
          <w:iCs w:val="0"/>
          <w:caps w:val="0"/>
          <w:color w:val="333333"/>
          <w:spacing w:val="0"/>
          <w:sz w:val="30"/>
          <w:szCs w:val="30"/>
          <w:shd w:val="clear" w:color="auto" w:fill="FFFFFF"/>
        </w:rPr>
        <w:t>，项目支出预算计划</w:t>
      </w:r>
      <w:r>
        <w:rPr>
          <w:rFonts w:hint="eastAsia" w:ascii="仿宋" w:hAnsi="仿宋" w:eastAsia="仿宋" w:cs="仿宋"/>
          <w:i w:val="0"/>
          <w:iCs w:val="0"/>
          <w:caps w:val="0"/>
          <w:color w:val="333333"/>
          <w:spacing w:val="0"/>
          <w:sz w:val="30"/>
          <w:szCs w:val="30"/>
          <w:shd w:val="clear" w:color="auto" w:fill="FFFFFF"/>
          <w:lang w:val="en-US" w:eastAsia="zh-CN"/>
        </w:rPr>
        <w:t>408</w:t>
      </w:r>
      <w:r>
        <w:rPr>
          <w:rFonts w:hint="eastAsia" w:ascii="仿宋" w:hAnsi="仿宋" w:eastAsia="仿宋" w:cs="仿宋"/>
          <w:i w:val="0"/>
          <w:iCs w:val="0"/>
          <w:caps w:val="0"/>
          <w:color w:val="333333"/>
          <w:spacing w:val="0"/>
          <w:sz w:val="30"/>
          <w:szCs w:val="30"/>
          <w:shd w:val="clear" w:color="auto" w:fill="FFFFFF"/>
        </w:rPr>
        <w:t>万元。其中包括：</w:t>
      </w:r>
      <w:r>
        <w:rPr>
          <w:rFonts w:hint="eastAsia" w:ascii="仿宋" w:hAnsi="仿宋" w:eastAsia="仿宋" w:cs="仿宋"/>
          <w:i w:val="0"/>
          <w:iCs w:val="0"/>
          <w:caps w:val="0"/>
          <w:color w:val="333333"/>
          <w:spacing w:val="0"/>
          <w:sz w:val="30"/>
          <w:szCs w:val="30"/>
          <w:shd w:val="clear" w:color="auto" w:fill="FFFFFF"/>
          <w:lang w:val="en-US" w:eastAsia="zh-CN"/>
        </w:rPr>
        <w:t>国省道</w:t>
      </w:r>
      <w:r>
        <w:rPr>
          <w:rFonts w:hint="eastAsia" w:ascii="仿宋" w:hAnsi="仿宋" w:eastAsia="仿宋" w:cs="仿宋"/>
          <w:i w:val="0"/>
          <w:iCs w:val="0"/>
          <w:caps w:val="0"/>
          <w:color w:val="333333"/>
          <w:spacing w:val="0"/>
          <w:sz w:val="30"/>
          <w:szCs w:val="30"/>
          <w:shd w:val="clear" w:color="auto" w:fill="FFFFFF"/>
        </w:rPr>
        <w:t>公路</w:t>
      </w:r>
      <w:r>
        <w:rPr>
          <w:rFonts w:hint="eastAsia" w:ascii="仿宋" w:hAnsi="仿宋" w:eastAsia="仿宋" w:cs="仿宋"/>
          <w:i w:val="0"/>
          <w:iCs w:val="0"/>
          <w:caps w:val="0"/>
          <w:color w:val="333333"/>
          <w:spacing w:val="0"/>
          <w:sz w:val="30"/>
          <w:szCs w:val="30"/>
          <w:shd w:val="clear" w:color="auto" w:fill="FFFFFF"/>
          <w:lang w:val="en-US" w:eastAsia="zh-CN"/>
        </w:rPr>
        <w:t>小修</w:t>
      </w:r>
      <w:r>
        <w:rPr>
          <w:rFonts w:hint="eastAsia" w:ascii="仿宋" w:hAnsi="仿宋" w:eastAsia="仿宋" w:cs="仿宋"/>
          <w:i w:val="0"/>
          <w:iCs w:val="0"/>
          <w:caps w:val="0"/>
          <w:color w:val="333333"/>
          <w:spacing w:val="0"/>
          <w:sz w:val="30"/>
          <w:szCs w:val="30"/>
          <w:shd w:val="clear" w:color="auto" w:fill="FFFFFF"/>
          <w:lang w:eastAsia="zh-CN"/>
        </w:rPr>
        <w:t>项目、</w:t>
      </w:r>
      <w:r>
        <w:rPr>
          <w:rFonts w:hint="eastAsia" w:ascii="仿宋" w:hAnsi="仿宋" w:eastAsia="仿宋" w:cs="仿宋"/>
          <w:i w:val="0"/>
          <w:iCs w:val="0"/>
          <w:caps w:val="0"/>
          <w:color w:val="333333"/>
          <w:spacing w:val="0"/>
          <w:sz w:val="30"/>
          <w:szCs w:val="30"/>
          <w:shd w:val="clear" w:color="auto" w:fill="FFFFFF"/>
          <w:lang w:val="en-US" w:eastAsia="zh-CN"/>
        </w:rPr>
        <w:t>2025年S348线大修工程</w:t>
      </w:r>
      <w:r>
        <w:rPr>
          <w:rFonts w:hint="eastAsia" w:ascii="仿宋" w:hAnsi="仿宋" w:eastAsia="仿宋" w:cs="仿宋"/>
          <w:i w:val="0"/>
          <w:iCs w:val="0"/>
          <w:caps w:val="0"/>
          <w:color w:val="333333"/>
          <w:spacing w:val="0"/>
          <w:sz w:val="30"/>
          <w:szCs w:val="30"/>
          <w:shd w:val="clear" w:color="auto" w:fill="FFFFFF"/>
          <w:lang w:eastAsia="zh-CN"/>
        </w:rPr>
        <w:t>。</w:t>
      </w:r>
    </w:p>
    <w:p>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项目基本情况简介，包括项目基本性质、用途和主要内容、涉及及范围等。</w:t>
      </w:r>
    </w:p>
    <w:p>
      <w:pPr>
        <w:pStyle w:val="5"/>
        <w:ind w:firstLine="600" w:firstLineChars="200"/>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公路养护</w:t>
      </w:r>
      <w:r>
        <w:rPr>
          <w:rFonts w:hint="eastAsia" w:ascii="仿宋" w:hAnsi="仿宋" w:eastAsia="仿宋" w:cs="仿宋"/>
          <w:i w:val="0"/>
          <w:iCs w:val="0"/>
          <w:caps w:val="0"/>
          <w:color w:val="333333"/>
          <w:spacing w:val="0"/>
          <w:sz w:val="30"/>
          <w:szCs w:val="30"/>
          <w:shd w:val="clear" w:color="auto" w:fill="FFFFFF"/>
          <w:lang w:val="en-US" w:eastAsia="zh-CN"/>
        </w:rPr>
        <w:t>小修</w:t>
      </w:r>
      <w:r>
        <w:rPr>
          <w:rFonts w:hint="eastAsia" w:ascii="仿宋" w:hAnsi="仿宋" w:eastAsia="仿宋" w:cs="仿宋"/>
          <w:i w:val="0"/>
          <w:iCs w:val="0"/>
          <w:caps w:val="0"/>
          <w:color w:val="333333"/>
          <w:spacing w:val="0"/>
          <w:sz w:val="30"/>
          <w:szCs w:val="30"/>
          <w:shd w:val="clear" w:color="auto" w:fill="FFFFFF"/>
          <w:lang w:eastAsia="zh-CN"/>
        </w:rPr>
        <w:t>项目</w:t>
      </w:r>
      <w:r>
        <w:rPr>
          <w:rFonts w:hint="eastAsia" w:ascii="仿宋" w:hAnsi="仿宋" w:eastAsia="仿宋" w:cs="仿宋"/>
          <w:i w:val="0"/>
          <w:iCs w:val="0"/>
          <w:caps w:val="0"/>
          <w:color w:val="333333"/>
          <w:spacing w:val="0"/>
          <w:sz w:val="30"/>
          <w:szCs w:val="30"/>
          <w:shd w:val="clear" w:color="auto" w:fill="FFFFFF"/>
        </w:rPr>
        <w:t>于202</w:t>
      </w:r>
      <w:r>
        <w:rPr>
          <w:rFonts w:hint="eastAsia" w:ascii="仿宋" w:hAnsi="仿宋" w:eastAsia="仿宋" w:cs="仿宋"/>
          <w:i w:val="0"/>
          <w:iCs w:val="0"/>
          <w:caps w:val="0"/>
          <w:color w:val="333333"/>
          <w:spacing w:val="0"/>
          <w:sz w:val="30"/>
          <w:szCs w:val="30"/>
          <w:shd w:val="clear" w:color="auto" w:fill="FFFFFF"/>
          <w:lang w:val="en-US" w:eastAsia="zh-CN"/>
        </w:rPr>
        <w:t>5</w:t>
      </w:r>
      <w:r>
        <w:rPr>
          <w:rFonts w:hint="eastAsia" w:ascii="仿宋" w:hAnsi="仿宋" w:eastAsia="仿宋" w:cs="仿宋"/>
          <w:i w:val="0"/>
          <w:iCs w:val="0"/>
          <w:caps w:val="0"/>
          <w:color w:val="333333"/>
          <w:spacing w:val="0"/>
          <w:sz w:val="30"/>
          <w:szCs w:val="30"/>
          <w:shd w:val="clear" w:color="auto" w:fill="FFFFFF"/>
        </w:rPr>
        <w:t>年1月1日开工建设，于202</w:t>
      </w:r>
      <w:r>
        <w:rPr>
          <w:rFonts w:hint="eastAsia" w:ascii="仿宋" w:hAnsi="仿宋" w:eastAsia="仿宋" w:cs="仿宋"/>
          <w:i w:val="0"/>
          <w:iCs w:val="0"/>
          <w:caps w:val="0"/>
          <w:color w:val="333333"/>
          <w:spacing w:val="0"/>
          <w:sz w:val="30"/>
          <w:szCs w:val="30"/>
          <w:shd w:val="clear" w:color="auto" w:fill="FFFFFF"/>
          <w:lang w:val="en-US" w:eastAsia="zh-CN"/>
        </w:rPr>
        <w:t>5</w:t>
      </w:r>
      <w:r>
        <w:rPr>
          <w:rFonts w:hint="eastAsia" w:ascii="仿宋" w:hAnsi="仿宋" w:eastAsia="仿宋" w:cs="仿宋"/>
          <w:i w:val="0"/>
          <w:iCs w:val="0"/>
          <w:caps w:val="0"/>
          <w:color w:val="333333"/>
          <w:spacing w:val="0"/>
          <w:sz w:val="30"/>
          <w:szCs w:val="30"/>
          <w:shd w:val="clear" w:color="auto" w:fill="FFFFFF"/>
        </w:rPr>
        <w:t>年</w:t>
      </w:r>
      <w:r>
        <w:rPr>
          <w:rFonts w:hint="eastAsia" w:ascii="仿宋" w:hAnsi="仿宋" w:eastAsia="仿宋" w:cs="仿宋"/>
          <w:i w:val="0"/>
          <w:iCs w:val="0"/>
          <w:caps w:val="0"/>
          <w:color w:val="333333"/>
          <w:spacing w:val="0"/>
          <w:sz w:val="30"/>
          <w:szCs w:val="30"/>
          <w:shd w:val="clear" w:color="auto" w:fill="FFFFFF"/>
          <w:lang w:val="en-US" w:eastAsia="zh-CN"/>
        </w:rPr>
        <w:t>12</w:t>
      </w:r>
      <w:r>
        <w:rPr>
          <w:rFonts w:hint="eastAsia" w:ascii="仿宋" w:hAnsi="仿宋" w:eastAsia="仿宋" w:cs="仿宋"/>
          <w:i w:val="0"/>
          <w:iCs w:val="0"/>
          <w:caps w:val="0"/>
          <w:color w:val="333333"/>
          <w:spacing w:val="0"/>
          <w:sz w:val="30"/>
          <w:szCs w:val="30"/>
          <w:shd w:val="clear" w:color="auto" w:fill="FFFFFF"/>
        </w:rPr>
        <w:t>月31日完工。建设目标是：</w:t>
      </w:r>
      <w:r>
        <w:rPr>
          <w:rFonts w:hint="eastAsia" w:ascii="仿宋" w:hAnsi="仿宋" w:eastAsia="仿宋" w:cs="仿宋"/>
          <w:i w:val="0"/>
          <w:iCs w:val="0"/>
          <w:caps w:val="0"/>
          <w:color w:val="333333"/>
          <w:spacing w:val="0"/>
          <w:sz w:val="30"/>
          <w:szCs w:val="30"/>
          <w:shd w:val="clear" w:color="auto" w:fill="FFFFFF"/>
          <w:lang w:eastAsia="zh-CN"/>
        </w:rPr>
        <w:t>全县国省道</w:t>
      </w:r>
      <w:r>
        <w:rPr>
          <w:rFonts w:hint="eastAsia" w:ascii="仿宋" w:hAnsi="仿宋" w:eastAsia="仿宋" w:cs="仿宋"/>
          <w:kern w:val="0"/>
          <w:sz w:val="30"/>
          <w:szCs w:val="30"/>
          <w:lang w:eastAsia="zh-CN"/>
        </w:rPr>
        <w:t>公路水毁抢修、危桥改造、</w:t>
      </w:r>
      <w:r>
        <w:rPr>
          <w:rFonts w:hint="eastAsia" w:ascii="仿宋" w:hAnsi="仿宋" w:eastAsia="仿宋" w:cs="仿宋"/>
          <w:color w:val="000000"/>
          <w:kern w:val="0"/>
          <w:sz w:val="30"/>
          <w:szCs w:val="30"/>
        </w:rPr>
        <w:t>道路绿化和养护</w:t>
      </w:r>
      <w:r>
        <w:rPr>
          <w:rFonts w:hint="eastAsia" w:ascii="仿宋" w:hAnsi="仿宋" w:eastAsia="仿宋" w:cs="仿宋"/>
          <w:color w:val="000000"/>
          <w:kern w:val="0"/>
          <w:sz w:val="30"/>
          <w:szCs w:val="30"/>
          <w:lang w:eastAsia="zh-CN"/>
        </w:rPr>
        <w:t>；</w:t>
      </w:r>
      <w:r>
        <w:rPr>
          <w:rFonts w:hint="eastAsia" w:ascii="仿宋" w:hAnsi="仿宋" w:eastAsia="仿宋" w:cs="仿宋"/>
          <w:i w:val="0"/>
          <w:iCs w:val="0"/>
          <w:caps w:val="0"/>
          <w:color w:val="333333"/>
          <w:spacing w:val="0"/>
          <w:sz w:val="30"/>
          <w:szCs w:val="30"/>
          <w:shd w:val="clear" w:color="auto" w:fill="FFFFFF"/>
        </w:rPr>
        <w:t>中心保持优良路</w:t>
      </w:r>
      <w:r>
        <w:rPr>
          <w:rFonts w:hint="eastAsia" w:ascii="仿宋" w:hAnsi="仿宋" w:eastAsia="仿宋" w:cs="仿宋"/>
          <w:i w:val="0"/>
          <w:iCs w:val="0"/>
          <w:caps w:val="0"/>
          <w:color w:val="333333"/>
          <w:spacing w:val="0"/>
          <w:sz w:val="30"/>
          <w:szCs w:val="30"/>
          <w:shd w:val="clear" w:color="auto" w:fill="FFFFFF"/>
          <w:lang w:val="en-US" w:eastAsia="zh-CN"/>
        </w:rPr>
        <w:t>127</w:t>
      </w:r>
      <w:r>
        <w:rPr>
          <w:rFonts w:hint="eastAsia" w:ascii="仿宋" w:hAnsi="仿宋" w:eastAsia="仿宋" w:cs="仿宋"/>
          <w:i w:val="0"/>
          <w:iCs w:val="0"/>
          <w:caps w:val="0"/>
          <w:color w:val="333333"/>
          <w:spacing w:val="0"/>
          <w:sz w:val="30"/>
          <w:szCs w:val="30"/>
          <w:shd w:val="clear" w:color="auto" w:fill="FFFFFF"/>
        </w:rPr>
        <w:t>km，优良路率90%。圆满完成各项路况指标任务。</w:t>
      </w:r>
    </w:p>
    <w:p>
      <w:pPr>
        <w:numPr>
          <w:ilvl w:val="0"/>
          <w:numId w:val="0"/>
        </w:numPr>
        <w:ind w:firstLine="600" w:firstLineChars="200"/>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pPr>
      <w:r>
        <w:rPr>
          <w:rFonts w:hint="eastAsia" w:ascii="仿宋" w:hAnsi="仿宋" w:eastAsia="仿宋" w:cs="仿宋"/>
          <w:i w:val="0"/>
          <w:iCs w:val="0"/>
          <w:caps w:val="0"/>
          <w:color w:val="auto"/>
          <w:spacing w:val="0"/>
          <w:sz w:val="30"/>
          <w:szCs w:val="30"/>
          <w:highlight w:val="none"/>
          <w:shd w:val="clear" w:color="auto" w:fill="FFFFFF"/>
          <w:lang w:val="en-US" w:eastAsia="zh-CN"/>
        </w:rPr>
        <w:t>2.2025年</w:t>
      </w:r>
      <w:r>
        <w:rPr>
          <w:rFonts w:hint="eastAsia" w:ascii="仿宋" w:hAnsi="仿宋" w:eastAsia="仿宋" w:cs="仿宋"/>
          <w:i w:val="0"/>
          <w:iCs w:val="0"/>
          <w:caps w:val="0"/>
          <w:color w:val="auto"/>
          <w:spacing w:val="0"/>
          <w:sz w:val="30"/>
          <w:szCs w:val="30"/>
          <w:shd w:val="clear" w:color="auto" w:fill="FFFFFF"/>
          <w:lang w:val="en-US" w:eastAsia="zh-CN"/>
        </w:rPr>
        <w:t>S348线大修工程</w:t>
      </w:r>
      <w:r>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t>K146.3—152.5大修工程于11月12开工建设，现在已经完成冷再生路面破碎单幅2.3公里，涵洞、护肩墙等项目已经开工建设；预计在2026年1月10日完成沥青路面摊铺工作。</w:t>
      </w:r>
    </w:p>
    <w:p>
      <w:pPr>
        <w:numPr>
          <w:ilvl w:val="0"/>
          <w:numId w:val="0"/>
        </w:numPr>
        <w:ind w:firstLine="600" w:firstLineChars="200"/>
        <w:rPr>
          <w:rFonts w:hint="default" w:ascii="仿宋" w:hAnsi="仿宋" w:eastAsia="仿宋" w:cs="仿宋"/>
          <w:i w:val="0"/>
          <w:iCs w:val="0"/>
          <w:caps w:val="0"/>
          <w:color w:val="333333"/>
          <w:spacing w:val="0"/>
          <w:sz w:val="30"/>
          <w:szCs w:val="30"/>
          <w:shd w:val="clear" w:color="auto" w:fill="FFFFFF"/>
          <w:lang w:val="en-US" w:eastAsia="zh-CN"/>
        </w:rPr>
      </w:pPr>
      <w:r>
        <w:rPr>
          <w:rFonts w:hint="eastAsia" w:ascii="仿宋" w:hAnsi="仿宋" w:eastAsia="仿宋" w:cs="仿宋"/>
          <w:i w:val="0"/>
          <w:iCs w:val="0"/>
          <w:caps w:val="0"/>
          <w:snapToGrid w:val="0"/>
          <w:color w:val="auto"/>
          <w:spacing w:val="0"/>
          <w:kern w:val="0"/>
          <w:sz w:val="30"/>
          <w:szCs w:val="30"/>
          <w:highlight w:val="none"/>
          <w:shd w:val="clear" w:color="auto" w:fill="FFFFFF"/>
          <w:lang w:val="en-US" w:eastAsia="zh-CN" w:bidi="ar"/>
        </w:rPr>
        <w:t>3.</w:t>
      </w:r>
      <w:r>
        <w:rPr>
          <w:rFonts w:hint="eastAsia" w:ascii="仿宋" w:hAnsi="仿宋" w:eastAsia="仿宋" w:cs="仿宋"/>
          <w:i w:val="0"/>
          <w:iCs w:val="0"/>
          <w:caps w:val="0"/>
          <w:color w:val="333333"/>
          <w:spacing w:val="0"/>
          <w:sz w:val="30"/>
          <w:szCs w:val="30"/>
          <w:shd w:val="clear" w:color="auto" w:fill="FFFFFF"/>
          <w:lang w:val="en-US" w:eastAsia="zh-CN"/>
        </w:rPr>
        <w:t>盘王大道工程建设项目于2019年开工，现已基本完工，项目已完成竣工验收，到目前为止，累计拨付工程款14560万元。</w:t>
      </w:r>
    </w:p>
    <w:p>
      <w:pPr>
        <w:numPr>
          <w:ilvl w:val="0"/>
          <w:numId w:val="0"/>
        </w:numPr>
        <w:spacing w:line="360" w:lineRule="auto"/>
        <w:rPr>
          <w:rFonts w:hint="eastAsia" w:ascii="仿宋" w:hAnsi="仿宋" w:eastAsia="仿宋" w:cs="仿宋"/>
          <w:b/>
          <w:bCs/>
          <w:sz w:val="30"/>
          <w:szCs w:val="30"/>
        </w:rPr>
      </w:pPr>
    </w:p>
    <w:p>
      <w:pPr>
        <w:numPr>
          <w:ilvl w:val="0"/>
          <w:numId w:val="3"/>
        </w:numPr>
        <w:spacing w:line="360" w:lineRule="auto"/>
        <w:rPr>
          <w:rFonts w:hint="eastAsia" w:ascii="仿宋" w:hAnsi="仿宋" w:eastAsia="仿宋" w:cs="仿宋"/>
          <w:b/>
          <w:bCs/>
          <w:sz w:val="30"/>
          <w:szCs w:val="30"/>
        </w:rPr>
      </w:pPr>
      <w:r>
        <w:rPr>
          <w:rFonts w:hint="eastAsia" w:ascii="仿宋" w:hAnsi="仿宋" w:eastAsia="仿宋" w:cs="仿宋"/>
          <w:b/>
          <w:bCs/>
          <w:sz w:val="30"/>
          <w:szCs w:val="30"/>
        </w:rPr>
        <w:t>项目资金使用及管理情况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default" w:ascii="仿宋" w:hAnsi="仿宋" w:eastAsia="仿宋" w:cs="仿宋"/>
          <w:i w:val="0"/>
          <w:iCs w:val="0"/>
          <w:caps w:val="0"/>
          <w:color w:val="333333"/>
          <w:spacing w:val="0"/>
          <w:sz w:val="30"/>
          <w:szCs w:val="30"/>
          <w:shd w:val="clear" w:color="auto" w:fill="FFFFFF"/>
          <w:lang w:val="en-US" w:eastAsia="zh-CN"/>
        </w:rPr>
      </w:pP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）资金使用情况：</w:t>
      </w:r>
      <w:r>
        <w:rPr>
          <w:rFonts w:hint="eastAsia" w:ascii="仿宋" w:hAnsi="仿宋" w:eastAsia="仿宋" w:cs="仿宋"/>
          <w:i w:val="0"/>
          <w:iCs w:val="0"/>
          <w:caps w:val="0"/>
          <w:color w:val="333333"/>
          <w:spacing w:val="0"/>
          <w:sz w:val="30"/>
          <w:szCs w:val="30"/>
          <w:shd w:val="clear" w:color="auto" w:fill="FFFFFF"/>
          <w:lang w:eastAsia="zh-CN"/>
        </w:rPr>
        <w:t>国省道</w:t>
      </w:r>
      <w:r>
        <w:rPr>
          <w:rFonts w:hint="eastAsia" w:ascii="仿宋" w:hAnsi="仿宋" w:eastAsia="仿宋" w:cs="仿宋"/>
          <w:i w:val="0"/>
          <w:iCs w:val="0"/>
          <w:caps w:val="0"/>
          <w:color w:val="333333"/>
          <w:spacing w:val="0"/>
          <w:sz w:val="30"/>
          <w:szCs w:val="30"/>
          <w:shd w:val="clear" w:color="auto" w:fill="FFFFFF"/>
        </w:rPr>
        <w:t>公路养护</w:t>
      </w:r>
      <w:r>
        <w:rPr>
          <w:rFonts w:hint="eastAsia" w:ascii="仿宋" w:hAnsi="仿宋" w:eastAsia="仿宋" w:cs="仿宋"/>
          <w:i w:val="0"/>
          <w:iCs w:val="0"/>
          <w:caps w:val="0"/>
          <w:color w:val="333333"/>
          <w:spacing w:val="0"/>
          <w:sz w:val="30"/>
          <w:szCs w:val="30"/>
          <w:shd w:val="clear" w:color="auto" w:fill="FFFFFF"/>
          <w:lang w:eastAsia="zh-CN"/>
        </w:rPr>
        <w:t>小修项目、</w:t>
      </w:r>
      <w:r>
        <w:rPr>
          <w:rFonts w:hint="eastAsia" w:ascii="仿宋" w:hAnsi="仿宋" w:eastAsia="仿宋" w:cs="仿宋"/>
          <w:i w:val="0"/>
          <w:iCs w:val="0"/>
          <w:caps w:val="0"/>
          <w:color w:val="auto"/>
          <w:spacing w:val="0"/>
          <w:sz w:val="30"/>
          <w:szCs w:val="30"/>
          <w:highlight w:val="none"/>
          <w:shd w:val="clear" w:color="auto" w:fill="FFFFFF"/>
          <w:lang w:val="en-US" w:eastAsia="zh-CN"/>
        </w:rPr>
        <w:t>2025年国省道大修工程和</w:t>
      </w:r>
      <w:r>
        <w:rPr>
          <w:rFonts w:hint="eastAsia" w:ascii="仿宋" w:hAnsi="仿宋" w:eastAsia="仿宋" w:cs="仿宋"/>
          <w:i w:val="0"/>
          <w:iCs w:val="0"/>
          <w:caps w:val="0"/>
          <w:color w:val="333333"/>
          <w:spacing w:val="0"/>
          <w:sz w:val="30"/>
          <w:szCs w:val="30"/>
          <w:shd w:val="clear" w:color="auto" w:fill="FFFFFF"/>
          <w:lang w:val="en-US" w:eastAsia="zh-CN"/>
        </w:rPr>
        <w:t>盘王大道工程</w:t>
      </w:r>
      <w:r>
        <w:rPr>
          <w:rFonts w:hint="eastAsia" w:ascii="仿宋" w:hAnsi="仿宋" w:eastAsia="仿宋" w:cs="仿宋"/>
          <w:i w:val="0"/>
          <w:iCs w:val="0"/>
          <w:caps w:val="0"/>
          <w:color w:val="333333"/>
          <w:spacing w:val="0"/>
          <w:sz w:val="30"/>
          <w:szCs w:val="30"/>
          <w:shd w:val="clear" w:color="auto" w:fill="FFFFFF"/>
        </w:rPr>
        <w:t>共计支出</w:t>
      </w:r>
      <w:r>
        <w:rPr>
          <w:rFonts w:hint="eastAsia" w:ascii="仿宋" w:hAnsi="仿宋" w:eastAsia="仿宋" w:cs="仿宋"/>
          <w:i w:val="0"/>
          <w:iCs w:val="0"/>
          <w:caps w:val="0"/>
          <w:color w:val="333333"/>
          <w:spacing w:val="0"/>
          <w:sz w:val="30"/>
          <w:szCs w:val="30"/>
          <w:shd w:val="clear" w:color="auto" w:fill="FFFFFF"/>
          <w:lang w:val="en-US" w:eastAsia="zh-CN"/>
        </w:rPr>
        <w:t>3019.63</w:t>
      </w:r>
      <w:r>
        <w:rPr>
          <w:rFonts w:hint="eastAsia" w:ascii="仿宋" w:hAnsi="仿宋" w:eastAsia="仿宋" w:cs="仿宋"/>
          <w:i w:val="0"/>
          <w:iCs w:val="0"/>
          <w:caps w:val="0"/>
          <w:color w:val="333333"/>
          <w:spacing w:val="0"/>
          <w:sz w:val="30"/>
          <w:szCs w:val="30"/>
          <w:shd w:val="clear" w:color="auto" w:fill="FFFFFF"/>
        </w:rPr>
        <w:t>万元，全部用于各项工作的开展</w:t>
      </w:r>
      <w:r>
        <w:rPr>
          <w:rFonts w:hint="eastAsia" w:ascii="仿宋" w:hAnsi="仿宋" w:eastAsia="仿宋" w:cs="仿宋"/>
          <w:i w:val="0"/>
          <w:iCs w:val="0"/>
          <w:caps w:val="0"/>
          <w:color w:val="333333"/>
          <w:spacing w:val="0"/>
          <w:sz w:val="30"/>
          <w:szCs w:val="30"/>
          <w:shd w:val="clear" w:color="auto"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lang w:val="en-US" w:eastAsia="zh-CN"/>
        </w:rPr>
        <w:t>2）</w:t>
      </w:r>
      <w:r>
        <w:rPr>
          <w:rFonts w:hint="eastAsia" w:ascii="仿宋" w:hAnsi="仿宋" w:eastAsia="仿宋" w:cs="仿宋"/>
          <w:i w:val="0"/>
          <w:iCs w:val="0"/>
          <w:caps w:val="0"/>
          <w:color w:val="333333"/>
          <w:spacing w:val="0"/>
          <w:sz w:val="30"/>
          <w:szCs w:val="30"/>
          <w:shd w:val="clear" w:color="auto" w:fill="FFFFFF"/>
        </w:rPr>
        <w:t>各项目实施单位根据预算批复，按部门职责分工明确，制定了相应资金管理办法和实施方案。同时，各项目实施单位制定或完善了内部控制与考核制度，对专项资金管理的预算审核、支出审批以及实施结果等都作出了详细规定。</w:t>
      </w:r>
    </w:p>
    <w:p>
      <w:pPr>
        <w:numPr>
          <w:ilvl w:val="0"/>
          <w:numId w:val="4"/>
        </w:numPr>
        <w:spacing w:line="360" w:lineRule="auto"/>
        <w:rPr>
          <w:rFonts w:hint="eastAsia" w:ascii="仿宋" w:hAnsi="仿宋" w:eastAsia="仿宋" w:cs="仿宋"/>
          <w:b/>
          <w:bCs/>
          <w:sz w:val="30"/>
          <w:szCs w:val="30"/>
        </w:rPr>
      </w:pPr>
      <w:r>
        <w:rPr>
          <w:rFonts w:hint="eastAsia" w:ascii="仿宋" w:hAnsi="仿宋" w:eastAsia="仿宋" w:cs="仿宋"/>
          <w:b/>
          <w:bCs/>
          <w:sz w:val="30"/>
          <w:szCs w:val="30"/>
        </w:rPr>
        <w:t>项目组织实施情况</w:t>
      </w:r>
    </w:p>
    <w:p>
      <w:pPr>
        <w:keepNext w:val="0"/>
        <w:keepLines w:val="0"/>
        <w:pageBreakBefore w:val="0"/>
        <w:widowControl w:val="0"/>
        <w:numPr>
          <w:ilvl w:val="0"/>
          <w:numId w:val="5"/>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高质量推进S348线省际通道提质工程，已完成23公里路面大修提质，年内竣工粗石江6.2公里及允山1.2公里路段，路面由9米拓至12米并增设非机动车道，实现“机非分离”，混行事故风险降低60%。创新采用全深式水泥路面就地冷再生工艺，废旧材料100% 循环利用，降低成本30%，节约建材约1.2万吨，获上级部门肯定。项目竣工后，湘桂边界通道通行能力提升40%，物流运输时间缩短25%，年减少物流成本超800万元，有力支撑区域经济联动。</w:t>
      </w:r>
    </w:p>
    <w:p>
      <w:pPr>
        <w:numPr>
          <w:ilvl w:val="0"/>
          <w:numId w:val="0"/>
        </w:numPr>
        <w:ind w:firstLine="600" w:firstLineChars="200"/>
        <w:rPr>
          <w:rFonts w:hint="eastAsia" w:ascii="仿宋" w:hAnsi="仿宋" w:eastAsia="仿宋" w:cs="仿宋"/>
          <w:b/>
          <w:bCs/>
          <w:sz w:val="30"/>
          <w:szCs w:val="30"/>
        </w:rPr>
      </w:pPr>
      <w:r>
        <w:rPr>
          <w:rFonts w:hint="eastAsia" w:ascii="仿宋" w:hAnsi="仿宋" w:eastAsia="仿宋" w:cs="仿宋"/>
          <w:sz w:val="30"/>
          <w:szCs w:val="30"/>
          <w:lang w:val="en-US" w:eastAsia="zh-CN"/>
        </w:rPr>
        <w:t>2、管养国省干线公路101.16公里、农村公路25.7公里，涵盖桥梁30座、涵洞95道。全年投入养护资金3380万元，推行“四化”模式，组建4支专业养护队伍，配备专业机械设备，建立“全覆盖巡查、精准化检测、高效化处置”机制。累计巡查640人次，处置路面病害6345平方米，清灌缝23142米，修复路基排水设施43公里，处置桥梁病害65处，完成路肩整平32公里、边沟疏通12公里、涵洞清淤95座。分段完成S348线路面大修提质及全线安防设施精细化提升。</w:t>
      </w:r>
    </w:p>
    <w:p>
      <w:pPr>
        <w:numPr>
          <w:ilvl w:val="0"/>
          <w:numId w:val="0"/>
        </w:numPr>
        <w:spacing w:line="360" w:lineRule="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项目绩效情况</w:t>
      </w:r>
    </w:p>
    <w:p>
      <w:pPr>
        <w:numPr>
          <w:ilvl w:val="0"/>
          <w:numId w:val="0"/>
        </w:numPr>
        <w:spacing w:line="360" w:lineRule="auto"/>
        <w:ind w:firstLine="600" w:firstLineChars="200"/>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我中心专项资金成本控制较好。</w:t>
      </w:r>
      <w:r>
        <w:rPr>
          <w:rFonts w:hint="eastAsia" w:ascii="仿宋" w:hAnsi="仿宋" w:eastAsia="仿宋" w:cs="仿宋"/>
          <w:i w:val="0"/>
          <w:iCs w:val="0"/>
          <w:caps w:val="0"/>
          <w:color w:val="333333"/>
          <w:spacing w:val="0"/>
          <w:sz w:val="30"/>
          <w:szCs w:val="30"/>
          <w:shd w:val="clear" w:color="auto" w:fill="FFFFFF"/>
          <w:lang w:val="en-US" w:eastAsia="zh-CN"/>
        </w:rPr>
        <w:t>国</w:t>
      </w:r>
      <w:r>
        <w:rPr>
          <w:rFonts w:hint="eastAsia" w:ascii="仿宋" w:hAnsi="仿宋" w:eastAsia="仿宋" w:cs="仿宋"/>
          <w:i w:val="0"/>
          <w:iCs w:val="0"/>
          <w:caps w:val="0"/>
          <w:color w:val="333333"/>
          <w:spacing w:val="0"/>
          <w:sz w:val="30"/>
          <w:szCs w:val="30"/>
          <w:shd w:val="clear" w:color="auto" w:fill="FFFFFF"/>
        </w:rPr>
        <w:t>省干线公路养护项目实施后，全县国省道的养护管理得到加强，日常养护规范，小修工程得到及时实施，公路病害及时得到修复，确保了全县普通干线公路安全畅通。为社会生产、国民生活和商品流通提供便捷、安全、畅通、舒适的公路交通环境，促进公路运输事业繁荣和经济社会又好又快发展。为全县社会经济发展提供了良好的公路交通环境和经济服务联通纽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color="auto" w:fill="FFFFFF"/>
          <w:lang w:eastAsia="zh-CN"/>
        </w:rPr>
        <w:t>五</w:t>
      </w:r>
      <w:r>
        <w:rPr>
          <w:rFonts w:hint="eastAsia" w:ascii="仿宋" w:hAnsi="仿宋" w:eastAsia="仿宋" w:cs="仿宋"/>
          <w:b/>
          <w:bCs/>
          <w:i w:val="0"/>
          <w:iCs w:val="0"/>
          <w:caps w:val="0"/>
          <w:color w:val="333333"/>
          <w:spacing w:val="0"/>
          <w:sz w:val="30"/>
          <w:szCs w:val="30"/>
          <w:shd w:val="clear" w:color="auto" w:fill="FFFFFF"/>
        </w:rPr>
        <w:t>、存在的问题</w:t>
      </w:r>
    </w:p>
    <w:p>
      <w:pPr>
        <w:pStyle w:val="9"/>
        <w:spacing w:line="600" w:lineRule="exact"/>
        <w:ind w:firstLine="640"/>
        <w:rPr>
          <w:rFonts w:hint="eastAsia" w:ascii="仿宋" w:hAnsi="仿宋" w:eastAsia="仿宋" w:cs="仿宋"/>
          <w:sz w:val="30"/>
          <w:szCs w:val="30"/>
        </w:rPr>
      </w:pPr>
      <w:r>
        <w:rPr>
          <w:rFonts w:hint="eastAsia" w:ascii="仿宋" w:hAnsi="仿宋" w:eastAsia="仿宋" w:cs="仿宋"/>
          <w:i w:val="0"/>
          <w:iCs w:val="0"/>
          <w:caps w:val="0"/>
          <w:color w:val="333333"/>
          <w:spacing w:val="0"/>
          <w:sz w:val="30"/>
          <w:szCs w:val="30"/>
          <w:shd w:val="clear" w:color="auto" w:fill="FFFFFF"/>
        </w:rPr>
        <w:t>虽然在财政资金的使用管理工作中取得了一些成绩，但也发现不少问题，比如自身监督管理制度还有待健全，某些方面制度执行还不严格；具体资金如何使用，有没有按计划进行，还有资金的不足、人员的不足、专业知识的不足等等。这些都制约着我单位工作的进一步开展，在此希望能增加财政资金的安排以及业务人员培训安排。在以后的工作中，将进一步加强财政资金管理，节约财政资金，保证国有资金使用有序到位，最大限度提高资金的使用效率。</w:t>
      </w:r>
    </w:p>
    <w:p>
      <w:pPr>
        <w:pStyle w:val="5"/>
        <w:numPr>
          <w:ilvl w:val="0"/>
          <w:numId w:val="0"/>
        </w:numPr>
        <w:ind w:firstLine="301" w:firstLineChars="100"/>
        <w:rPr>
          <w:rFonts w:hint="eastAsia" w:ascii="黑体" w:hAnsi="黑体" w:eastAsia="黑体"/>
          <w:kern w:val="0"/>
          <w:sz w:val="32"/>
          <w:szCs w:val="32"/>
          <w:lang w:val="en-US" w:eastAsia="zh-CN"/>
        </w:rPr>
      </w:pPr>
      <w:r>
        <w:rPr>
          <w:rFonts w:hint="eastAsia" w:ascii="仿宋" w:hAnsi="仿宋" w:eastAsia="仿宋" w:cs="仿宋"/>
          <w:b/>
          <w:bCs/>
          <w:i w:val="0"/>
          <w:iCs w:val="0"/>
          <w:caps w:val="0"/>
          <w:color w:val="333333"/>
          <w:spacing w:val="0"/>
          <w:kern w:val="0"/>
          <w:sz w:val="30"/>
          <w:szCs w:val="30"/>
          <w:shd w:val="clear" w:color="auto" w:fill="FFFFFF"/>
          <w:lang w:val="en-US" w:eastAsia="zh-CN" w:bidi="ar"/>
        </w:rPr>
        <w:t>六、改进措施与建议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（一）加强队伍建设，抓好绩效评价管理部门的队伍建设和业务指导，培养项目和部门的绩效管理队伍，建立绩效评价的长期机制。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黑体" w:hAnsi="黑体" w:eastAsia="黑体"/>
          <w:kern w:val="0"/>
          <w:sz w:val="30"/>
          <w:szCs w:val="30"/>
        </w:rPr>
      </w:pPr>
      <w:r>
        <w:rPr>
          <w:rFonts w:hint="eastAsia" w:ascii="仿宋" w:hAnsi="仿宋" w:eastAsia="仿宋" w:cs="仿宋"/>
          <w:i w:val="0"/>
          <w:iCs w:val="0"/>
          <w:caps w:val="0"/>
          <w:color w:val="333333"/>
          <w:spacing w:val="0"/>
          <w:sz w:val="30"/>
          <w:szCs w:val="30"/>
          <w:shd w:val="clear" w:color="auto" w:fill="FFFFFF"/>
        </w:rPr>
        <w:t>（二）加大财政投入，继续积极向上争取资金，</w:t>
      </w:r>
      <w:r>
        <w:rPr>
          <w:rFonts w:hint="eastAsia" w:ascii="仿宋" w:hAnsi="仿宋" w:eastAsia="仿宋" w:cs="仿宋"/>
          <w:i w:val="0"/>
          <w:iCs w:val="0"/>
          <w:caps w:val="0"/>
          <w:color w:val="333333"/>
          <w:spacing w:val="0"/>
          <w:sz w:val="30"/>
          <w:szCs w:val="30"/>
          <w:shd w:val="clear" w:color="auto" w:fill="FFFFFF"/>
          <w:lang w:eastAsia="zh-CN"/>
        </w:rPr>
        <w:t>进一步</w:t>
      </w:r>
      <w:r>
        <w:rPr>
          <w:rFonts w:hint="eastAsia" w:ascii="仿宋" w:hAnsi="仿宋" w:eastAsia="仿宋" w:cs="仿宋"/>
          <w:i w:val="0"/>
          <w:iCs w:val="0"/>
          <w:caps w:val="0"/>
          <w:color w:val="333333"/>
          <w:spacing w:val="0"/>
          <w:sz w:val="30"/>
          <w:szCs w:val="30"/>
          <w:shd w:val="clear" w:color="auto" w:fill="FFFFFF"/>
        </w:rPr>
        <w:t>完善交通设施建设</w:t>
      </w:r>
      <w:r>
        <w:rPr>
          <w:rFonts w:hint="eastAsia" w:ascii="仿宋" w:hAnsi="仿宋" w:eastAsia="仿宋" w:cs="仿宋"/>
          <w:i w:val="0"/>
          <w:iCs w:val="0"/>
          <w:caps w:val="0"/>
          <w:color w:val="333333"/>
          <w:spacing w:val="0"/>
          <w:sz w:val="30"/>
          <w:szCs w:val="30"/>
          <w:shd w:val="clear" w:color="auto" w:fill="FFFFFF"/>
          <w:lang w:eastAsia="zh-CN"/>
        </w:rPr>
        <w:t>，提升公路建养服务水平</w:t>
      </w:r>
      <w:r>
        <w:rPr>
          <w:rFonts w:hint="eastAsia" w:ascii="仿宋" w:hAnsi="仿宋" w:eastAsia="仿宋" w:cs="仿宋"/>
          <w:i w:val="0"/>
          <w:iCs w:val="0"/>
          <w:caps w:val="0"/>
          <w:color w:val="333333"/>
          <w:spacing w:val="0"/>
          <w:sz w:val="30"/>
          <w:szCs w:val="30"/>
          <w:shd w:val="clear" w:color="auto" w:fill="FFFFFF"/>
        </w:rPr>
        <w:t>。</w:t>
      </w:r>
    </w:p>
    <w:p>
      <w:pPr>
        <w:widowControl/>
        <w:rPr>
          <w:rFonts w:hint="eastAsia" w:ascii="黑体" w:hAnsi="黑体" w:eastAsia="黑体"/>
          <w:kern w:val="0"/>
          <w:sz w:val="32"/>
          <w:szCs w:val="32"/>
        </w:rPr>
      </w:pPr>
    </w:p>
    <w:p>
      <w:pPr>
        <w:widowControl/>
        <w:rPr>
          <w:rFonts w:hint="eastAsia" w:ascii="黑体" w:hAnsi="黑体" w:eastAsia="黑体"/>
          <w:kern w:val="0"/>
          <w:sz w:val="32"/>
          <w:szCs w:val="32"/>
        </w:rPr>
      </w:pPr>
    </w:p>
    <w:p>
      <w:pPr>
        <w:widowControl/>
        <w:rPr>
          <w:rFonts w:hint="eastAsia" w:ascii="黑体" w:hAnsi="黑体" w:eastAsia="黑体"/>
          <w:kern w:val="0"/>
          <w:sz w:val="32"/>
          <w:szCs w:val="32"/>
        </w:rPr>
      </w:pPr>
    </w:p>
    <w:p>
      <w:pPr>
        <w:widowControl/>
        <w:rPr>
          <w:rFonts w:hint="eastAsia" w:ascii="黑体" w:hAnsi="黑体" w:eastAsia="黑体"/>
          <w:kern w:val="0"/>
          <w:sz w:val="32"/>
          <w:szCs w:val="32"/>
        </w:rPr>
      </w:pPr>
    </w:p>
    <w:p>
      <w:pPr>
        <w:widowControl/>
        <w:rPr>
          <w:rFonts w:hint="eastAsia" w:ascii="黑体" w:hAnsi="黑体" w:eastAsia="黑体"/>
          <w:kern w:val="0"/>
          <w:sz w:val="32"/>
          <w:szCs w:val="32"/>
        </w:rPr>
      </w:pPr>
    </w:p>
    <w:p>
      <w:pPr>
        <w:widowControl/>
        <w:rPr>
          <w:rFonts w:hint="eastAsia" w:ascii="黑体" w:hAnsi="黑体" w:eastAsia="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42121"/>
    <w:multiLevelType w:val="singleLevel"/>
    <w:tmpl w:val="1E842121"/>
    <w:lvl w:ilvl="0" w:tentative="0">
      <w:start w:val="2"/>
      <w:numFmt w:val="decimal"/>
      <w:suff w:val="nothing"/>
      <w:lvlText w:val="（%1）"/>
      <w:lvlJc w:val="left"/>
    </w:lvl>
  </w:abstractNum>
  <w:abstractNum w:abstractNumId="1">
    <w:nsid w:val="557FDF22"/>
    <w:multiLevelType w:val="singleLevel"/>
    <w:tmpl w:val="557FDF22"/>
    <w:lvl w:ilvl="0" w:tentative="0">
      <w:start w:val="1"/>
      <w:numFmt w:val="chineseCounting"/>
      <w:suff w:val="nothing"/>
      <w:lvlText w:val="%1、"/>
      <w:lvlJc w:val="left"/>
    </w:lvl>
  </w:abstractNum>
  <w:abstractNum w:abstractNumId="2">
    <w:nsid w:val="557FDF85"/>
    <w:multiLevelType w:val="singleLevel"/>
    <w:tmpl w:val="557FDF85"/>
    <w:lvl w:ilvl="0" w:tentative="0">
      <w:start w:val="2"/>
      <w:numFmt w:val="chineseCounting"/>
      <w:suff w:val="nothing"/>
      <w:lvlText w:val="%1、"/>
      <w:lvlJc w:val="left"/>
    </w:lvl>
  </w:abstractNum>
  <w:abstractNum w:abstractNumId="3">
    <w:nsid w:val="557FE056"/>
    <w:multiLevelType w:val="singleLevel"/>
    <w:tmpl w:val="557FE056"/>
    <w:lvl w:ilvl="0" w:tentative="0">
      <w:start w:val="3"/>
      <w:numFmt w:val="chineseCounting"/>
      <w:suff w:val="nothing"/>
      <w:lvlText w:val="%1、"/>
      <w:lvlJc w:val="left"/>
    </w:lvl>
  </w:abstractNum>
  <w:abstractNum w:abstractNumId="4">
    <w:nsid w:val="7954495C"/>
    <w:multiLevelType w:val="singleLevel"/>
    <w:tmpl w:val="7954495C"/>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Y2UyYmFiNjRiZjBmMTY1OTYwZGJhZGM4YmI1NjcifQ=="/>
  </w:docVars>
  <w:rsids>
    <w:rsidRoot w:val="00000000"/>
    <w:rsid w:val="00AF2849"/>
    <w:rsid w:val="20257ED5"/>
    <w:rsid w:val="22772B82"/>
    <w:rsid w:val="2585099C"/>
    <w:rsid w:val="28751806"/>
    <w:rsid w:val="2CBF4F51"/>
    <w:rsid w:val="36732385"/>
    <w:rsid w:val="3C2A53A2"/>
    <w:rsid w:val="3E9170CF"/>
    <w:rsid w:val="43F37079"/>
    <w:rsid w:val="44423A2B"/>
    <w:rsid w:val="449E1809"/>
    <w:rsid w:val="4C7D7AE3"/>
    <w:rsid w:val="4F7D2197"/>
    <w:rsid w:val="5666107E"/>
    <w:rsid w:val="56A72469"/>
    <w:rsid w:val="7F80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633</Words>
  <Characters>748</Characters>
  <Lines>0</Lines>
  <Paragraphs>0</Paragraphs>
  <TotalTime>14</TotalTime>
  <ScaleCrop>false</ScaleCrop>
  <LinksUpToDate>false</LinksUpToDate>
  <CharactersWithSpaces>968</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2023-03-16T01:12:00Z</dcterms:created>
  <dc:creator>Administrator</dc:creator>
  <cp:lastModifiedBy>Administrator</cp:lastModifiedBy>
  <cp:lastPrinted>2026-04-09T01:14:00Z</cp:lastPrinted>
  <dcterms:modified xsi:type="dcterms:W3CDTF">2026-04-09T08:35:04Z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11A623C7FE244BBA8F40E42F9CE9BEC8_13</vt:lpwstr>
  </property>
</Properties>
</file>