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宋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kern w:val="0"/>
          <w:sz w:val="32"/>
          <w:szCs w:val="32"/>
        </w:rPr>
        <w:t>1</w:t>
      </w:r>
    </w:p>
    <w:p>
      <w:pPr>
        <w:spacing w:line="560" w:lineRule="exact"/>
        <w:jc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center"/>
        <w:rPr>
          <w:rFonts w:eastAsia="仿宋_GB2312"/>
          <w:kern w:val="0"/>
          <w:sz w:val="24"/>
        </w:rPr>
      </w:pPr>
    </w:p>
    <w:tbl>
      <w:tblPr>
        <w:tblStyle w:val="2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315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277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87.94%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170.47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100.5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77.84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165.04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76.76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133.66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55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48.86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31.38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35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27.9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5.43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10.5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1.08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项目支出：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2232.6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2518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2515.61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3、专项资金（一个专项一行）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2232.6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2518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退休人员工资补差资金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723.45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875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874.04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林业草原生态保护恢复资金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849.40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752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751.42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事业发展经费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659.75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891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890.15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公用经费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其中：办公费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auto"/>
                <w:kern w:val="0"/>
                <w:szCs w:val="21"/>
              </w:rPr>
              <w:t>18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61.03</w:t>
            </w:r>
            <w:r>
              <w:rPr>
                <w:rFonts w:eastAsia="仿宋_GB2312"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20.95</w:t>
            </w: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13.85</w:t>
            </w: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15</w:t>
            </w:r>
            <w:r>
              <w:rPr>
                <w:rFonts w:eastAsia="仿宋_GB2312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0.09</w:t>
            </w:r>
            <w:r>
              <w:rPr>
                <w:rFonts w:eastAsia="仿宋_GB2312"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楼堂馆所控制情况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（20</w:t>
            </w:r>
            <w:r>
              <w:rPr>
                <w:rFonts w:hint="eastAsia" w:eastAsia="仿宋_GB2312"/>
                <w:kern w:val="0"/>
                <w:szCs w:val="21"/>
              </w:rPr>
              <w:t>2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年完工项目）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批复规模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（</w:t>
            </w:r>
            <w:r>
              <w:rPr>
                <w:rFonts w:eastAsia="Batang"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实际规模（</w:t>
            </w:r>
            <w:r>
              <w:rPr>
                <w:rFonts w:eastAsia="Batang"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规模控制率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预算投资（万元）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</w:tbl>
    <w:p>
      <w:pPr>
        <w:rPr>
          <w:rFonts w:eastAsia="仿宋_GB2312"/>
          <w:kern w:val="0"/>
          <w:sz w:val="22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spacing w:line="36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2025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5"/>
        <w:gridCol w:w="1252"/>
        <w:gridCol w:w="1114"/>
        <w:gridCol w:w="95"/>
        <w:gridCol w:w="1200"/>
        <w:gridCol w:w="1134"/>
        <w:gridCol w:w="709"/>
        <w:gridCol w:w="89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省级预算部门名称</w:t>
            </w:r>
          </w:p>
        </w:tc>
        <w:tc>
          <w:tcPr>
            <w:tcW w:w="9243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江永县高泽源国有林场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3961.65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6069.94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6069.94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6069.94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3554.33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0.0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2515.61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0.0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0.0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按照国家政策法规规定和本单位实际情况，引导更多社会资金投入林业建设，促进植被恢复，防止水土流失，调节气候，增加森林资源，提升生态功能等级，改善和保护生态环境、提高林农收益，促进林业可持续发展。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促进植被恢复，防止水土流失，调节气候，增加森林资源，提升生态功能等级，改善和保护生态环境、提高林农收益，促进林业可持续发展.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考核人数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277人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277人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事业发展经费人员人数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277人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277人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退休人员工资补差人员人数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443人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443人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林业草原生态保护面积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44万亩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44万亩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考核人数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完成率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事业发展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参与率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</w:rPr>
              <w:t>林业草原生态保护完成率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退休人员工资补差资金使用合格率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完成时间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2025年内完成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2025年内完成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基本支出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3555万元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val="en-US" w:eastAsia="zh-CN"/>
              </w:rPr>
              <w:t>3554.33万元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4.9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项目支出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ind w:firstLine="180" w:firstLineChars="1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2516万元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val="en-US" w:eastAsia="zh-CN"/>
              </w:rPr>
              <w:t>2515.61万元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4.9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优化生态环境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优化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优化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培育壮大林业产业链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培育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培育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增强森林防火防灾能力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增强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增强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可持续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可持续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可持续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服务对象满意度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服务对象满意度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服务对象满意度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4.9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0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99.7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rPr>
          <w:rFonts w:eastAsia="仿宋_GB2312"/>
          <w:kern w:val="0"/>
          <w:sz w:val="22"/>
        </w:rPr>
      </w:pPr>
    </w:p>
    <w:p>
      <w:pPr>
        <w:widowControl/>
        <w:jc w:val="lef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2025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事业发展经费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江永县高泽源国有林场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891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891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890.15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9.9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891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891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890.15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提高单位整体事业发展技能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提高单位整体事业发展技能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事业发展经费人员人数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277人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277人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开展技能培训次数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12次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事业发展参与率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2025年内完成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2025年内完成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2025年内完成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项目支出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891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890.15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优化事业人员技能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优化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优化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可持续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可持续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可持续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群众满意度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99.8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/>
    <w:p/>
    <w:p/>
    <w:p/>
    <w:p/>
    <w:p>
      <w:pPr>
        <w:widowControl/>
        <w:jc w:val="lef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2025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林业草原生态保护恢复资金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江永县高泽源国有林场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752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752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751.42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9.90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752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752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751.42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促进植被恢复，防止水土流失，促进林业可持续发展。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促进植被恢复，防止水土流失，促进林业可持续发展。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林业草原生态保护面积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44万亩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44万亩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林业草原生态保护完成率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2025年内完成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2025年内完成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2025年内完成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项目支出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752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751.42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优化生态环境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优化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优化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增强人民幸福感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增强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增强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增强森林防火防灾能力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增强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增强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可持续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可持续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可持续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服务对象满意度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98.69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/>
    <w:p>
      <w:pPr>
        <w:widowControl/>
        <w:jc w:val="lef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2025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退休人员工资补差资金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江永县高泽源国有林场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875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875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874.04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99.00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875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875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874.04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完成退休人员工资补差资金项目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完成退休人员工资补差资金项目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2025年退休人员补助人数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443人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443人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资金使用合格率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2025年内完成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2025年内完成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2025年内完成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项目支出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875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874.04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保障退休职工利益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保障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保障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提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高职工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幸福感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提高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提高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可持续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可持续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可持续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群众满意度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99.68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tabs>
          <w:tab w:val="left" w:pos="764"/>
        </w:tabs>
        <w:bidi w:val="0"/>
        <w:jc w:val="left"/>
        <w:rPr>
          <w:lang w:val="en-US" w:eastAsia="zh-CN"/>
        </w:rPr>
      </w:pPr>
    </w:p>
    <w:p>
      <w:pPr>
        <w:rPr>
          <w:rFonts w:eastAsia="仿宋_GB2312"/>
          <w:kern w:val="0"/>
          <w:sz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MjAzZjYxZTJmMTg3ZDk0YmVkZjE2M2I3ZTZmOTkifQ=="/>
  </w:docVars>
  <w:rsids>
    <w:rsidRoot w:val="00000000"/>
    <w:rsid w:val="24C20000"/>
    <w:rsid w:val="51E61922"/>
    <w:rsid w:val="67A8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522</Characters>
  <Lines>0</Lines>
  <Paragraphs>0</Paragraphs>
  <TotalTime>1</TotalTime>
  <ScaleCrop>false</ScaleCrop>
  <LinksUpToDate>false</LinksUpToDate>
  <CharactersWithSpaces>637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2026-04-09T01:26:00Z</dcterms:created>
  <dc:creator>Administrator</dc:creator>
  <cp:lastModifiedBy>哈哈</cp:lastModifiedBy>
  <dcterms:modified xsi:type="dcterms:W3CDTF">2026-04-17T02:31:29Z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F272B51E8FC44F34A8C7BDA537C17764</vt:lpwstr>
  </property>
</Properties>
</file>