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27CB07" w14:textId="77777777" w:rsidR="00F54EF1" w:rsidRDefault="00000000">
      <w:pPr>
        <w:spacing w:line="360" w:lineRule="auto"/>
        <w:jc w:val="center"/>
        <w:rPr>
          <w:rFonts w:ascii="Times New Roman" w:hAnsi="Times New Roman" w:cs="Times New Roman"/>
          <w:sz w:val="48"/>
          <w:szCs w:val="48"/>
        </w:rPr>
      </w:pPr>
      <w:r>
        <w:rPr>
          <w:rFonts w:ascii="Times New Roman" w:hAnsi="Times New Roman" w:cs="Times New Roman"/>
          <w:noProof/>
          <w:sz w:val="48"/>
          <w:szCs w:val="48"/>
        </w:rPr>
        <w:drawing>
          <wp:anchor distT="0" distB="0" distL="114300" distR="114300" simplePos="0" relativeHeight="251753472" behindDoc="0" locked="0" layoutInCell="1" allowOverlap="1" wp14:anchorId="381EA0CF" wp14:editId="0A0BF706">
            <wp:simplePos x="0" y="0"/>
            <wp:positionH relativeFrom="column">
              <wp:posOffset>-548005</wp:posOffset>
            </wp:positionH>
            <wp:positionV relativeFrom="paragraph">
              <wp:posOffset>-453390</wp:posOffset>
            </wp:positionV>
            <wp:extent cx="6211570" cy="8778240"/>
            <wp:effectExtent l="0" t="0" r="0" b="3810"/>
            <wp:wrapNone/>
            <wp:docPr id="5090074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07479" name="图片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211372" cy="8778240"/>
                    </a:xfrm>
                    <a:prstGeom prst="rect">
                      <a:avLst/>
                    </a:prstGeom>
                    <a:noFill/>
                    <a:ln>
                      <a:noFill/>
                    </a:ln>
                  </pic:spPr>
                </pic:pic>
              </a:graphicData>
            </a:graphic>
          </wp:anchor>
        </w:drawing>
      </w:r>
    </w:p>
    <w:p w14:paraId="5FA491AD" w14:textId="77777777" w:rsidR="00F54EF1" w:rsidRDefault="00000000">
      <w:pPr>
        <w:pStyle w:val="a5"/>
      </w:pPr>
      <w:r>
        <w:br w:type="page"/>
      </w:r>
    </w:p>
    <w:p w14:paraId="47757449" w14:textId="77777777" w:rsidR="00F54EF1" w:rsidRDefault="00F54EF1">
      <w:pPr>
        <w:spacing w:line="360" w:lineRule="auto"/>
        <w:jc w:val="center"/>
        <w:rPr>
          <w:rFonts w:ascii="Times New Roman" w:hAnsi="Times New Roman" w:cs="Times New Roman"/>
          <w:sz w:val="48"/>
          <w:szCs w:val="48"/>
        </w:rPr>
      </w:pPr>
    </w:p>
    <w:p w14:paraId="7FFAF792" w14:textId="77777777" w:rsidR="00F54EF1" w:rsidRDefault="00F54EF1">
      <w:pPr>
        <w:spacing w:line="360" w:lineRule="auto"/>
        <w:jc w:val="center"/>
        <w:rPr>
          <w:rFonts w:ascii="Times New Roman" w:hAnsi="Times New Roman" w:cs="Times New Roman"/>
          <w:sz w:val="48"/>
          <w:szCs w:val="48"/>
        </w:rPr>
      </w:pPr>
    </w:p>
    <w:p w14:paraId="59F8A12F" w14:textId="77777777" w:rsidR="00F54EF1" w:rsidRDefault="00000000">
      <w:pPr>
        <w:pStyle w:val="a5"/>
        <w:sectPr w:rsidR="00F54EF1" w:rsidSect="000C24ED">
          <w:headerReference w:type="default" r:id="rId10"/>
          <w:pgSz w:w="11906" w:h="16838"/>
          <w:pgMar w:top="1440" w:right="1803" w:bottom="1440" w:left="1803" w:header="851" w:footer="992" w:gutter="0"/>
          <w:cols w:space="0"/>
          <w:docGrid w:linePitch="312"/>
        </w:sectPr>
      </w:pPr>
      <w:r>
        <w:rPr>
          <w:noProof/>
        </w:rPr>
        <w:drawing>
          <wp:inline distT="0" distB="0" distL="0" distR="0" wp14:anchorId="08106225" wp14:editId="7791EB6C">
            <wp:extent cx="5270500" cy="5480050"/>
            <wp:effectExtent l="0" t="0" r="6350" b="6350"/>
            <wp:docPr id="17310512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51270" name="图片 1"/>
                    <pic:cNvPicPr>
                      <a:picLocks noChangeAspect="1"/>
                    </pic:cNvPicPr>
                  </pic:nvPicPr>
                  <pic:blipFill>
                    <a:blip r:embed="rId11"/>
                    <a:stretch>
                      <a:fillRect/>
                    </a:stretch>
                  </pic:blipFill>
                  <pic:spPr>
                    <a:xfrm>
                      <a:off x="0" y="0"/>
                      <a:ext cx="5270500" cy="5480050"/>
                    </a:xfrm>
                    <a:prstGeom prst="rect">
                      <a:avLst/>
                    </a:prstGeom>
                  </pic:spPr>
                </pic:pic>
              </a:graphicData>
            </a:graphic>
          </wp:inline>
        </w:drawing>
      </w:r>
    </w:p>
    <w:p w14:paraId="324C7FBC" w14:textId="77777777" w:rsidR="00F54EF1" w:rsidRDefault="00000000">
      <w:pPr>
        <w:jc w:val="center"/>
        <w:rPr>
          <w:rFonts w:ascii="Times New Roman" w:hAnsi="Times New Roman" w:cs="Times New Roman"/>
          <w:b/>
          <w:sz w:val="36"/>
          <w:szCs w:val="32"/>
        </w:rPr>
        <w:sectPr w:rsidR="00F54EF1" w:rsidSect="000C24ED">
          <w:pgSz w:w="16838" w:h="11906" w:orient="landscape"/>
          <w:pgMar w:top="1803" w:right="1440" w:bottom="1803" w:left="1440" w:header="851" w:footer="992" w:gutter="0"/>
          <w:cols w:space="0"/>
          <w:docGrid w:linePitch="312"/>
        </w:sectPr>
      </w:pPr>
      <w:r>
        <w:rPr>
          <w:rFonts w:ascii="Times New Roman" w:eastAsia="Times New Roman" w:hAnsi="Times New Roman" w:cs="Times New Roman"/>
          <w:noProof/>
          <w:color w:val="000000"/>
          <w:kern w:val="0"/>
          <w:sz w:val="24"/>
          <w:szCs w:val="20"/>
        </w:rPr>
        <w:lastRenderedPageBreak/>
        <w:drawing>
          <wp:inline distT="0" distB="0" distL="0" distR="0" wp14:anchorId="3401811A" wp14:editId="38C28774">
            <wp:extent cx="7450455" cy="5271770"/>
            <wp:effectExtent l="0" t="0" r="0" b="5080"/>
            <wp:docPr id="1356188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188476"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7450455" cy="5271770"/>
                    </a:xfrm>
                    <a:prstGeom prst="rect">
                      <a:avLst/>
                    </a:prstGeom>
                    <a:noFill/>
                    <a:ln>
                      <a:noFill/>
                    </a:ln>
                  </pic:spPr>
                </pic:pic>
              </a:graphicData>
            </a:graphic>
          </wp:inline>
        </w:drawing>
      </w:r>
      <w:r>
        <w:rPr>
          <w:rFonts w:ascii="等线" w:eastAsia="等线" w:hAnsi="等线" w:cs="Times New Roman"/>
          <w:b/>
          <w:noProof/>
          <w14:ligatures w14:val="standardContextual"/>
        </w:rPr>
        <w:lastRenderedPageBreak/>
        <w:drawing>
          <wp:inline distT="0" distB="0" distL="0" distR="0" wp14:anchorId="19D35226" wp14:editId="5B032996">
            <wp:extent cx="7764145" cy="5287010"/>
            <wp:effectExtent l="0" t="0" r="8255" b="8890"/>
            <wp:docPr id="1332554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4919" name="图片 2"/>
                    <pic:cNvPicPr>
                      <a:picLocks noChangeAspect="1" noChangeArrowheads="1"/>
                    </pic:cNvPicPr>
                  </pic:nvPicPr>
                  <pic:blipFill>
                    <a:blip r:embed="rId13">
                      <a:extLst>
                        <a:ext uri="{28A0092B-C50C-407E-A947-70E740481C1C}">
                          <a14:useLocalDpi xmlns:a14="http://schemas.microsoft.com/office/drawing/2010/main" val="0"/>
                        </a:ext>
                      </a:extLst>
                    </a:blip>
                    <a:srcRect t="4073"/>
                    <a:stretch>
                      <a:fillRect/>
                    </a:stretch>
                  </pic:blipFill>
                  <pic:spPr>
                    <a:xfrm>
                      <a:off x="0" y="0"/>
                      <a:ext cx="7768035" cy="5290259"/>
                    </a:xfrm>
                    <a:prstGeom prst="rect">
                      <a:avLst/>
                    </a:prstGeom>
                    <a:noFill/>
                    <a:ln>
                      <a:noFill/>
                    </a:ln>
                  </pic:spPr>
                </pic:pic>
              </a:graphicData>
            </a:graphic>
          </wp:inline>
        </w:drawing>
      </w:r>
    </w:p>
    <w:p w14:paraId="3BCD2C35" w14:textId="77777777" w:rsidR="00F54EF1" w:rsidRDefault="00000000">
      <w:pPr>
        <w:spacing w:line="360" w:lineRule="auto"/>
        <w:jc w:val="center"/>
        <w:rPr>
          <w:rFonts w:ascii="黑体" w:eastAsia="黑体" w:hAnsi="黑体" w:cs="Times New Roman"/>
          <w:sz w:val="32"/>
          <w:szCs w:val="32"/>
        </w:rPr>
      </w:pPr>
      <w:bookmarkStart w:id="3" w:name="_Hlk139984865"/>
      <w:r>
        <w:rPr>
          <w:rFonts w:ascii="黑体" w:eastAsia="黑体" w:hAnsi="黑体" w:cs="Times New Roman" w:hint="eastAsia"/>
          <w:sz w:val="32"/>
          <w:szCs w:val="32"/>
        </w:rPr>
        <w:lastRenderedPageBreak/>
        <w:t>工业集中区幼儿园建设项目用地</w:t>
      </w:r>
    </w:p>
    <w:p w14:paraId="4925D016" w14:textId="77777777" w:rsidR="00F54EF1"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土壤污染状况调查（第一阶段）报告</w:t>
      </w:r>
    </w:p>
    <w:p w14:paraId="4AACA5DF" w14:textId="77777777" w:rsidR="00F54EF1"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专家评审意见修改说明</w:t>
      </w:r>
    </w:p>
    <w:p w14:paraId="5C643999" w14:textId="77777777" w:rsidR="00F54EF1" w:rsidRDefault="00F54EF1">
      <w:pPr>
        <w:spacing w:after="120" w:line="360" w:lineRule="auto"/>
        <w:ind w:leftChars="200" w:left="420" w:firstLineChars="200" w:firstLine="480"/>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5"/>
        <w:gridCol w:w="3365"/>
      </w:tblGrid>
      <w:tr w:rsidR="00F54EF1" w14:paraId="2DCA42FF" w14:textId="77777777">
        <w:tc>
          <w:tcPr>
            <w:tcW w:w="0" w:type="auto"/>
            <w:shd w:val="clear" w:color="auto" w:fill="auto"/>
            <w:vAlign w:val="center"/>
          </w:tcPr>
          <w:p w14:paraId="0C027768" w14:textId="77777777" w:rsidR="00F54EF1" w:rsidRDefault="00000000">
            <w:pPr>
              <w:adjustRightInd w:val="0"/>
              <w:snapToGrid w:val="0"/>
              <w:spacing w:line="300" w:lineRule="auto"/>
              <w:jc w:val="center"/>
              <w:rPr>
                <w:rFonts w:ascii="宋体" w:hAnsi="宋体" w:cs="Times New Roman"/>
                <w:sz w:val="24"/>
                <w:szCs w:val="24"/>
              </w:rPr>
            </w:pPr>
            <w:bookmarkStart w:id="4" w:name="_Hlk45441695"/>
            <w:r>
              <w:rPr>
                <w:rFonts w:ascii="宋体" w:hAnsi="宋体" w:cs="Times New Roman" w:hint="eastAsia"/>
                <w:sz w:val="24"/>
                <w:szCs w:val="24"/>
              </w:rPr>
              <w:t>修改要求</w:t>
            </w:r>
          </w:p>
        </w:tc>
        <w:tc>
          <w:tcPr>
            <w:tcW w:w="0" w:type="auto"/>
            <w:shd w:val="clear" w:color="auto" w:fill="auto"/>
            <w:vAlign w:val="center"/>
          </w:tcPr>
          <w:p w14:paraId="55AB7592" w14:textId="77777777" w:rsidR="00F54EF1" w:rsidRDefault="00000000">
            <w:pPr>
              <w:adjustRightInd w:val="0"/>
              <w:snapToGrid w:val="0"/>
              <w:spacing w:line="300" w:lineRule="auto"/>
              <w:jc w:val="center"/>
              <w:rPr>
                <w:rFonts w:ascii="宋体" w:hAnsi="宋体" w:cs="Times New Roman"/>
                <w:sz w:val="24"/>
                <w:szCs w:val="24"/>
              </w:rPr>
            </w:pPr>
            <w:r>
              <w:rPr>
                <w:rFonts w:ascii="宋体" w:hAnsi="宋体" w:cs="Times New Roman" w:hint="eastAsia"/>
                <w:sz w:val="24"/>
                <w:szCs w:val="24"/>
              </w:rPr>
              <w:t>修改索引</w:t>
            </w:r>
          </w:p>
        </w:tc>
      </w:tr>
      <w:tr w:rsidR="00F54EF1" w14:paraId="776F746A" w14:textId="77777777">
        <w:tc>
          <w:tcPr>
            <w:tcW w:w="0" w:type="auto"/>
            <w:shd w:val="clear" w:color="auto" w:fill="auto"/>
            <w:vAlign w:val="center"/>
          </w:tcPr>
          <w:p w14:paraId="43790C20" w14:textId="77777777" w:rsidR="00F54EF1" w:rsidRDefault="00000000">
            <w:pPr>
              <w:adjustRightInd w:val="0"/>
              <w:snapToGrid w:val="0"/>
              <w:spacing w:line="300" w:lineRule="auto"/>
              <w:jc w:val="left"/>
              <w:rPr>
                <w:rFonts w:ascii="宋体" w:hAnsi="宋体"/>
                <w:sz w:val="24"/>
                <w:szCs w:val="24"/>
              </w:rPr>
            </w:pPr>
            <w:r>
              <w:rPr>
                <w:rFonts w:ascii="宋体" w:hAnsi="宋体"/>
                <w:sz w:val="24"/>
                <w:szCs w:val="24"/>
              </w:rPr>
              <w:t>1、</w:t>
            </w:r>
            <w:r>
              <w:rPr>
                <w:rFonts w:ascii="宋体" w:hAnsi="宋体" w:hint="eastAsia"/>
                <w:sz w:val="24"/>
                <w:szCs w:val="24"/>
              </w:rPr>
              <w:t>核实调查原则、地块面积，完善调查背景、地块基础信息，更新编制依据</w:t>
            </w:r>
            <w:r>
              <w:rPr>
                <w:rFonts w:ascii="宋体" w:hAnsi="宋体"/>
                <w:sz w:val="24"/>
                <w:szCs w:val="24"/>
              </w:rPr>
              <w:t>。</w:t>
            </w:r>
          </w:p>
        </w:tc>
        <w:tc>
          <w:tcPr>
            <w:tcW w:w="0" w:type="auto"/>
            <w:shd w:val="clear" w:color="auto" w:fill="auto"/>
            <w:vAlign w:val="center"/>
          </w:tcPr>
          <w:p w14:paraId="15D2F926"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已核实调查原则，P3</w:t>
            </w:r>
          </w:p>
          <w:p w14:paraId="59ACF242"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已更新编制依据，P4~5</w:t>
            </w:r>
          </w:p>
          <w:p w14:paraId="5AD6A471"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已完善调查背景及地块基础信息，P43~44</w:t>
            </w:r>
          </w:p>
        </w:tc>
      </w:tr>
      <w:tr w:rsidR="00F54EF1" w14:paraId="77728BB8" w14:textId="77777777">
        <w:tc>
          <w:tcPr>
            <w:tcW w:w="0" w:type="auto"/>
            <w:shd w:val="clear" w:color="auto" w:fill="auto"/>
            <w:vAlign w:val="center"/>
          </w:tcPr>
          <w:p w14:paraId="09D1FFE5" w14:textId="77777777" w:rsidR="00F54EF1" w:rsidRDefault="00000000">
            <w:pPr>
              <w:adjustRightInd w:val="0"/>
              <w:snapToGrid w:val="0"/>
              <w:spacing w:line="300" w:lineRule="auto"/>
              <w:jc w:val="left"/>
              <w:rPr>
                <w:rFonts w:ascii="宋体" w:hAnsi="宋体"/>
                <w:sz w:val="24"/>
                <w:szCs w:val="24"/>
              </w:rPr>
            </w:pPr>
            <w:r>
              <w:rPr>
                <w:rFonts w:ascii="宋体" w:hAnsi="宋体"/>
                <w:sz w:val="24"/>
                <w:szCs w:val="24"/>
              </w:rPr>
              <w:t>2、完善地块征收情况说明及调查来源，完善地块坐标和四至范围。</w:t>
            </w:r>
          </w:p>
        </w:tc>
        <w:tc>
          <w:tcPr>
            <w:tcW w:w="0" w:type="auto"/>
            <w:shd w:val="clear" w:color="auto" w:fill="auto"/>
            <w:vAlign w:val="center"/>
          </w:tcPr>
          <w:p w14:paraId="5852B18E"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已完善，P1、P3、P12及附件9</w:t>
            </w:r>
          </w:p>
        </w:tc>
      </w:tr>
      <w:tr w:rsidR="00F54EF1" w14:paraId="3B16EAE2" w14:textId="77777777">
        <w:tc>
          <w:tcPr>
            <w:tcW w:w="0" w:type="auto"/>
            <w:shd w:val="clear" w:color="auto" w:fill="auto"/>
            <w:vAlign w:val="center"/>
          </w:tcPr>
          <w:p w14:paraId="00670AB5" w14:textId="77777777" w:rsidR="00F54EF1" w:rsidRDefault="00000000">
            <w:pPr>
              <w:adjustRightInd w:val="0"/>
              <w:snapToGrid w:val="0"/>
              <w:spacing w:line="300" w:lineRule="auto"/>
              <w:jc w:val="left"/>
              <w:rPr>
                <w:rFonts w:ascii="宋体" w:hAnsi="宋体"/>
                <w:sz w:val="24"/>
                <w:szCs w:val="24"/>
              </w:rPr>
            </w:pPr>
            <w:r>
              <w:rPr>
                <w:rFonts w:ascii="宋体" w:hAnsi="宋体" w:hint="eastAsia"/>
                <w:sz w:val="24"/>
                <w:szCs w:val="24"/>
              </w:rPr>
              <w:t>3、补充生态环境主管部门的人员访谈，完善访谈结果分析</w:t>
            </w:r>
            <w:r>
              <w:rPr>
                <w:rFonts w:ascii="宋体" w:hAnsi="宋体"/>
                <w:sz w:val="24"/>
                <w:szCs w:val="24"/>
              </w:rPr>
              <w:t>。</w:t>
            </w:r>
          </w:p>
        </w:tc>
        <w:tc>
          <w:tcPr>
            <w:tcW w:w="0" w:type="auto"/>
            <w:shd w:val="clear" w:color="auto" w:fill="auto"/>
            <w:vAlign w:val="center"/>
          </w:tcPr>
          <w:p w14:paraId="0C1274C9"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已补充完善，P35、P37~38</w:t>
            </w:r>
          </w:p>
        </w:tc>
      </w:tr>
      <w:tr w:rsidR="00F54EF1" w14:paraId="34B13E9F" w14:textId="77777777">
        <w:tc>
          <w:tcPr>
            <w:tcW w:w="0" w:type="auto"/>
            <w:shd w:val="clear" w:color="auto" w:fill="auto"/>
            <w:vAlign w:val="center"/>
          </w:tcPr>
          <w:p w14:paraId="793DBA3A" w14:textId="77777777" w:rsidR="00F54EF1" w:rsidRDefault="00000000">
            <w:pPr>
              <w:adjustRightInd w:val="0"/>
              <w:snapToGrid w:val="0"/>
              <w:spacing w:line="300" w:lineRule="auto"/>
              <w:jc w:val="left"/>
              <w:rPr>
                <w:rFonts w:ascii="宋体" w:hAnsi="宋体"/>
                <w:sz w:val="24"/>
                <w:szCs w:val="24"/>
              </w:rPr>
            </w:pPr>
            <w:r>
              <w:rPr>
                <w:rFonts w:ascii="宋体" w:hAnsi="宋体"/>
                <w:sz w:val="24"/>
                <w:szCs w:val="24"/>
              </w:rPr>
              <w:t>4、</w:t>
            </w:r>
            <w:r>
              <w:rPr>
                <w:rFonts w:ascii="宋体" w:hAnsi="宋体" w:hint="eastAsia"/>
                <w:sz w:val="24"/>
                <w:szCs w:val="24"/>
              </w:rPr>
              <w:t>完善地块平整使用客土的来源及土壤质量情况说明，分析潜在的污染影响。</w:t>
            </w:r>
            <w:proofErr w:type="gramStart"/>
            <w:r>
              <w:rPr>
                <w:rFonts w:ascii="宋体" w:hAnsi="宋体" w:hint="eastAsia"/>
                <w:sz w:val="24"/>
                <w:szCs w:val="24"/>
              </w:rPr>
              <w:t>筛点位</w:t>
            </w:r>
            <w:proofErr w:type="gramEnd"/>
            <w:r>
              <w:rPr>
                <w:rFonts w:ascii="宋体" w:hAnsi="宋体" w:hint="eastAsia"/>
                <w:sz w:val="24"/>
                <w:szCs w:val="24"/>
              </w:rPr>
              <w:t>的选取应考虑客土点，来印证客土质量情况分析</w:t>
            </w:r>
            <w:r>
              <w:rPr>
                <w:rFonts w:ascii="宋体" w:hAnsi="宋体"/>
                <w:sz w:val="24"/>
                <w:szCs w:val="24"/>
              </w:rPr>
              <w:t>。</w:t>
            </w:r>
          </w:p>
        </w:tc>
        <w:tc>
          <w:tcPr>
            <w:tcW w:w="0" w:type="auto"/>
            <w:shd w:val="clear" w:color="auto" w:fill="auto"/>
            <w:vAlign w:val="center"/>
          </w:tcPr>
          <w:p w14:paraId="501E47B1"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已完善补充，P39~42、附件4</w:t>
            </w:r>
          </w:p>
        </w:tc>
      </w:tr>
      <w:tr w:rsidR="00F54EF1" w14:paraId="7F2EBF06" w14:textId="77777777">
        <w:tc>
          <w:tcPr>
            <w:tcW w:w="0" w:type="auto"/>
            <w:shd w:val="clear" w:color="auto" w:fill="auto"/>
            <w:vAlign w:val="center"/>
          </w:tcPr>
          <w:p w14:paraId="0EBC3421" w14:textId="77777777" w:rsidR="00F54EF1" w:rsidRDefault="00000000">
            <w:pPr>
              <w:adjustRightInd w:val="0"/>
              <w:snapToGrid w:val="0"/>
              <w:spacing w:line="300" w:lineRule="auto"/>
              <w:jc w:val="left"/>
              <w:rPr>
                <w:rFonts w:ascii="宋体" w:hAnsi="宋体"/>
                <w:sz w:val="24"/>
                <w:szCs w:val="24"/>
              </w:rPr>
            </w:pPr>
            <w:r>
              <w:rPr>
                <w:rFonts w:ascii="宋体" w:hAnsi="宋体" w:hint="eastAsia"/>
                <w:sz w:val="24"/>
                <w:szCs w:val="24"/>
              </w:rPr>
              <w:t>5、完善现场踏勘，细化周边企业产排污调查与分析，调查报告申请表中补充主要结论</w:t>
            </w:r>
          </w:p>
        </w:tc>
        <w:tc>
          <w:tcPr>
            <w:tcW w:w="0" w:type="auto"/>
            <w:shd w:val="clear" w:color="auto" w:fill="auto"/>
            <w:vAlign w:val="center"/>
          </w:tcPr>
          <w:p w14:paraId="65288BB6"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已完善现场踏勘，P34~35，已细化周边企业产排污调查与分析，P21~33</w:t>
            </w:r>
          </w:p>
          <w:p w14:paraId="5F84A805"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已完善调查报告申请表，附件7</w:t>
            </w:r>
          </w:p>
        </w:tc>
      </w:tr>
      <w:tr w:rsidR="00F54EF1" w14:paraId="6ABA331B" w14:textId="77777777">
        <w:tc>
          <w:tcPr>
            <w:tcW w:w="0" w:type="auto"/>
            <w:shd w:val="clear" w:color="auto" w:fill="auto"/>
            <w:vAlign w:val="center"/>
          </w:tcPr>
          <w:p w14:paraId="3F634902" w14:textId="77777777" w:rsidR="00F54EF1" w:rsidRDefault="00000000">
            <w:pPr>
              <w:adjustRightInd w:val="0"/>
              <w:snapToGrid w:val="0"/>
              <w:spacing w:line="300" w:lineRule="auto"/>
              <w:jc w:val="left"/>
              <w:rPr>
                <w:rFonts w:ascii="宋体" w:hAnsi="宋体"/>
                <w:sz w:val="24"/>
                <w:szCs w:val="24"/>
              </w:rPr>
            </w:pPr>
            <w:r>
              <w:rPr>
                <w:rFonts w:ascii="宋体" w:hAnsi="宋体" w:hint="eastAsia"/>
                <w:sz w:val="24"/>
                <w:szCs w:val="24"/>
              </w:rPr>
              <w:t>6、</w:t>
            </w:r>
            <w:proofErr w:type="gramStart"/>
            <w:r>
              <w:rPr>
                <w:rFonts w:ascii="宋体" w:hAnsi="宋体" w:hint="eastAsia"/>
                <w:sz w:val="24"/>
                <w:szCs w:val="24"/>
              </w:rPr>
              <w:t>完善宗</w:t>
            </w:r>
            <w:proofErr w:type="gramEnd"/>
            <w:r>
              <w:rPr>
                <w:rFonts w:ascii="宋体" w:hAnsi="宋体" w:hint="eastAsia"/>
                <w:sz w:val="24"/>
                <w:szCs w:val="24"/>
              </w:rPr>
              <w:t>地图（或带坐标红线图）、地块周边影像图、现状照片、规划文件</w:t>
            </w:r>
            <w:proofErr w:type="gramStart"/>
            <w:r>
              <w:rPr>
                <w:rFonts w:ascii="宋体" w:hAnsi="宋体" w:hint="eastAsia"/>
                <w:sz w:val="24"/>
                <w:szCs w:val="24"/>
              </w:rPr>
              <w:t>等附图</w:t>
            </w:r>
            <w:proofErr w:type="gramEnd"/>
            <w:r>
              <w:rPr>
                <w:rFonts w:ascii="宋体" w:hAnsi="宋体" w:hint="eastAsia"/>
                <w:sz w:val="24"/>
                <w:szCs w:val="24"/>
              </w:rPr>
              <w:t>附件。</w:t>
            </w:r>
          </w:p>
        </w:tc>
        <w:tc>
          <w:tcPr>
            <w:tcW w:w="0" w:type="auto"/>
            <w:shd w:val="clear" w:color="auto" w:fill="auto"/>
            <w:vAlign w:val="center"/>
          </w:tcPr>
          <w:p w14:paraId="5EF4A711" w14:textId="77777777" w:rsidR="00F54EF1"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已完善，已完善周边影像图，P18~19、已补充地块规划图，P20；附图2、附图4</w:t>
            </w:r>
          </w:p>
        </w:tc>
      </w:tr>
      <w:bookmarkEnd w:id="3"/>
      <w:bookmarkEnd w:id="4"/>
    </w:tbl>
    <w:p w14:paraId="04477D49" w14:textId="77777777" w:rsidR="00F54EF1" w:rsidRDefault="00F54EF1">
      <w:pPr>
        <w:pStyle w:val="TOC10"/>
        <w:spacing w:before="0" w:line="360" w:lineRule="auto"/>
        <w:jc w:val="center"/>
        <w:rPr>
          <w:rFonts w:ascii="Times New Roman" w:hAnsi="Times New Roman"/>
          <w:b w:val="0"/>
          <w:bCs w:val="0"/>
          <w:color w:val="auto"/>
          <w:sz w:val="24"/>
          <w:szCs w:val="24"/>
          <w:lang w:val="zh-CN"/>
        </w:rPr>
        <w:sectPr w:rsidR="00F54EF1" w:rsidSect="000C24ED">
          <w:footerReference w:type="default" r:id="rId14"/>
          <w:pgSz w:w="11906" w:h="16838"/>
          <w:pgMar w:top="1440" w:right="1803" w:bottom="1440" w:left="1803" w:header="851" w:footer="992" w:gutter="0"/>
          <w:pgNumType w:fmt="upperRoman" w:start="1"/>
          <w:cols w:space="0"/>
          <w:docGrid w:linePitch="312"/>
        </w:sectPr>
      </w:pPr>
    </w:p>
    <w:p w14:paraId="459E1144" w14:textId="77777777" w:rsidR="00F54EF1" w:rsidRDefault="00000000">
      <w:pPr>
        <w:pStyle w:val="TOC10"/>
        <w:spacing w:before="0" w:line="360" w:lineRule="auto"/>
        <w:jc w:val="center"/>
        <w:rPr>
          <w:rFonts w:ascii="Times New Roman" w:hAnsi="Times New Roman"/>
          <w:b w:val="0"/>
          <w:bCs w:val="0"/>
          <w:color w:val="auto"/>
          <w:sz w:val="24"/>
          <w:szCs w:val="24"/>
          <w:lang w:val="zh-CN"/>
        </w:rPr>
      </w:pPr>
      <w:r>
        <w:rPr>
          <w:rFonts w:ascii="Times New Roman" w:hAnsi="Times New Roman"/>
          <w:b w:val="0"/>
          <w:bCs w:val="0"/>
          <w:color w:val="auto"/>
          <w:sz w:val="24"/>
          <w:szCs w:val="24"/>
          <w:lang w:val="zh-CN"/>
        </w:rPr>
        <w:lastRenderedPageBreak/>
        <w:t>目</w:t>
      </w:r>
      <w:r>
        <w:rPr>
          <w:rFonts w:ascii="Times New Roman" w:hAnsi="Times New Roman" w:hint="eastAsia"/>
          <w:b w:val="0"/>
          <w:bCs w:val="0"/>
          <w:color w:val="auto"/>
          <w:sz w:val="24"/>
          <w:szCs w:val="24"/>
          <w:lang w:val="zh-CN"/>
        </w:rPr>
        <w:t xml:space="preserve"> </w:t>
      </w:r>
      <w:r>
        <w:rPr>
          <w:rFonts w:ascii="Times New Roman" w:hAnsi="Times New Roman"/>
          <w:b w:val="0"/>
          <w:bCs w:val="0"/>
          <w:color w:val="auto"/>
          <w:sz w:val="24"/>
          <w:szCs w:val="24"/>
          <w:lang w:val="zh-CN"/>
        </w:rPr>
        <w:t>录</w:t>
      </w:r>
    </w:p>
    <w:p w14:paraId="5C093CF0"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r>
        <w:rPr>
          <w:rFonts w:ascii="Times New Roman" w:hAnsi="Times New Roman" w:cs="Times New Roman"/>
          <w:sz w:val="24"/>
          <w:szCs w:val="24"/>
          <w:highlight w:val="yellow"/>
        </w:rPr>
        <w:fldChar w:fldCharType="begin"/>
      </w:r>
      <w:r>
        <w:rPr>
          <w:rFonts w:ascii="Times New Roman" w:hAnsi="Times New Roman" w:cs="Times New Roman"/>
          <w:sz w:val="24"/>
          <w:szCs w:val="24"/>
          <w:highlight w:val="yellow"/>
        </w:rPr>
        <w:instrText xml:space="preserve"> TOC \o "1-3" \h \z \u </w:instrText>
      </w:r>
      <w:r>
        <w:rPr>
          <w:rFonts w:ascii="Times New Roman" w:hAnsi="Times New Roman" w:cs="Times New Roman"/>
          <w:sz w:val="24"/>
          <w:szCs w:val="24"/>
          <w:highlight w:val="yellow"/>
        </w:rPr>
        <w:fldChar w:fldCharType="separate"/>
      </w:r>
      <w:hyperlink w:anchor="_Toc162455757" w:history="1">
        <w:r>
          <w:rPr>
            <w:rStyle w:val="ab"/>
            <w:sz w:val="24"/>
            <w:szCs w:val="24"/>
          </w:rPr>
          <w:t>1</w:t>
        </w:r>
        <w:r>
          <w:rPr>
            <w:rStyle w:val="ab"/>
            <w:sz w:val="24"/>
            <w:szCs w:val="24"/>
          </w:rPr>
          <w:t>前言</w:t>
        </w:r>
        <w:r>
          <w:rPr>
            <w:sz w:val="24"/>
            <w:szCs w:val="24"/>
          </w:rPr>
          <w:tab/>
        </w:r>
        <w:r>
          <w:rPr>
            <w:sz w:val="24"/>
            <w:szCs w:val="24"/>
          </w:rPr>
          <w:fldChar w:fldCharType="begin"/>
        </w:r>
        <w:r>
          <w:rPr>
            <w:sz w:val="24"/>
            <w:szCs w:val="24"/>
          </w:rPr>
          <w:instrText xml:space="preserve"> PAGEREF _Toc162455757 \h </w:instrText>
        </w:r>
        <w:r>
          <w:rPr>
            <w:sz w:val="24"/>
            <w:szCs w:val="24"/>
          </w:rPr>
        </w:r>
        <w:r>
          <w:rPr>
            <w:sz w:val="24"/>
            <w:szCs w:val="24"/>
          </w:rPr>
          <w:fldChar w:fldCharType="separate"/>
        </w:r>
        <w:r>
          <w:rPr>
            <w:sz w:val="24"/>
            <w:szCs w:val="24"/>
          </w:rPr>
          <w:t>1</w:t>
        </w:r>
        <w:r>
          <w:rPr>
            <w:sz w:val="24"/>
            <w:szCs w:val="24"/>
          </w:rPr>
          <w:fldChar w:fldCharType="end"/>
        </w:r>
      </w:hyperlink>
    </w:p>
    <w:p w14:paraId="697397DB"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758" w:history="1">
        <w:r>
          <w:rPr>
            <w:rStyle w:val="ab"/>
            <w:sz w:val="24"/>
            <w:szCs w:val="24"/>
          </w:rPr>
          <w:t>2</w:t>
        </w:r>
        <w:r>
          <w:rPr>
            <w:rStyle w:val="ab"/>
            <w:sz w:val="24"/>
            <w:szCs w:val="24"/>
          </w:rPr>
          <w:t>概述</w:t>
        </w:r>
        <w:r>
          <w:rPr>
            <w:sz w:val="24"/>
            <w:szCs w:val="24"/>
          </w:rPr>
          <w:tab/>
        </w:r>
        <w:r>
          <w:rPr>
            <w:sz w:val="24"/>
            <w:szCs w:val="24"/>
          </w:rPr>
          <w:fldChar w:fldCharType="begin"/>
        </w:r>
        <w:r>
          <w:rPr>
            <w:sz w:val="24"/>
            <w:szCs w:val="24"/>
          </w:rPr>
          <w:instrText xml:space="preserve"> PAGEREF _Toc162455758 \h </w:instrText>
        </w:r>
        <w:r>
          <w:rPr>
            <w:sz w:val="24"/>
            <w:szCs w:val="24"/>
          </w:rPr>
        </w:r>
        <w:r>
          <w:rPr>
            <w:sz w:val="24"/>
            <w:szCs w:val="24"/>
          </w:rPr>
          <w:fldChar w:fldCharType="separate"/>
        </w:r>
        <w:r>
          <w:rPr>
            <w:sz w:val="24"/>
            <w:szCs w:val="24"/>
          </w:rPr>
          <w:t>3</w:t>
        </w:r>
        <w:r>
          <w:rPr>
            <w:sz w:val="24"/>
            <w:szCs w:val="24"/>
          </w:rPr>
          <w:fldChar w:fldCharType="end"/>
        </w:r>
      </w:hyperlink>
    </w:p>
    <w:p w14:paraId="12959024"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59" w:history="1">
        <w:r>
          <w:rPr>
            <w:rStyle w:val="ab"/>
            <w:rFonts w:ascii="Times New Roman" w:hAnsi="Times New Roman" w:cs="Times New Roman"/>
            <w:sz w:val="24"/>
            <w:szCs w:val="24"/>
          </w:rPr>
          <w:t>2.1</w:t>
        </w:r>
        <w:r>
          <w:rPr>
            <w:rStyle w:val="ab"/>
            <w:rFonts w:ascii="Times New Roman" w:hAnsi="Times New Roman" w:cs="Times New Roman"/>
            <w:sz w:val="24"/>
            <w:szCs w:val="24"/>
          </w:rPr>
          <w:t>调查目的和原则</w:t>
        </w:r>
        <w:r>
          <w:rPr>
            <w:sz w:val="24"/>
            <w:szCs w:val="24"/>
          </w:rPr>
          <w:tab/>
        </w:r>
        <w:r>
          <w:rPr>
            <w:sz w:val="24"/>
            <w:szCs w:val="24"/>
          </w:rPr>
          <w:fldChar w:fldCharType="begin"/>
        </w:r>
        <w:r>
          <w:rPr>
            <w:sz w:val="24"/>
            <w:szCs w:val="24"/>
          </w:rPr>
          <w:instrText xml:space="preserve"> PAGEREF _Toc162455759 \h </w:instrText>
        </w:r>
        <w:r>
          <w:rPr>
            <w:sz w:val="24"/>
            <w:szCs w:val="24"/>
          </w:rPr>
        </w:r>
        <w:r>
          <w:rPr>
            <w:sz w:val="24"/>
            <w:szCs w:val="24"/>
          </w:rPr>
          <w:fldChar w:fldCharType="separate"/>
        </w:r>
        <w:r>
          <w:rPr>
            <w:sz w:val="24"/>
            <w:szCs w:val="24"/>
          </w:rPr>
          <w:t>3</w:t>
        </w:r>
        <w:r>
          <w:rPr>
            <w:sz w:val="24"/>
            <w:szCs w:val="24"/>
          </w:rPr>
          <w:fldChar w:fldCharType="end"/>
        </w:r>
      </w:hyperlink>
    </w:p>
    <w:p w14:paraId="0EC777EB"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60" w:history="1">
        <w:r>
          <w:rPr>
            <w:rStyle w:val="ab"/>
            <w:rFonts w:ascii="Times New Roman" w:hAnsi="Times New Roman" w:cs="Times New Roman"/>
            <w:sz w:val="24"/>
            <w:szCs w:val="24"/>
          </w:rPr>
          <w:t>2.1.1</w:t>
        </w:r>
        <w:r>
          <w:rPr>
            <w:rStyle w:val="ab"/>
            <w:rFonts w:ascii="Times New Roman" w:hAnsi="Times New Roman" w:cs="Times New Roman"/>
            <w:sz w:val="24"/>
            <w:szCs w:val="24"/>
          </w:rPr>
          <w:t>调查目的</w:t>
        </w:r>
        <w:r>
          <w:rPr>
            <w:sz w:val="24"/>
            <w:szCs w:val="24"/>
          </w:rPr>
          <w:tab/>
        </w:r>
        <w:r>
          <w:rPr>
            <w:sz w:val="24"/>
            <w:szCs w:val="24"/>
          </w:rPr>
          <w:fldChar w:fldCharType="begin"/>
        </w:r>
        <w:r>
          <w:rPr>
            <w:sz w:val="24"/>
            <w:szCs w:val="24"/>
          </w:rPr>
          <w:instrText xml:space="preserve"> PAGEREF _Toc162455760 \h </w:instrText>
        </w:r>
        <w:r>
          <w:rPr>
            <w:sz w:val="24"/>
            <w:szCs w:val="24"/>
          </w:rPr>
        </w:r>
        <w:r>
          <w:rPr>
            <w:sz w:val="24"/>
            <w:szCs w:val="24"/>
          </w:rPr>
          <w:fldChar w:fldCharType="separate"/>
        </w:r>
        <w:r>
          <w:rPr>
            <w:sz w:val="24"/>
            <w:szCs w:val="24"/>
          </w:rPr>
          <w:t>3</w:t>
        </w:r>
        <w:r>
          <w:rPr>
            <w:sz w:val="24"/>
            <w:szCs w:val="24"/>
          </w:rPr>
          <w:fldChar w:fldCharType="end"/>
        </w:r>
      </w:hyperlink>
    </w:p>
    <w:p w14:paraId="155026C0"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61" w:history="1">
        <w:r>
          <w:rPr>
            <w:rStyle w:val="ab"/>
            <w:rFonts w:ascii="Times New Roman" w:hAnsi="Times New Roman" w:cs="Times New Roman"/>
            <w:sz w:val="24"/>
            <w:szCs w:val="24"/>
          </w:rPr>
          <w:t>2.1.2</w:t>
        </w:r>
        <w:r>
          <w:rPr>
            <w:rStyle w:val="ab"/>
            <w:rFonts w:ascii="Times New Roman" w:hAnsi="Times New Roman" w:cs="Times New Roman"/>
            <w:sz w:val="24"/>
            <w:szCs w:val="24"/>
          </w:rPr>
          <w:t>调查原则</w:t>
        </w:r>
        <w:r>
          <w:rPr>
            <w:sz w:val="24"/>
            <w:szCs w:val="24"/>
          </w:rPr>
          <w:tab/>
        </w:r>
        <w:r>
          <w:rPr>
            <w:sz w:val="24"/>
            <w:szCs w:val="24"/>
          </w:rPr>
          <w:fldChar w:fldCharType="begin"/>
        </w:r>
        <w:r>
          <w:rPr>
            <w:sz w:val="24"/>
            <w:szCs w:val="24"/>
          </w:rPr>
          <w:instrText xml:space="preserve"> PAGEREF _Toc162455761 \h </w:instrText>
        </w:r>
        <w:r>
          <w:rPr>
            <w:sz w:val="24"/>
            <w:szCs w:val="24"/>
          </w:rPr>
        </w:r>
        <w:r>
          <w:rPr>
            <w:sz w:val="24"/>
            <w:szCs w:val="24"/>
          </w:rPr>
          <w:fldChar w:fldCharType="separate"/>
        </w:r>
        <w:r>
          <w:rPr>
            <w:sz w:val="24"/>
            <w:szCs w:val="24"/>
          </w:rPr>
          <w:t>3</w:t>
        </w:r>
        <w:r>
          <w:rPr>
            <w:sz w:val="24"/>
            <w:szCs w:val="24"/>
          </w:rPr>
          <w:fldChar w:fldCharType="end"/>
        </w:r>
      </w:hyperlink>
    </w:p>
    <w:p w14:paraId="3EEB45F4"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62" w:history="1">
        <w:r>
          <w:rPr>
            <w:rStyle w:val="ab"/>
            <w:rFonts w:ascii="Times New Roman" w:hAnsi="Times New Roman" w:cs="Times New Roman"/>
            <w:kern w:val="0"/>
            <w:sz w:val="24"/>
            <w:szCs w:val="24"/>
          </w:rPr>
          <w:t>2.2</w:t>
        </w:r>
        <w:r>
          <w:rPr>
            <w:rStyle w:val="ab"/>
            <w:rFonts w:ascii="Times New Roman" w:hAnsi="Times New Roman" w:cs="Times New Roman"/>
            <w:kern w:val="0"/>
            <w:sz w:val="24"/>
            <w:szCs w:val="24"/>
          </w:rPr>
          <w:t>调查范围</w:t>
        </w:r>
        <w:r>
          <w:rPr>
            <w:sz w:val="24"/>
            <w:szCs w:val="24"/>
          </w:rPr>
          <w:tab/>
        </w:r>
        <w:r>
          <w:rPr>
            <w:sz w:val="24"/>
            <w:szCs w:val="24"/>
          </w:rPr>
          <w:fldChar w:fldCharType="begin"/>
        </w:r>
        <w:r>
          <w:rPr>
            <w:sz w:val="24"/>
            <w:szCs w:val="24"/>
          </w:rPr>
          <w:instrText xml:space="preserve"> PAGEREF _Toc162455762 \h </w:instrText>
        </w:r>
        <w:r>
          <w:rPr>
            <w:sz w:val="24"/>
            <w:szCs w:val="24"/>
          </w:rPr>
        </w:r>
        <w:r>
          <w:rPr>
            <w:sz w:val="24"/>
            <w:szCs w:val="24"/>
          </w:rPr>
          <w:fldChar w:fldCharType="separate"/>
        </w:r>
        <w:r>
          <w:rPr>
            <w:sz w:val="24"/>
            <w:szCs w:val="24"/>
          </w:rPr>
          <w:t>3</w:t>
        </w:r>
        <w:r>
          <w:rPr>
            <w:sz w:val="24"/>
            <w:szCs w:val="24"/>
          </w:rPr>
          <w:fldChar w:fldCharType="end"/>
        </w:r>
      </w:hyperlink>
    </w:p>
    <w:p w14:paraId="62E76FF0"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63" w:history="1">
        <w:r>
          <w:rPr>
            <w:rStyle w:val="ab"/>
            <w:rFonts w:ascii="Times New Roman" w:hAnsi="Times New Roman" w:cs="Times New Roman"/>
            <w:sz w:val="24"/>
            <w:szCs w:val="24"/>
          </w:rPr>
          <w:t>2.3</w:t>
        </w:r>
        <w:r>
          <w:rPr>
            <w:rStyle w:val="ab"/>
            <w:rFonts w:ascii="Times New Roman" w:hAnsi="Times New Roman" w:cs="Times New Roman"/>
            <w:sz w:val="24"/>
            <w:szCs w:val="24"/>
          </w:rPr>
          <w:t>调查依据</w:t>
        </w:r>
        <w:r>
          <w:rPr>
            <w:sz w:val="24"/>
            <w:szCs w:val="24"/>
          </w:rPr>
          <w:tab/>
        </w:r>
        <w:r>
          <w:rPr>
            <w:sz w:val="24"/>
            <w:szCs w:val="24"/>
          </w:rPr>
          <w:fldChar w:fldCharType="begin"/>
        </w:r>
        <w:r>
          <w:rPr>
            <w:sz w:val="24"/>
            <w:szCs w:val="24"/>
          </w:rPr>
          <w:instrText xml:space="preserve"> PAGEREF _Toc162455763 \h </w:instrText>
        </w:r>
        <w:r>
          <w:rPr>
            <w:sz w:val="24"/>
            <w:szCs w:val="24"/>
          </w:rPr>
        </w:r>
        <w:r>
          <w:rPr>
            <w:sz w:val="24"/>
            <w:szCs w:val="24"/>
          </w:rPr>
          <w:fldChar w:fldCharType="separate"/>
        </w:r>
        <w:r>
          <w:rPr>
            <w:sz w:val="24"/>
            <w:szCs w:val="24"/>
          </w:rPr>
          <w:t>4</w:t>
        </w:r>
        <w:r>
          <w:rPr>
            <w:sz w:val="24"/>
            <w:szCs w:val="24"/>
          </w:rPr>
          <w:fldChar w:fldCharType="end"/>
        </w:r>
      </w:hyperlink>
    </w:p>
    <w:p w14:paraId="63BE4345"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64" w:history="1">
        <w:r>
          <w:rPr>
            <w:rStyle w:val="ab"/>
            <w:rFonts w:ascii="Times New Roman" w:hAnsi="Times New Roman" w:cs="Times New Roman"/>
            <w:sz w:val="24"/>
            <w:szCs w:val="24"/>
          </w:rPr>
          <w:t>2.3.1</w:t>
        </w:r>
        <w:r>
          <w:rPr>
            <w:rStyle w:val="ab"/>
            <w:rFonts w:ascii="Times New Roman" w:hAnsi="Times New Roman" w:cs="Times New Roman"/>
            <w:sz w:val="24"/>
            <w:szCs w:val="24"/>
          </w:rPr>
          <w:t>政策法规</w:t>
        </w:r>
        <w:r>
          <w:rPr>
            <w:sz w:val="24"/>
            <w:szCs w:val="24"/>
          </w:rPr>
          <w:tab/>
        </w:r>
        <w:r>
          <w:rPr>
            <w:sz w:val="24"/>
            <w:szCs w:val="24"/>
          </w:rPr>
          <w:fldChar w:fldCharType="begin"/>
        </w:r>
        <w:r>
          <w:rPr>
            <w:sz w:val="24"/>
            <w:szCs w:val="24"/>
          </w:rPr>
          <w:instrText xml:space="preserve"> PAGEREF _Toc162455764 \h </w:instrText>
        </w:r>
        <w:r>
          <w:rPr>
            <w:sz w:val="24"/>
            <w:szCs w:val="24"/>
          </w:rPr>
        </w:r>
        <w:r>
          <w:rPr>
            <w:sz w:val="24"/>
            <w:szCs w:val="24"/>
          </w:rPr>
          <w:fldChar w:fldCharType="separate"/>
        </w:r>
        <w:r>
          <w:rPr>
            <w:sz w:val="24"/>
            <w:szCs w:val="24"/>
          </w:rPr>
          <w:t>4</w:t>
        </w:r>
        <w:r>
          <w:rPr>
            <w:sz w:val="24"/>
            <w:szCs w:val="24"/>
          </w:rPr>
          <w:fldChar w:fldCharType="end"/>
        </w:r>
      </w:hyperlink>
    </w:p>
    <w:p w14:paraId="15279C4A"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65" w:history="1">
        <w:r>
          <w:rPr>
            <w:rStyle w:val="ab"/>
            <w:rFonts w:ascii="Times New Roman" w:hAnsi="Times New Roman" w:cs="Times New Roman"/>
            <w:sz w:val="24"/>
            <w:szCs w:val="24"/>
          </w:rPr>
          <w:t>2.3.2</w:t>
        </w:r>
        <w:r>
          <w:rPr>
            <w:rStyle w:val="ab"/>
            <w:rFonts w:ascii="Times New Roman" w:hAnsi="Times New Roman" w:cs="Times New Roman"/>
            <w:sz w:val="24"/>
            <w:szCs w:val="24"/>
          </w:rPr>
          <w:t>导则、规范</w:t>
        </w:r>
        <w:r>
          <w:rPr>
            <w:sz w:val="24"/>
            <w:szCs w:val="24"/>
          </w:rPr>
          <w:tab/>
        </w:r>
        <w:r>
          <w:rPr>
            <w:sz w:val="24"/>
            <w:szCs w:val="24"/>
          </w:rPr>
          <w:fldChar w:fldCharType="begin"/>
        </w:r>
        <w:r>
          <w:rPr>
            <w:sz w:val="24"/>
            <w:szCs w:val="24"/>
          </w:rPr>
          <w:instrText xml:space="preserve"> PAGEREF _Toc162455765 \h </w:instrText>
        </w:r>
        <w:r>
          <w:rPr>
            <w:sz w:val="24"/>
            <w:szCs w:val="24"/>
          </w:rPr>
        </w:r>
        <w:r>
          <w:rPr>
            <w:sz w:val="24"/>
            <w:szCs w:val="24"/>
          </w:rPr>
          <w:fldChar w:fldCharType="separate"/>
        </w:r>
        <w:r>
          <w:rPr>
            <w:sz w:val="24"/>
            <w:szCs w:val="24"/>
          </w:rPr>
          <w:t>5</w:t>
        </w:r>
        <w:r>
          <w:rPr>
            <w:sz w:val="24"/>
            <w:szCs w:val="24"/>
          </w:rPr>
          <w:fldChar w:fldCharType="end"/>
        </w:r>
      </w:hyperlink>
    </w:p>
    <w:p w14:paraId="2BA37DC7"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66" w:history="1">
        <w:r>
          <w:rPr>
            <w:rStyle w:val="ab"/>
            <w:rFonts w:ascii="Times New Roman" w:hAnsi="Times New Roman" w:cs="Times New Roman"/>
            <w:sz w:val="24"/>
            <w:szCs w:val="24"/>
          </w:rPr>
          <w:t>2.3.3</w:t>
        </w:r>
        <w:r>
          <w:rPr>
            <w:rStyle w:val="ab"/>
            <w:rFonts w:ascii="Times New Roman" w:hAnsi="Times New Roman" w:cs="Times New Roman"/>
            <w:sz w:val="24"/>
            <w:szCs w:val="24"/>
          </w:rPr>
          <w:t>相关资料</w:t>
        </w:r>
        <w:r>
          <w:rPr>
            <w:sz w:val="24"/>
            <w:szCs w:val="24"/>
          </w:rPr>
          <w:tab/>
        </w:r>
        <w:r>
          <w:rPr>
            <w:sz w:val="24"/>
            <w:szCs w:val="24"/>
          </w:rPr>
          <w:fldChar w:fldCharType="begin"/>
        </w:r>
        <w:r>
          <w:rPr>
            <w:sz w:val="24"/>
            <w:szCs w:val="24"/>
          </w:rPr>
          <w:instrText xml:space="preserve"> PAGEREF _Toc162455766 \h </w:instrText>
        </w:r>
        <w:r>
          <w:rPr>
            <w:sz w:val="24"/>
            <w:szCs w:val="24"/>
          </w:rPr>
        </w:r>
        <w:r>
          <w:rPr>
            <w:sz w:val="24"/>
            <w:szCs w:val="24"/>
          </w:rPr>
          <w:fldChar w:fldCharType="separate"/>
        </w:r>
        <w:r>
          <w:rPr>
            <w:sz w:val="24"/>
            <w:szCs w:val="24"/>
          </w:rPr>
          <w:t>5</w:t>
        </w:r>
        <w:r>
          <w:rPr>
            <w:sz w:val="24"/>
            <w:szCs w:val="24"/>
          </w:rPr>
          <w:fldChar w:fldCharType="end"/>
        </w:r>
      </w:hyperlink>
    </w:p>
    <w:p w14:paraId="3A1D0C4B"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67" w:history="1">
        <w:r>
          <w:rPr>
            <w:rStyle w:val="ab"/>
            <w:rFonts w:ascii="Times New Roman" w:hAnsi="Times New Roman" w:cs="Times New Roman"/>
            <w:kern w:val="0"/>
            <w:sz w:val="24"/>
            <w:szCs w:val="24"/>
          </w:rPr>
          <w:t>2.4</w:t>
        </w:r>
        <w:r>
          <w:rPr>
            <w:rStyle w:val="ab"/>
            <w:rFonts w:ascii="Times New Roman" w:hAnsi="Times New Roman" w:cs="Times New Roman"/>
            <w:kern w:val="0"/>
            <w:sz w:val="24"/>
            <w:szCs w:val="24"/>
          </w:rPr>
          <w:t>调查方法</w:t>
        </w:r>
        <w:r>
          <w:rPr>
            <w:sz w:val="24"/>
            <w:szCs w:val="24"/>
          </w:rPr>
          <w:tab/>
        </w:r>
        <w:r>
          <w:rPr>
            <w:sz w:val="24"/>
            <w:szCs w:val="24"/>
          </w:rPr>
          <w:fldChar w:fldCharType="begin"/>
        </w:r>
        <w:r>
          <w:rPr>
            <w:sz w:val="24"/>
            <w:szCs w:val="24"/>
          </w:rPr>
          <w:instrText xml:space="preserve"> PAGEREF _Toc162455767 \h </w:instrText>
        </w:r>
        <w:r>
          <w:rPr>
            <w:sz w:val="24"/>
            <w:szCs w:val="24"/>
          </w:rPr>
        </w:r>
        <w:r>
          <w:rPr>
            <w:sz w:val="24"/>
            <w:szCs w:val="24"/>
          </w:rPr>
          <w:fldChar w:fldCharType="separate"/>
        </w:r>
        <w:r>
          <w:rPr>
            <w:sz w:val="24"/>
            <w:szCs w:val="24"/>
          </w:rPr>
          <w:t>5</w:t>
        </w:r>
        <w:r>
          <w:rPr>
            <w:sz w:val="24"/>
            <w:szCs w:val="24"/>
          </w:rPr>
          <w:fldChar w:fldCharType="end"/>
        </w:r>
      </w:hyperlink>
    </w:p>
    <w:p w14:paraId="076D5A4A"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768" w:history="1">
        <w:r>
          <w:rPr>
            <w:rStyle w:val="ab"/>
            <w:sz w:val="24"/>
            <w:szCs w:val="24"/>
          </w:rPr>
          <w:t>3</w:t>
        </w:r>
        <w:r>
          <w:rPr>
            <w:rStyle w:val="ab"/>
            <w:sz w:val="24"/>
            <w:szCs w:val="24"/>
          </w:rPr>
          <w:t>地块概况</w:t>
        </w:r>
        <w:r>
          <w:rPr>
            <w:sz w:val="24"/>
            <w:szCs w:val="24"/>
          </w:rPr>
          <w:tab/>
        </w:r>
        <w:r>
          <w:rPr>
            <w:sz w:val="24"/>
            <w:szCs w:val="24"/>
          </w:rPr>
          <w:fldChar w:fldCharType="begin"/>
        </w:r>
        <w:r>
          <w:rPr>
            <w:sz w:val="24"/>
            <w:szCs w:val="24"/>
          </w:rPr>
          <w:instrText xml:space="preserve"> PAGEREF _Toc162455768 \h </w:instrText>
        </w:r>
        <w:r>
          <w:rPr>
            <w:sz w:val="24"/>
            <w:szCs w:val="24"/>
          </w:rPr>
        </w:r>
        <w:r>
          <w:rPr>
            <w:sz w:val="24"/>
            <w:szCs w:val="24"/>
          </w:rPr>
          <w:fldChar w:fldCharType="separate"/>
        </w:r>
        <w:r>
          <w:rPr>
            <w:sz w:val="24"/>
            <w:szCs w:val="24"/>
          </w:rPr>
          <w:t>8</w:t>
        </w:r>
        <w:r>
          <w:rPr>
            <w:sz w:val="24"/>
            <w:szCs w:val="24"/>
          </w:rPr>
          <w:fldChar w:fldCharType="end"/>
        </w:r>
      </w:hyperlink>
    </w:p>
    <w:p w14:paraId="092D6F79"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69" w:history="1">
        <w:r>
          <w:rPr>
            <w:rStyle w:val="ab"/>
            <w:rFonts w:ascii="Times New Roman" w:hAnsi="Times New Roman" w:cs="Times New Roman"/>
            <w:kern w:val="0"/>
            <w:sz w:val="24"/>
            <w:szCs w:val="24"/>
          </w:rPr>
          <w:t>3.1</w:t>
        </w:r>
        <w:r>
          <w:rPr>
            <w:rStyle w:val="ab"/>
            <w:rFonts w:ascii="Times New Roman" w:hAnsi="Times New Roman" w:cs="Times New Roman"/>
            <w:kern w:val="0"/>
            <w:sz w:val="24"/>
            <w:szCs w:val="24"/>
          </w:rPr>
          <w:t>区域环境概况</w:t>
        </w:r>
        <w:r>
          <w:rPr>
            <w:sz w:val="24"/>
            <w:szCs w:val="24"/>
          </w:rPr>
          <w:tab/>
        </w:r>
        <w:r>
          <w:rPr>
            <w:sz w:val="24"/>
            <w:szCs w:val="24"/>
          </w:rPr>
          <w:fldChar w:fldCharType="begin"/>
        </w:r>
        <w:r>
          <w:rPr>
            <w:sz w:val="24"/>
            <w:szCs w:val="24"/>
          </w:rPr>
          <w:instrText xml:space="preserve"> PAGEREF _Toc162455769 \h </w:instrText>
        </w:r>
        <w:r>
          <w:rPr>
            <w:sz w:val="24"/>
            <w:szCs w:val="24"/>
          </w:rPr>
        </w:r>
        <w:r>
          <w:rPr>
            <w:sz w:val="24"/>
            <w:szCs w:val="24"/>
          </w:rPr>
          <w:fldChar w:fldCharType="separate"/>
        </w:r>
        <w:r>
          <w:rPr>
            <w:sz w:val="24"/>
            <w:szCs w:val="24"/>
          </w:rPr>
          <w:t>8</w:t>
        </w:r>
        <w:r>
          <w:rPr>
            <w:sz w:val="24"/>
            <w:szCs w:val="24"/>
          </w:rPr>
          <w:fldChar w:fldCharType="end"/>
        </w:r>
      </w:hyperlink>
    </w:p>
    <w:p w14:paraId="2F1A3D57"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0" w:history="1">
        <w:r>
          <w:rPr>
            <w:rStyle w:val="ab"/>
            <w:rFonts w:ascii="Times New Roman" w:hAnsi="Times New Roman" w:cs="Times New Roman"/>
            <w:sz w:val="24"/>
            <w:szCs w:val="24"/>
          </w:rPr>
          <w:t>3.1.1</w:t>
        </w:r>
        <w:r>
          <w:rPr>
            <w:rStyle w:val="ab"/>
            <w:rFonts w:ascii="Times New Roman" w:hAnsi="Times New Roman" w:cs="Times New Roman"/>
            <w:sz w:val="24"/>
            <w:szCs w:val="24"/>
          </w:rPr>
          <w:t>地理位置</w:t>
        </w:r>
        <w:r>
          <w:rPr>
            <w:sz w:val="24"/>
            <w:szCs w:val="24"/>
          </w:rPr>
          <w:tab/>
        </w:r>
        <w:r>
          <w:rPr>
            <w:sz w:val="24"/>
            <w:szCs w:val="24"/>
          </w:rPr>
          <w:fldChar w:fldCharType="begin"/>
        </w:r>
        <w:r>
          <w:rPr>
            <w:sz w:val="24"/>
            <w:szCs w:val="24"/>
          </w:rPr>
          <w:instrText xml:space="preserve"> PAGEREF _Toc162455770 \h </w:instrText>
        </w:r>
        <w:r>
          <w:rPr>
            <w:sz w:val="24"/>
            <w:szCs w:val="24"/>
          </w:rPr>
        </w:r>
        <w:r>
          <w:rPr>
            <w:sz w:val="24"/>
            <w:szCs w:val="24"/>
          </w:rPr>
          <w:fldChar w:fldCharType="separate"/>
        </w:r>
        <w:r>
          <w:rPr>
            <w:sz w:val="24"/>
            <w:szCs w:val="24"/>
          </w:rPr>
          <w:t>8</w:t>
        </w:r>
        <w:r>
          <w:rPr>
            <w:sz w:val="24"/>
            <w:szCs w:val="24"/>
          </w:rPr>
          <w:fldChar w:fldCharType="end"/>
        </w:r>
      </w:hyperlink>
    </w:p>
    <w:p w14:paraId="1CAFF7EB"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1" w:history="1">
        <w:r>
          <w:rPr>
            <w:rStyle w:val="ab"/>
            <w:rFonts w:ascii="Times New Roman" w:hAnsi="Times New Roman" w:cs="Times New Roman"/>
            <w:sz w:val="24"/>
            <w:szCs w:val="24"/>
          </w:rPr>
          <w:t>3.1.2</w:t>
        </w:r>
        <w:r>
          <w:rPr>
            <w:rStyle w:val="ab"/>
            <w:rFonts w:ascii="Times New Roman" w:hAnsi="Times New Roman" w:cs="Times New Roman"/>
            <w:sz w:val="24"/>
            <w:szCs w:val="24"/>
          </w:rPr>
          <w:t>地形地貌</w:t>
        </w:r>
        <w:r>
          <w:rPr>
            <w:sz w:val="24"/>
            <w:szCs w:val="24"/>
          </w:rPr>
          <w:tab/>
        </w:r>
        <w:r>
          <w:rPr>
            <w:sz w:val="24"/>
            <w:szCs w:val="24"/>
          </w:rPr>
          <w:fldChar w:fldCharType="begin"/>
        </w:r>
        <w:r>
          <w:rPr>
            <w:sz w:val="24"/>
            <w:szCs w:val="24"/>
          </w:rPr>
          <w:instrText xml:space="preserve"> PAGEREF _Toc162455771 \h </w:instrText>
        </w:r>
        <w:r>
          <w:rPr>
            <w:sz w:val="24"/>
            <w:szCs w:val="24"/>
          </w:rPr>
        </w:r>
        <w:r>
          <w:rPr>
            <w:sz w:val="24"/>
            <w:szCs w:val="24"/>
          </w:rPr>
          <w:fldChar w:fldCharType="separate"/>
        </w:r>
        <w:r>
          <w:rPr>
            <w:sz w:val="24"/>
            <w:szCs w:val="24"/>
          </w:rPr>
          <w:t>8</w:t>
        </w:r>
        <w:r>
          <w:rPr>
            <w:sz w:val="24"/>
            <w:szCs w:val="24"/>
          </w:rPr>
          <w:fldChar w:fldCharType="end"/>
        </w:r>
      </w:hyperlink>
    </w:p>
    <w:p w14:paraId="25C6A686"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2" w:history="1">
        <w:r>
          <w:rPr>
            <w:rStyle w:val="ab"/>
            <w:rFonts w:ascii="Times New Roman" w:hAnsi="Times New Roman" w:cs="Times New Roman"/>
            <w:sz w:val="24"/>
            <w:szCs w:val="24"/>
          </w:rPr>
          <w:t>3.1.3</w:t>
        </w:r>
        <w:r>
          <w:rPr>
            <w:rStyle w:val="ab"/>
            <w:rFonts w:ascii="Times New Roman" w:hAnsi="Times New Roman" w:cs="Times New Roman"/>
            <w:sz w:val="24"/>
            <w:szCs w:val="24"/>
          </w:rPr>
          <w:t>水文</w:t>
        </w:r>
        <w:r>
          <w:rPr>
            <w:sz w:val="24"/>
            <w:szCs w:val="24"/>
          </w:rPr>
          <w:tab/>
        </w:r>
        <w:r>
          <w:rPr>
            <w:sz w:val="24"/>
            <w:szCs w:val="24"/>
          </w:rPr>
          <w:fldChar w:fldCharType="begin"/>
        </w:r>
        <w:r>
          <w:rPr>
            <w:sz w:val="24"/>
            <w:szCs w:val="24"/>
          </w:rPr>
          <w:instrText xml:space="preserve"> PAGEREF _Toc162455772 \h </w:instrText>
        </w:r>
        <w:r>
          <w:rPr>
            <w:sz w:val="24"/>
            <w:szCs w:val="24"/>
          </w:rPr>
        </w:r>
        <w:r>
          <w:rPr>
            <w:sz w:val="24"/>
            <w:szCs w:val="24"/>
          </w:rPr>
          <w:fldChar w:fldCharType="separate"/>
        </w:r>
        <w:r>
          <w:rPr>
            <w:sz w:val="24"/>
            <w:szCs w:val="24"/>
          </w:rPr>
          <w:t>9</w:t>
        </w:r>
        <w:r>
          <w:rPr>
            <w:sz w:val="24"/>
            <w:szCs w:val="24"/>
          </w:rPr>
          <w:fldChar w:fldCharType="end"/>
        </w:r>
      </w:hyperlink>
    </w:p>
    <w:p w14:paraId="50EF2657"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3" w:history="1">
        <w:r>
          <w:rPr>
            <w:rStyle w:val="ab"/>
            <w:rFonts w:ascii="Times New Roman" w:hAnsi="Times New Roman" w:cs="Times New Roman"/>
            <w:sz w:val="24"/>
            <w:szCs w:val="24"/>
          </w:rPr>
          <w:t>3.1.4</w:t>
        </w:r>
        <w:r>
          <w:rPr>
            <w:rStyle w:val="ab"/>
            <w:rFonts w:ascii="Times New Roman" w:hAnsi="Times New Roman" w:cs="Times New Roman"/>
            <w:sz w:val="24"/>
            <w:szCs w:val="24"/>
          </w:rPr>
          <w:t>水文地质</w:t>
        </w:r>
        <w:r>
          <w:rPr>
            <w:sz w:val="24"/>
            <w:szCs w:val="24"/>
          </w:rPr>
          <w:tab/>
        </w:r>
        <w:r>
          <w:rPr>
            <w:sz w:val="24"/>
            <w:szCs w:val="24"/>
          </w:rPr>
          <w:fldChar w:fldCharType="begin"/>
        </w:r>
        <w:r>
          <w:rPr>
            <w:sz w:val="24"/>
            <w:szCs w:val="24"/>
          </w:rPr>
          <w:instrText xml:space="preserve"> PAGEREF _Toc162455773 \h </w:instrText>
        </w:r>
        <w:r>
          <w:rPr>
            <w:sz w:val="24"/>
            <w:szCs w:val="24"/>
          </w:rPr>
        </w:r>
        <w:r>
          <w:rPr>
            <w:sz w:val="24"/>
            <w:szCs w:val="24"/>
          </w:rPr>
          <w:fldChar w:fldCharType="separate"/>
        </w:r>
        <w:r>
          <w:rPr>
            <w:sz w:val="24"/>
            <w:szCs w:val="24"/>
          </w:rPr>
          <w:t>9</w:t>
        </w:r>
        <w:r>
          <w:rPr>
            <w:sz w:val="24"/>
            <w:szCs w:val="24"/>
          </w:rPr>
          <w:fldChar w:fldCharType="end"/>
        </w:r>
      </w:hyperlink>
    </w:p>
    <w:p w14:paraId="019EB246"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4" w:history="1">
        <w:r>
          <w:rPr>
            <w:rStyle w:val="ab"/>
            <w:rFonts w:ascii="Times New Roman" w:hAnsi="Times New Roman" w:cs="Times New Roman"/>
            <w:sz w:val="24"/>
            <w:szCs w:val="24"/>
          </w:rPr>
          <w:t>3.1.5</w:t>
        </w:r>
        <w:r>
          <w:rPr>
            <w:rStyle w:val="ab"/>
            <w:rFonts w:ascii="Times New Roman" w:hAnsi="Times New Roman" w:cs="Times New Roman"/>
            <w:sz w:val="24"/>
            <w:szCs w:val="24"/>
          </w:rPr>
          <w:t>气象</w:t>
        </w:r>
        <w:r>
          <w:rPr>
            <w:sz w:val="24"/>
            <w:szCs w:val="24"/>
          </w:rPr>
          <w:tab/>
        </w:r>
        <w:r>
          <w:rPr>
            <w:sz w:val="24"/>
            <w:szCs w:val="24"/>
          </w:rPr>
          <w:fldChar w:fldCharType="begin"/>
        </w:r>
        <w:r>
          <w:rPr>
            <w:sz w:val="24"/>
            <w:szCs w:val="24"/>
          </w:rPr>
          <w:instrText xml:space="preserve"> PAGEREF _Toc162455774 \h </w:instrText>
        </w:r>
        <w:r>
          <w:rPr>
            <w:sz w:val="24"/>
            <w:szCs w:val="24"/>
          </w:rPr>
        </w:r>
        <w:r>
          <w:rPr>
            <w:sz w:val="24"/>
            <w:szCs w:val="24"/>
          </w:rPr>
          <w:fldChar w:fldCharType="separate"/>
        </w:r>
        <w:r>
          <w:rPr>
            <w:sz w:val="24"/>
            <w:szCs w:val="24"/>
          </w:rPr>
          <w:t>9</w:t>
        </w:r>
        <w:r>
          <w:rPr>
            <w:sz w:val="24"/>
            <w:szCs w:val="24"/>
          </w:rPr>
          <w:fldChar w:fldCharType="end"/>
        </w:r>
      </w:hyperlink>
    </w:p>
    <w:p w14:paraId="4029D2AA"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5" w:history="1">
        <w:r>
          <w:rPr>
            <w:rStyle w:val="ab"/>
            <w:rFonts w:ascii="Times New Roman" w:hAnsi="Times New Roman" w:cs="Times New Roman"/>
            <w:sz w:val="24"/>
            <w:szCs w:val="24"/>
          </w:rPr>
          <w:t>3.1.6</w:t>
        </w:r>
        <w:r>
          <w:rPr>
            <w:rStyle w:val="ab"/>
            <w:rFonts w:ascii="Times New Roman" w:hAnsi="Times New Roman" w:cs="Times New Roman"/>
            <w:sz w:val="24"/>
            <w:szCs w:val="24"/>
          </w:rPr>
          <w:t>生态环境</w:t>
        </w:r>
        <w:r>
          <w:rPr>
            <w:sz w:val="24"/>
            <w:szCs w:val="24"/>
          </w:rPr>
          <w:tab/>
        </w:r>
        <w:r>
          <w:rPr>
            <w:sz w:val="24"/>
            <w:szCs w:val="24"/>
          </w:rPr>
          <w:fldChar w:fldCharType="begin"/>
        </w:r>
        <w:r>
          <w:rPr>
            <w:sz w:val="24"/>
            <w:szCs w:val="24"/>
          </w:rPr>
          <w:instrText xml:space="preserve"> PAGEREF _Toc162455775 \h </w:instrText>
        </w:r>
        <w:r>
          <w:rPr>
            <w:sz w:val="24"/>
            <w:szCs w:val="24"/>
          </w:rPr>
        </w:r>
        <w:r>
          <w:rPr>
            <w:sz w:val="24"/>
            <w:szCs w:val="24"/>
          </w:rPr>
          <w:fldChar w:fldCharType="separate"/>
        </w:r>
        <w:r>
          <w:rPr>
            <w:sz w:val="24"/>
            <w:szCs w:val="24"/>
          </w:rPr>
          <w:t>10</w:t>
        </w:r>
        <w:r>
          <w:rPr>
            <w:sz w:val="24"/>
            <w:szCs w:val="24"/>
          </w:rPr>
          <w:fldChar w:fldCharType="end"/>
        </w:r>
      </w:hyperlink>
    </w:p>
    <w:p w14:paraId="1F83962F"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76" w:history="1">
        <w:r>
          <w:rPr>
            <w:rStyle w:val="ab"/>
            <w:rFonts w:ascii="Times New Roman" w:hAnsi="Times New Roman" w:cs="Times New Roman"/>
            <w:kern w:val="0"/>
            <w:sz w:val="24"/>
            <w:szCs w:val="24"/>
          </w:rPr>
          <w:t>3.2</w:t>
        </w:r>
        <w:r>
          <w:rPr>
            <w:rStyle w:val="ab"/>
            <w:rFonts w:ascii="Times New Roman" w:hAnsi="Times New Roman" w:cs="Times New Roman"/>
            <w:kern w:val="0"/>
            <w:sz w:val="24"/>
            <w:szCs w:val="24"/>
          </w:rPr>
          <w:t>敏感目标</w:t>
        </w:r>
        <w:r>
          <w:rPr>
            <w:sz w:val="24"/>
            <w:szCs w:val="24"/>
          </w:rPr>
          <w:tab/>
        </w:r>
        <w:r>
          <w:rPr>
            <w:sz w:val="24"/>
            <w:szCs w:val="24"/>
          </w:rPr>
          <w:fldChar w:fldCharType="begin"/>
        </w:r>
        <w:r>
          <w:rPr>
            <w:sz w:val="24"/>
            <w:szCs w:val="24"/>
          </w:rPr>
          <w:instrText xml:space="preserve"> PAGEREF _Toc162455776 \h </w:instrText>
        </w:r>
        <w:r>
          <w:rPr>
            <w:sz w:val="24"/>
            <w:szCs w:val="24"/>
          </w:rPr>
        </w:r>
        <w:r>
          <w:rPr>
            <w:sz w:val="24"/>
            <w:szCs w:val="24"/>
          </w:rPr>
          <w:fldChar w:fldCharType="separate"/>
        </w:r>
        <w:r>
          <w:rPr>
            <w:sz w:val="24"/>
            <w:szCs w:val="24"/>
          </w:rPr>
          <w:t>10</w:t>
        </w:r>
        <w:r>
          <w:rPr>
            <w:sz w:val="24"/>
            <w:szCs w:val="24"/>
          </w:rPr>
          <w:fldChar w:fldCharType="end"/>
        </w:r>
      </w:hyperlink>
    </w:p>
    <w:p w14:paraId="16254086"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77" w:history="1">
        <w:r>
          <w:rPr>
            <w:rStyle w:val="ab"/>
            <w:rFonts w:ascii="Times New Roman" w:hAnsi="Times New Roman" w:cs="Times New Roman"/>
            <w:kern w:val="0"/>
            <w:sz w:val="24"/>
            <w:szCs w:val="24"/>
          </w:rPr>
          <w:t>3.3</w:t>
        </w:r>
        <w:r>
          <w:rPr>
            <w:rStyle w:val="ab"/>
            <w:rFonts w:ascii="Times New Roman" w:hAnsi="Times New Roman" w:cs="Times New Roman"/>
            <w:kern w:val="0"/>
            <w:sz w:val="24"/>
            <w:szCs w:val="24"/>
          </w:rPr>
          <w:t>地块及周边使用现状</w:t>
        </w:r>
        <w:r>
          <w:rPr>
            <w:sz w:val="24"/>
            <w:szCs w:val="24"/>
          </w:rPr>
          <w:tab/>
        </w:r>
        <w:r>
          <w:rPr>
            <w:sz w:val="24"/>
            <w:szCs w:val="24"/>
          </w:rPr>
          <w:fldChar w:fldCharType="begin"/>
        </w:r>
        <w:r>
          <w:rPr>
            <w:sz w:val="24"/>
            <w:szCs w:val="24"/>
          </w:rPr>
          <w:instrText xml:space="preserve"> PAGEREF _Toc162455777 \h </w:instrText>
        </w:r>
        <w:r>
          <w:rPr>
            <w:sz w:val="24"/>
            <w:szCs w:val="24"/>
          </w:rPr>
        </w:r>
        <w:r>
          <w:rPr>
            <w:sz w:val="24"/>
            <w:szCs w:val="24"/>
          </w:rPr>
          <w:fldChar w:fldCharType="separate"/>
        </w:r>
        <w:r>
          <w:rPr>
            <w:sz w:val="24"/>
            <w:szCs w:val="24"/>
          </w:rPr>
          <w:t>11</w:t>
        </w:r>
        <w:r>
          <w:rPr>
            <w:sz w:val="24"/>
            <w:szCs w:val="24"/>
          </w:rPr>
          <w:fldChar w:fldCharType="end"/>
        </w:r>
      </w:hyperlink>
    </w:p>
    <w:p w14:paraId="2E29180B"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8" w:history="1">
        <w:r>
          <w:rPr>
            <w:rStyle w:val="ab"/>
            <w:rFonts w:ascii="Times New Roman" w:hAnsi="Times New Roman" w:cs="Times New Roman"/>
            <w:sz w:val="24"/>
            <w:szCs w:val="24"/>
          </w:rPr>
          <w:t>3.3.1</w:t>
        </w:r>
        <w:r>
          <w:rPr>
            <w:rStyle w:val="ab"/>
            <w:rFonts w:ascii="Times New Roman" w:hAnsi="Times New Roman" w:cs="Times New Roman"/>
            <w:sz w:val="24"/>
            <w:szCs w:val="24"/>
          </w:rPr>
          <w:t>地块使用现状</w:t>
        </w:r>
        <w:r>
          <w:rPr>
            <w:sz w:val="24"/>
            <w:szCs w:val="24"/>
          </w:rPr>
          <w:tab/>
        </w:r>
        <w:r>
          <w:rPr>
            <w:sz w:val="24"/>
            <w:szCs w:val="24"/>
          </w:rPr>
          <w:fldChar w:fldCharType="begin"/>
        </w:r>
        <w:r>
          <w:rPr>
            <w:sz w:val="24"/>
            <w:szCs w:val="24"/>
          </w:rPr>
          <w:instrText xml:space="preserve"> PAGEREF _Toc162455778 \h </w:instrText>
        </w:r>
        <w:r>
          <w:rPr>
            <w:sz w:val="24"/>
            <w:szCs w:val="24"/>
          </w:rPr>
        </w:r>
        <w:r>
          <w:rPr>
            <w:sz w:val="24"/>
            <w:szCs w:val="24"/>
          </w:rPr>
          <w:fldChar w:fldCharType="separate"/>
        </w:r>
        <w:r>
          <w:rPr>
            <w:sz w:val="24"/>
            <w:szCs w:val="24"/>
          </w:rPr>
          <w:t>11</w:t>
        </w:r>
        <w:r>
          <w:rPr>
            <w:sz w:val="24"/>
            <w:szCs w:val="24"/>
          </w:rPr>
          <w:fldChar w:fldCharType="end"/>
        </w:r>
      </w:hyperlink>
    </w:p>
    <w:p w14:paraId="798C1CC8"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79" w:history="1">
        <w:r>
          <w:rPr>
            <w:rStyle w:val="ab"/>
            <w:rFonts w:ascii="Times New Roman" w:hAnsi="Times New Roman" w:cs="Times New Roman"/>
            <w:sz w:val="24"/>
            <w:szCs w:val="24"/>
          </w:rPr>
          <w:t>3.3.2</w:t>
        </w:r>
        <w:r>
          <w:rPr>
            <w:rStyle w:val="ab"/>
            <w:rFonts w:ascii="Times New Roman" w:hAnsi="Times New Roman" w:cs="Times New Roman"/>
            <w:sz w:val="24"/>
            <w:szCs w:val="24"/>
          </w:rPr>
          <w:t>周边地块使用现状</w:t>
        </w:r>
        <w:r>
          <w:rPr>
            <w:sz w:val="24"/>
            <w:szCs w:val="24"/>
          </w:rPr>
          <w:tab/>
        </w:r>
        <w:r>
          <w:rPr>
            <w:sz w:val="24"/>
            <w:szCs w:val="24"/>
          </w:rPr>
          <w:fldChar w:fldCharType="begin"/>
        </w:r>
        <w:r>
          <w:rPr>
            <w:sz w:val="24"/>
            <w:szCs w:val="24"/>
          </w:rPr>
          <w:instrText xml:space="preserve"> PAGEREF _Toc162455779 \h </w:instrText>
        </w:r>
        <w:r>
          <w:rPr>
            <w:sz w:val="24"/>
            <w:szCs w:val="24"/>
          </w:rPr>
        </w:r>
        <w:r>
          <w:rPr>
            <w:sz w:val="24"/>
            <w:szCs w:val="24"/>
          </w:rPr>
          <w:fldChar w:fldCharType="separate"/>
        </w:r>
        <w:r>
          <w:rPr>
            <w:sz w:val="24"/>
            <w:szCs w:val="24"/>
          </w:rPr>
          <w:t>12</w:t>
        </w:r>
        <w:r>
          <w:rPr>
            <w:sz w:val="24"/>
            <w:szCs w:val="24"/>
          </w:rPr>
          <w:fldChar w:fldCharType="end"/>
        </w:r>
      </w:hyperlink>
    </w:p>
    <w:p w14:paraId="0F392D1B"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80" w:history="1">
        <w:r>
          <w:rPr>
            <w:rStyle w:val="ab"/>
            <w:rFonts w:ascii="Times New Roman" w:hAnsi="Times New Roman" w:cs="Times New Roman"/>
            <w:kern w:val="0"/>
            <w:sz w:val="24"/>
            <w:szCs w:val="24"/>
          </w:rPr>
          <w:t>3.4</w:t>
        </w:r>
        <w:r>
          <w:rPr>
            <w:rStyle w:val="ab"/>
            <w:rFonts w:ascii="Times New Roman" w:hAnsi="Times New Roman" w:cs="Times New Roman"/>
            <w:kern w:val="0"/>
            <w:sz w:val="24"/>
            <w:szCs w:val="24"/>
          </w:rPr>
          <w:t>地块及周边使用历史</w:t>
        </w:r>
        <w:r>
          <w:rPr>
            <w:sz w:val="24"/>
            <w:szCs w:val="24"/>
          </w:rPr>
          <w:tab/>
        </w:r>
        <w:r>
          <w:rPr>
            <w:sz w:val="24"/>
            <w:szCs w:val="24"/>
          </w:rPr>
          <w:fldChar w:fldCharType="begin"/>
        </w:r>
        <w:r>
          <w:rPr>
            <w:sz w:val="24"/>
            <w:szCs w:val="24"/>
          </w:rPr>
          <w:instrText xml:space="preserve"> PAGEREF _Toc162455780 \h </w:instrText>
        </w:r>
        <w:r>
          <w:rPr>
            <w:sz w:val="24"/>
            <w:szCs w:val="24"/>
          </w:rPr>
        </w:r>
        <w:r>
          <w:rPr>
            <w:sz w:val="24"/>
            <w:szCs w:val="24"/>
          </w:rPr>
          <w:fldChar w:fldCharType="separate"/>
        </w:r>
        <w:r>
          <w:rPr>
            <w:sz w:val="24"/>
            <w:szCs w:val="24"/>
          </w:rPr>
          <w:t>13</w:t>
        </w:r>
        <w:r>
          <w:rPr>
            <w:sz w:val="24"/>
            <w:szCs w:val="24"/>
          </w:rPr>
          <w:fldChar w:fldCharType="end"/>
        </w:r>
      </w:hyperlink>
    </w:p>
    <w:p w14:paraId="1F840F72"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81" w:history="1">
        <w:r>
          <w:rPr>
            <w:rStyle w:val="ab"/>
            <w:rFonts w:ascii="Times New Roman" w:hAnsi="Times New Roman" w:cs="Times New Roman"/>
            <w:sz w:val="24"/>
            <w:szCs w:val="24"/>
          </w:rPr>
          <w:t>3.4.1</w:t>
        </w:r>
        <w:r>
          <w:rPr>
            <w:rStyle w:val="ab"/>
            <w:rFonts w:ascii="Times New Roman" w:hAnsi="Times New Roman" w:cs="Times New Roman"/>
            <w:sz w:val="24"/>
            <w:szCs w:val="24"/>
          </w:rPr>
          <w:t>地块使用历史</w:t>
        </w:r>
        <w:r>
          <w:rPr>
            <w:sz w:val="24"/>
            <w:szCs w:val="24"/>
          </w:rPr>
          <w:tab/>
        </w:r>
        <w:r>
          <w:rPr>
            <w:sz w:val="24"/>
            <w:szCs w:val="24"/>
          </w:rPr>
          <w:fldChar w:fldCharType="begin"/>
        </w:r>
        <w:r>
          <w:rPr>
            <w:sz w:val="24"/>
            <w:szCs w:val="24"/>
          </w:rPr>
          <w:instrText xml:space="preserve"> PAGEREF _Toc162455781 \h </w:instrText>
        </w:r>
        <w:r>
          <w:rPr>
            <w:sz w:val="24"/>
            <w:szCs w:val="24"/>
          </w:rPr>
        </w:r>
        <w:r>
          <w:rPr>
            <w:sz w:val="24"/>
            <w:szCs w:val="24"/>
          </w:rPr>
          <w:fldChar w:fldCharType="separate"/>
        </w:r>
        <w:r>
          <w:rPr>
            <w:sz w:val="24"/>
            <w:szCs w:val="24"/>
          </w:rPr>
          <w:t>13</w:t>
        </w:r>
        <w:r>
          <w:rPr>
            <w:sz w:val="24"/>
            <w:szCs w:val="24"/>
          </w:rPr>
          <w:fldChar w:fldCharType="end"/>
        </w:r>
      </w:hyperlink>
    </w:p>
    <w:p w14:paraId="28514974"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82" w:history="1">
        <w:r>
          <w:rPr>
            <w:rStyle w:val="ab"/>
            <w:rFonts w:ascii="Times New Roman" w:hAnsi="Times New Roman" w:cs="Times New Roman"/>
            <w:sz w:val="24"/>
            <w:szCs w:val="24"/>
          </w:rPr>
          <w:t>3.4.2</w:t>
        </w:r>
        <w:r>
          <w:rPr>
            <w:rStyle w:val="ab"/>
            <w:rFonts w:ascii="Times New Roman" w:hAnsi="Times New Roman" w:cs="Times New Roman"/>
            <w:sz w:val="24"/>
            <w:szCs w:val="24"/>
          </w:rPr>
          <w:t>周边地块使用历史</w:t>
        </w:r>
        <w:r>
          <w:rPr>
            <w:sz w:val="24"/>
            <w:szCs w:val="24"/>
          </w:rPr>
          <w:tab/>
        </w:r>
        <w:r>
          <w:rPr>
            <w:sz w:val="24"/>
            <w:szCs w:val="24"/>
          </w:rPr>
          <w:fldChar w:fldCharType="begin"/>
        </w:r>
        <w:r>
          <w:rPr>
            <w:sz w:val="24"/>
            <w:szCs w:val="24"/>
          </w:rPr>
          <w:instrText xml:space="preserve"> PAGEREF _Toc162455782 \h </w:instrText>
        </w:r>
        <w:r>
          <w:rPr>
            <w:sz w:val="24"/>
            <w:szCs w:val="24"/>
          </w:rPr>
        </w:r>
        <w:r>
          <w:rPr>
            <w:sz w:val="24"/>
            <w:szCs w:val="24"/>
          </w:rPr>
          <w:fldChar w:fldCharType="separate"/>
        </w:r>
        <w:r>
          <w:rPr>
            <w:sz w:val="24"/>
            <w:szCs w:val="24"/>
          </w:rPr>
          <w:t>18</w:t>
        </w:r>
        <w:r>
          <w:rPr>
            <w:sz w:val="24"/>
            <w:szCs w:val="24"/>
          </w:rPr>
          <w:fldChar w:fldCharType="end"/>
        </w:r>
      </w:hyperlink>
    </w:p>
    <w:p w14:paraId="517BB417"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83" w:history="1">
        <w:r>
          <w:rPr>
            <w:rStyle w:val="ab"/>
            <w:rFonts w:ascii="Times New Roman" w:hAnsi="Times New Roman" w:cs="Times New Roman"/>
            <w:kern w:val="0"/>
            <w:sz w:val="24"/>
            <w:szCs w:val="24"/>
          </w:rPr>
          <w:t>3.5</w:t>
        </w:r>
        <w:r>
          <w:rPr>
            <w:rStyle w:val="ab"/>
            <w:rFonts w:ascii="Times New Roman" w:hAnsi="Times New Roman" w:cs="Times New Roman"/>
            <w:kern w:val="0"/>
            <w:sz w:val="24"/>
            <w:szCs w:val="24"/>
          </w:rPr>
          <w:t>地块规划</w:t>
        </w:r>
        <w:r>
          <w:rPr>
            <w:sz w:val="24"/>
            <w:szCs w:val="24"/>
          </w:rPr>
          <w:tab/>
        </w:r>
        <w:r>
          <w:rPr>
            <w:sz w:val="24"/>
            <w:szCs w:val="24"/>
          </w:rPr>
          <w:fldChar w:fldCharType="begin"/>
        </w:r>
        <w:r>
          <w:rPr>
            <w:sz w:val="24"/>
            <w:szCs w:val="24"/>
          </w:rPr>
          <w:instrText xml:space="preserve"> PAGEREF _Toc162455783 \h </w:instrText>
        </w:r>
        <w:r>
          <w:rPr>
            <w:sz w:val="24"/>
            <w:szCs w:val="24"/>
          </w:rPr>
        </w:r>
        <w:r>
          <w:rPr>
            <w:sz w:val="24"/>
            <w:szCs w:val="24"/>
          </w:rPr>
          <w:fldChar w:fldCharType="separate"/>
        </w:r>
        <w:r>
          <w:rPr>
            <w:sz w:val="24"/>
            <w:szCs w:val="24"/>
          </w:rPr>
          <w:t>20</w:t>
        </w:r>
        <w:r>
          <w:rPr>
            <w:sz w:val="24"/>
            <w:szCs w:val="24"/>
          </w:rPr>
          <w:fldChar w:fldCharType="end"/>
        </w:r>
      </w:hyperlink>
    </w:p>
    <w:p w14:paraId="11B8C51A"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784" w:history="1">
        <w:r>
          <w:rPr>
            <w:rStyle w:val="ab"/>
            <w:sz w:val="24"/>
            <w:szCs w:val="24"/>
          </w:rPr>
          <w:t>4</w:t>
        </w:r>
        <w:r>
          <w:rPr>
            <w:rStyle w:val="ab"/>
            <w:sz w:val="24"/>
            <w:szCs w:val="24"/>
          </w:rPr>
          <w:t>资料分析</w:t>
        </w:r>
        <w:r>
          <w:rPr>
            <w:sz w:val="24"/>
            <w:szCs w:val="24"/>
          </w:rPr>
          <w:tab/>
        </w:r>
        <w:r>
          <w:rPr>
            <w:sz w:val="24"/>
            <w:szCs w:val="24"/>
          </w:rPr>
          <w:fldChar w:fldCharType="begin"/>
        </w:r>
        <w:r>
          <w:rPr>
            <w:sz w:val="24"/>
            <w:szCs w:val="24"/>
          </w:rPr>
          <w:instrText xml:space="preserve"> PAGEREF _Toc162455784 \h </w:instrText>
        </w:r>
        <w:r>
          <w:rPr>
            <w:sz w:val="24"/>
            <w:szCs w:val="24"/>
          </w:rPr>
        </w:r>
        <w:r>
          <w:rPr>
            <w:sz w:val="24"/>
            <w:szCs w:val="24"/>
          </w:rPr>
          <w:fldChar w:fldCharType="separate"/>
        </w:r>
        <w:r>
          <w:rPr>
            <w:sz w:val="24"/>
            <w:szCs w:val="24"/>
          </w:rPr>
          <w:t>21</w:t>
        </w:r>
        <w:r>
          <w:rPr>
            <w:sz w:val="24"/>
            <w:szCs w:val="24"/>
          </w:rPr>
          <w:fldChar w:fldCharType="end"/>
        </w:r>
      </w:hyperlink>
    </w:p>
    <w:p w14:paraId="786E3BC0"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85" w:history="1">
        <w:r>
          <w:rPr>
            <w:rStyle w:val="ab"/>
            <w:rFonts w:ascii="Times New Roman" w:hAnsi="Times New Roman" w:cs="Times New Roman"/>
            <w:kern w:val="0"/>
            <w:sz w:val="24"/>
            <w:szCs w:val="24"/>
          </w:rPr>
          <w:t>4.1</w:t>
        </w:r>
        <w:r>
          <w:rPr>
            <w:rStyle w:val="ab"/>
            <w:rFonts w:ascii="Times New Roman" w:hAnsi="Times New Roman" w:cs="Times New Roman"/>
            <w:kern w:val="0"/>
            <w:sz w:val="24"/>
            <w:szCs w:val="24"/>
          </w:rPr>
          <w:t>政府和权威机构资料收集和分析</w:t>
        </w:r>
        <w:r>
          <w:rPr>
            <w:sz w:val="24"/>
            <w:szCs w:val="24"/>
          </w:rPr>
          <w:tab/>
        </w:r>
        <w:r>
          <w:rPr>
            <w:sz w:val="24"/>
            <w:szCs w:val="24"/>
          </w:rPr>
          <w:fldChar w:fldCharType="begin"/>
        </w:r>
        <w:r>
          <w:rPr>
            <w:sz w:val="24"/>
            <w:szCs w:val="24"/>
          </w:rPr>
          <w:instrText xml:space="preserve"> PAGEREF _Toc162455785 \h </w:instrText>
        </w:r>
        <w:r>
          <w:rPr>
            <w:sz w:val="24"/>
            <w:szCs w:val="24"/>
          </w:rPr>
        </w:r>
        <w:r>
          <w:rPr>
            <w:sz w:val="24"/>
            <w:szCs w:val="24"/>
          </w:rPr>
          <w:fldChar w:fldCharType="separate"/>
        </w:r>
        <w:r>
          <w:rPr>
            <w:sz w:val="24"/>
            <w:szCs w:val="24"/>
          </w:rPr>
          <w:t>21</w:t>
        </w:r>
        <w:r>
          <w:rPr>
            <w:sz w:val="24"/>
            <w:szCs w:val="24"/>
          </w:rPr>
          <w:fldChar w:fldCharType="end"/>
        </w:r>
      </w:hyperlink>
    </w:p>
    <w:p w14:paraId="37F735A1"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86" w:history="1">
        <w:r>
          <w:rPr>
            <w:rStyle w:val="ab"/>
            <w:rFonts w:ascii="Times New Roman" w:hAnsi="Times New Roman" w:cs="Times New Roman"/>
            <w:kern w:val="0"/>
            <w:sz w:val="24"/>
            <w:szCs w:val="24"/>
          </w:rPr>
          <w:t>4.2</w:t>
        </w:r>
        <w:r>
          <w:rPr>
            <w:rStyle w:val="ab"/>
            <w:rFonts w:ascii="Times New Roman" w:hAnsi="Times New Roman" w:cs="Times New Roman"/>
            <w:kern w:val="0"/>
            <w:sz w:val="24"/>
            <w:szCs w:val="24"/>
          </w:rPr>
          <w:t>地块资料收集和分析</w:t>
        </w:r>
        <w:r>
          <w:rPr>
            <w:sz w:val="24"/>
            <w:szCs w:val="24"/>
          </w:rPr>
          <w:tab/>
        </w:r>
        <w:r>
          <w:rPr>
            <w:sz w:val="24"/>
            <w:szCs w:val="24"/>
          </w:rPr>
          <w:fldChar w:fldCharType="begin"/>
        </w:r>
        <w:r>
          <w:rPr>
            <w:sz w:val="24"/>
            <w:szCs w:val="24"/>
          </w:rPr>
          <w:instrText xml:space="preserve"> PAGEREF _Toc162455786 \h </w:instrText>
        </w:r>
        <w:r>
          <w:rPr>
            <w:sz w:val="24"/>
            <w:szCs w:val="24"/>
          </w:rPr>
        </w:r>
        <w:r>
          <w:rPr>
            <w:sz w:val="24"/>
            <w:szCs w:val="24"/>
          </w:rPr>
          <w:fldChar w:fldCharType="separate"/>
        </w:r>
        <w:r>
          <w:rPr>
            <w:sz w:val="24"/>
            <w:szCs w:val="24"/>
          </w:rPr>
          <w:t>21</w:t>
        </w:r>
        <w:r>
          <w:rPr>
            <w:sz w:val="24"/>
            <w:szCs w:val="24"/>
          </w:rPr>
          <w:fldChar w:fldCharType="end"/>
        </w:r>
      </w:hyperlink>
    </w:p>
    <w:p w14:paraId="21D12527"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87" w:history="1">
        <w:r>
          <w:rPr>
            <w:rStyle w:val="ab"/>
            <w:rFonts w:ascii="Times New Roman" w:hAnsi="Times New Roman" w:cs="Times New Roman"/>
            <w:kern w:val="0"/>
            <w:sz w:val="24"/>
            <w:szCs w:val="24"/>
          </w:rPr>
          <w:t>4.3</w:t>
        </w:r>
        <w:r>
          <w:rPr>
            <w:rStyle w:val="ab"/>
            <w:rFonts w:ascii="Times New Roman" w:hAnsi="Times New Roman" w:cs="Times New Roman"/>
            <w:kern w:val="0"/>
            <w:sz w:val="24"/>
            <w:szCs w:val="24"/>
          </w:rPr>
          <w:t>其他资料收集和分析</w:t>
        </w:r>
        <w:r>
          <w:rPr>
            <w:sz w:val="24"/>
            <w:szCs w:val="24"/>
          </w:rPr>
          <w:tab/>
        </w:r>
        <w:r>
          <w:rPr>
            <w:sz w:val="24"/>
            <w:szCs w:val="24"/>
          </w:rPr>
          <w:fldChar w:fldCharType="begin"/>
        </w:r>
        <w:r>
          <w:rPr>
            <w:sz w:val="24"/>
            <w:szCs w:val="24"/>
          </w:rPr>
          <w:instrText xml:space="preserve"> PAGEREF _Toc162455787 \h </w:instrText>
        </w:r>
        <w:r>
          <w:rPr>
            <w:sz w:val="24"/>
            <w:szCs w:val="24"/>
          </w:rPr>
        </w:r>
        <w:r>
          <w:rPr>
            <w:sz w:val="24"/>
            <w:szCs w:val="24"/>
          </w:rPr>
          <w:fldChar w:fldCharType="separate"/>
        </w:r>
        <w:r>
          <w:rPr>
            <w:sz w:val="24"/>
            <w:szCs w:val="24"/>
          </w:rPr>
          <w:t>21</w:t>
        </w:r>
        <w:r>
          <w:rPr>
            <w:sz w:val="24"/>
            <w:szCs w:val="24"/>
          </w:rPr>
          <w:fldChar w:fldCharType="end"/>
        </w:r>
      </w:hyperlink>
    </w:p>
    <w:p w14:paraId="6F8AFD77"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788" w:history="1">
        <w:r>
          <w:rPr>
            <w:rStyle w:val="ab"/>
            <w:sz w:val="24"/>
            <w:szCs w:val="24"/>
          </w:rPr>
          <w:t>5</w:t>
        </w:r>
        <w:r>
          <w:rPr>
            <w:rStyle w:val="ab"/>
            <w:sz w:val="24"/>
            <w:szCs w:val="24"/>
          </w:rPr>
          <w:t>现场踏勘和人员访谈</w:t>
        </w:r>
        <w:r>
          <w:rPr>
            <w:sz w:val="24"/>
            <w:szCs w:val="24"/>
          </w:rPr>
          <w:tab/>
        </w:r>
        <w:r>
          <w:rPr>
            <w:sz w:val="24"/>
            <w:szCs w:val="24"/>
          </w:rPr>
          <w:fldChar w:fldCharType="begin"/>
        </w:r>
        <w:r>
          <w:rPr>
            <w:sz w:val="24"/>
            <w:szCs w:val="24"/>
          </w:rPr>
          <w:instrText xml:space="preserve"> PAGEREF _Toc162455788 \h </w:instrText>
        </w:r>
        <w:r>
          <w:rPr>
            <w:sz w:val="24"/>
            <w:szCs w:val="24"/>
          </w:rPr>
        </w:r>
        <w:r>
          <w:rPr>
            <w:sz w:val="24"/>
            <w:szCs w:val="24"/>
          </w:rPr>
          <w:fldChar w:fldCharType="separate"/>
        </w:r>
        <w:r>
          <w:rPr>
            <w:sz w:val="24"/>
            <w:szCs w:val="24"/>
          </w:rPr>
          <w:t>34</w:t>
        </w:r>
        <w:r>
          <w:rPr>
            <w:sz w:val="24"/>
            <w:szCs w:val="24"/>
          </w:rPr>
          <w:fldChar w:fldCharType="end"/>
        </w:r>
      </w:hyperlink>
    </w:p>
    <w:p w14:paraId="422AB631"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89" w:history="1">
        <w:r>
          <w:rPr>
            <w:rStyle w:val="ab"/>
            <w:rFonts w:ascii="Times New Roman" w:hAnsi="Times New Roman" w:cs="Times New Roman"/>
            <w:sz w:val="24"/>
            <w:szCs w:val="24"/>
          </w:rPr>
          <w:t>5.1</w:t>
        </w:r>
        <w:r>
          <w:rPr>
            <w:rStyle w:val="ab"/>
            <w:rFonts w:ascii="Times New Roman" w:hAnsi="Times New Roman" w:cs="Times New Roman"/>
            <w:sz w:val="24"/>
            <w:szCs w:val="24"/>
          </w:rPr>
          <w:t>现场踏勘</w:t>
        </w:r>
        <w:r>
          <w:rPr>
            <w:sz w:val="24"/>
            <w:szCs w:val="24"/>
          </w:rPr>
          <w:tab/>
        </w:r>
        <w:r>
          <w:rPr>
            <w:sz w:val="24"/>
            <w:szCs w:val="24"/>
          </w:rPr>
          <w:fldChar w:fldCharType="begin"/>
        </w:r>
        <w:r>
          <w:rPr>
            <w:sz w:val="24"/>
            <w:szCs w:val="24"/>
          </w:rPr>
          <w:instrText xml:space="preserve"> PAGEREF _Toc162455789 \h </w:instrText>
        </w:r>
        <w:r>
          <w:rPr>
            <w:sz w:val="24"/>
            <w:szCs w:val="24"/>
          </w:rPr>
        </w:r>
        <w:r>
          <w:rPr>
            <w:sz w:val="24"/>
            <w:szCs w:val="24"/>
          </w:rPr>
          <w:fldChar w:fldCharType="separate"/>
        </w:r>
        <w:r>
          <w:rPr>
            <w:sz w:val="24"/>
            <w:szCs w:val="24"/>
          </w:rPr>
          <w:t>34</w:t>
        </w:r>
        <w:r>
          <w:rPr>
            <w:sz w:val="24"/>
            <w:szCs w:val="24"/>
          </w:rPr>
          <w:fldChar w:fldCharType="end"/>
        </w:r>
      </w:hyperlink>
    </w:p>
    <w:p w14:paraId="7B9C484B"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90" w:history="1">
        <w:r>
          <w:rPr>
            <w:rStyle w:val="ab"/>
            <w:rFonts w:ascii="Times New Roman" w:hAnsi="Times New Roman" w:cs="Times New Roman"/>
            <w:sz w:val="24"/>
            <w:szCs w:val="24"/>
          </w:rPr>
          <w:t>5.1.1</w:t>
        </w:r>
        <w:r>
          <w:rPr>
            <w:rStyle w:val="ab"/>
            <w:rFonts w:ascii="Times New Roman" w:hAnsi="Times New Roman" w:cs="Times New Roman"/>
            <w:sz w:val="24"/>
            <w:szCs w:val="24"/>
          </w:rPr>
          <w:t>地块及周边现状</w:t>
        </w:r>
        <w:r>
          <w:rPr>
            <w:sz w:val="24"/>
            <w:szCs w:val="24"/>
          </w:rPr>
          <w:tab/>
        </w:r>
        <w:r>
          <w:rPr>
            <w:sz w:val="24"/>
            <w:szCs w:val="24"/>
          </w:rPr>
          <w:fldChar w:fldCharType="begin"/>
        </w:r>
        <w:r>
          <w:rPr>
            <w:sz w:val="24"/>
            <w:szCs w:val="24"/>
          </w:rPr>
          <w:instrText xml:space="preserve"> PAGEREF _Toc162455790 \h </w:instrText>
        </w:r>
        <w:r>
          <w:rPr>
            <w:sz w:val="24"/>
            <w:szCs w:val="24"/>
          </w:rPr>
        </w:r>
        <w:r>
          <w:rPr>
            <w:sz w:val="24"/>
            <w:szCs w:val="24"/>
          </w:rPr>
          <w:fldChar w:fldCharType="separate"/>
        </w:r>
        <w:r>
          <w:rPr>
            <w:sz w:val="24"/>
            <w:szCs w:val="24"/>
          </w:rPr>
          <w:t>34</w:t>
        </w:r>
        <w:r>
          <w:rPr>
            <w:sz w:val="24"/>
            <w:szCs w:val="24"/>
          </w:rPr>
          <w:fldChar w:fldCharType="end"/>
        </w:r>
      </w:hyperlink>
    </w:p>
    <w:p w14:paraId="358E64ED"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91" w:history="1">
        <w:r>
          <w:rPr>
            <w:rStyle w:val="ab"/>
            <w:rFonts w:ascii="Times New Roman" w:hAnsi="Times New Roman" w:cs="Times New Roman"/>
            <w:sz w:val="24"/>
            <w:szCs w:val="24"/>
          </w:rPr>
          <w:t>5.1.2</w:t>
        </w:r>
        <w:r>
          <w:rPr>
            <w:rStyle w:val="ab"/>
            <w:rFonts w:ascii="Times New Roman" w:hAnsi="Times New Roman" w:cs="Times New Roman"/>
            <w:sz w:val="24"/>
            <w:szCs w:val="24"/>
          </w:rPr>
          <w:t>现场踏勘结论</w:t>
        </w:r>
        <w:r>
          <w:rPr>
            <w:sz w:val="24"/>
            <w:szCs w:val="24"/>
          </w:rPr>
          <w:tab/>
        </w:r>
        <w:r>
          <w:rPr>
            <w:sz w:val="24"/>
            <w:szCs w:val="24"/>
          </w:rPr>
          <w:fldChar w:fldCharType="begin"/>
        </w:r>
        <w:r>
          <w:rPr>
            <w:sz w:val="24"/>
            <w:szCs w:val="24"/>
          </w:rPr>
          <w:instrText xml:space="preserve"> PAGEREF _Toc162455791 \h </w:instrText>
        </w:r>
        <w:r>
          <w:rPr>
            <w:sz w:val="24"/>
            <w:szCs w:val="24"/>
          </w:rPr>
        </w:r>
        <w:r>
          <w:rPr>
            <w:sz w:val="24"/>
            <w:szCs w:val="24"/>
          </w:rPr>
          <w:fldChar w:fldCharType="separate"/>
        </w:r>
        <w:r>
          <w:rPr>
            <w:sz w:val="24"/>
            <w:szCs w:val="24"/>
          </w:rPr>
          <w:t>34</w:t>
        </w:r>
        <w:r>
          <w:rPr>
            <w:sz w:val="24"/>
            <w:szCs w:val="24"/>
          </w:rPr>
          <w:fldChar w:fldCharType="end"/>
        </w:r>
      </w:hyperlink>
    </w:p>
    <w:p w14:paraId="32C29F5B"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92" w:history="1">
        <w:r>
          <w:rPr>
            <w:rStyle w:val="ab"/>
            <w:rFonts w:ascii="Times New Roman" w:hAnsi="Times New Roman" w:cs="Times New Roman"/>
            <w:sz w:val="24"/>
            <w:szCs w:val="24"/>
          </w:rPr>
          <w:t>5.2</w:t>
        </w:r>
        <w:r>
          <w:rPr>
            <w:rStyle w:val="ab"/>
            <w:rFonts w:ascii="Times New Roman" w:hAnsi="Times New Roman" w:cs="Times New Roman"/>
            <w:sz w:val="24"/>
            <w:szCs w:val="24"/>
          </w:rPr>
          <w:t>人员访谈</w:t>
        </w:r>
        <w:r>
          <w:rPr>
            <w:sz w:val="24"/>
            <w:szCs w:val="24"/>
          </w:rPr>
          <w:tab/>
        </w:r>
        <w:r>
          <w:rPr>
            <w:sz w:val="24"/>
            <w:szCs w:val="24"/>
          </w:rPr>
          <w:fldChar w:fldCharType="begin"/>
        </w:r>
        <w:r>
          <w:rPr>
            <w:sz w:val="24"/>
            <w:szCs w:val="24"/>
          </w:rPr>
          <w:instrText xml:space="preserve"> PAGEREF _Toc162455792 \h </w:instrText>
        </w:r>
        <w:r>
          <w:rPr>
            <w:sz w:val="24"/>
            <w:szCs w:val="24"/>
          </w:rPr>
        </w:r>
        <w:r>
          <w:rPr>
            <w:sz w:val="24"/>
            <w:szCs w:val="24"/>
          </w:rPr>
          <w:fldChar w:fldCharType="separate"/>
        </w:r>
        <w:r>
          <w:rPr>
            <w:sz w:val="24"/>
            <w:szCs w:val="24"/>
          </w:rPr>
          <w:t>35</w:t>
        </w:r>
        <w:r>
          <w:rPr>
            <w:sz w:val="24"/>
            <w:szCs w:val="24"/>
          </w:rPr>
          <w:fldChar w:fldCharType="end"/>
        </w:r>
      </w:hyperlink>
    </w:p>
    <w:p w14:paraId="6F6835EE"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93" w:history="1">
        <w:r>
          <w:rPr>
            <w:rStyle w:val="ab"/>
            <w:rFonts w:ascii="Times New Roman" w:hAnsi="Times New Roman" w:cs="Times New Roman"/>
            <w:sz w:val="24"/>
            <w:szCs w:val="24"/>
          </w:rPr>
          <w:t>5.2.1</w:t>
        </w:r>
        <w:r>
          <w:rPr>
            <w:rStyle w:val="ab"/>
            <w:rFonts w:ascii="Times New Roman" w:hAnsi="Times New Roman" w:cs="Times New Roman"/>
            <w:sz w:val="24"/>
            <w:szCs w:val="24"/>
          </w:rPr>
          <w:t>访谈对象</w:t>
        </w:r>
        <w:r>
          <w:rPr>
            <w:sz w:val="24"/>
            <w:szCs w:val="24"/>
          </w:rPr>
          <w:tab/>
        </w:r>
        <w:r>
          <w:rPr>
            <w:sz w:val="24"/>
            <w:szCs w:val="24"/>
          </w:rPr>
          <w:fldChar w:fldCharType="begin"/>
        </w:r>
        <w:r>
          <w:rPr>
            <w:sz w:val="24"/>
            <w:szCs w:val="24"/>
          </w:rPr>
          <w:instrText xml:space="preserve"> PAGEREF _Toc162455793 \h </w:instrText>
        </w:r>
        <w:r>
          <w:rPr>
            <w:sz w:val="24"/>
            <w:szCs w:val="24"/>
          </w:rPr>
        </w:r>
        <w:r>
          <w:rPr>
            <w:sz w:val="24"/>
            <w:szCs w:val="24"/>
          </w:rPr>
          <w:fldChar w:fldCharType="separate"/>
        </w:r>
        <w:r>
          <w:rPr>
            <w:sz w:val="24"/>
            <w:szCs w:val="24"/>
          </w:rPr>
          <w:t>35</w:t>
        </w:r>
        <w:r>
          <w:rPr>
            <w:sz w:val="24"/>
            <w:szCs w:val="24"/>
          </w:rPr>
          <w:fldChar w:fldCharType="end"/>
        </w:r>
      </w:hyperlink>
    </w:p>
    <w:p w14:paraId="0BE9DD6E"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794" w:history="1">
        <w:r>
          <w:rPr>
            <w:rStyle w:val="ab"/>
            <w:rFonts w:ascii="Times New Roman" w:hAnsi="Times New Roman" w:cs="Times New Roman"/>
            <w:sz w:val="24"/>
            <w:szCs w:val="24"/>
          </w:rPr>
          <w:t>5.2.2</w:t>
        </w:r>
        <w:r>
          <w:rPr>
            <w:rStyle w:val="ab"/>
            <w:rFonts w:ascii="Times New Roman" w:hAnsi="Times New Roman" w:cs="Times New Roman"/>
            <w:sz w:val="24"/>
            <w:szCs w:val="24"/>
          </w:rPr>
          <w:t>访谈内容</w:t>
        </w:r>
        <w:r>
          <w:rPr>
            <w:sz w:val="24"/>
            <w:szCs w:val="24"/>
          </w:rPr>
          <w:tab/>
        </w:r>
        <w:r>
          <w:rPr>
            <w:sz w:val="24"/>
            <w:szCs w:val="24"/>
          </w:rPr>
          <w:fldChar w:fldCharType="begin"/>
        </w:r>
        <w:r>
          <w:rPr>
            <w:sz w:val="24"/>
            <w:szCs w:val="24"/>
          </w:rPr>
          <w:instrText xml:space="preserve"> PAGEREF _Toc162455794 \h </w:instrText>
        </w:r>
        <w:r>
          <w:rPr>
            <w:sz w:val="24"/>
            <w:szCs w:val="24"/>
          </w:rPr>
        </w:r>
        <w:r>
          <w:rPr>
            <w:sz w:val="24"/>
            <w:szCs w:val="24"/>
          </w:rPr>
          <w:fldChar w:fldCharType="separate"/>
        </w:r>
        <w:r>
          <w:rPr>
            <w:sz w:val="24"/>
            <w:szCs w:val="24"/>
          </w:rPr>
          <w:t>37</w:t>
        </w:r>
        <w:r>
          <w:rPr>
            <w:sz w:val="24"/>
            <w:szCs w:val="24"/>
          </w:rPr>
          <w:fldChar w:fldCharType="end"/>
        </w:r>
      </w:hyperlink>
    </w:p>
    <w:p w14:paraId="25E08314"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95" w:history="1">
        <w:r>
          <w:rPr>
            <w:rStyle w:val="ab"/>
            <w:rFonts w:ascii="Times New Roman" w:hAnsi="Times New Roman" w:cs="Times New Roman"/>
            <w:sz w:val="24"/>
            <w:szCs w:val="24"/>
          </w:rPr>
          <w:t>5.3</w:t>
        </w:r>
        <w:r>
          <w:rPr>
            <w:rStyle w:val="ab"/>
            <w:rFonts w:ascii="Times New Roman" w:hAnsi="Times New Roman" w:cs="Times New Roman"/>
            <w:sz w:val="24"/>
            <w:szCs w:val="24"/>
          </w:rPr>
          <w:t>有毒有害物质的储存、使用和处置情况分析</w:t>
        </w:r>
        <w:r>
          <w:rPr>
            <w:sz w:val="24"/>
            <w:szCs w:val="24"/>
          </w:rPr>
          <w:tab/>
        </w:r>
        <w:r>
          <w:rPr>
            <w:sz w:val="24"/>
            <w:szCs w:val="24"/>
          </w:rPr>
          <w:fldChar w:fldCharType="begin"/>
        </w:r>
        <w:r>
          <w:rPr>
            <w:sz w:val="24"/>
            <w:szCs w:val="24"/>
          </w:rPr>
          <w:instrText xml:space="preserve"> PAGEREF _Toc162455795 \h </w:instrText>
        </w:r>
        <w:r>
          <w:rPr>
            <w:sz w:val="24"/>
            <w:szCs w:val="24"/>
          </w:rPr>
        </w:r>
        <w:r>
          <w:rPr>
            <w:sz w:val="24"/>
            <w:szCs w:val="24"/>
          </w:rPr>
          <w:fldChar w:fldCharType="separate"/>
        </w:r>
        <w:r>
          <w:rPr>
            <w:sz w:val="24"/>
            <w:szCs w:val="24"/>
          </w:rPr>
          <w:t>38</w:t>
        </w:r>
        <w:r>
          <w:rPr>
            <w:sz w:val="24"/>
            <w:szCs w:val="24"/>
          </w:rPr>
          <w:fldChar w:fldCharType="end"/>
        </w:r>
      </w:hyperlink>
    </w:p>
    <w:p w14:paraId="31115FFF"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96" w:history="1">
        <w:r>
          <w:rPr>
            <w:rStyle w:val="ab"/>
            <w:rFonts w:ascii="Times New Roman" w:hAnsi="Times New Roman" w:cs="Times New Roman"/>
            <w:sz w:val="24"/>
            <w:szCs w:val="24"/>
          </w:rPr>
          <w:t>5.4</w:t>
        </w:r>
        <w:r>
          <w:rPr>
            <w:rStyle w:val="ab"/>
            <w:rFonts w:ascii="Times New Roman" w:hAnsi="Times New Roman" w:cs="Times New Roman"/>
            <w:sz w:val="24"/>
            <w:szCs w:val="24"/>
          </w:rPr>
          <w:t>各类槽罐内的物质和泄漏评价</w:t>
        </w:r>
        <w:r>
          <w:rPr>
            <w:sz w:val="24"/>
            <w:szCs w:val="24"/>
          </w:rPr>
          <w:tab/>
        </w:r>
        <w:r>
          <w:rPr>
            <w:sz w:val="24"/>
            <w:szCs w:val="24"/>
          </w:rPr>
          <w:fldChar w:fldCharType="begin"/>
        </w:r>
        <w:r>
          <w:rPr>
            <w:sz w:val="24"/>
            <w:szCs w:val="24"/>
          </w:rPr>
          <w:instrText xml:space="preserve"> PAGEREF _Toc162455796 \h </w:instrText>
        </w:r>
        <w:r>
          <w:rPr>
            <w:sz w:val="24"/>
            <w:szCs w:val="24"/>
          </w:rPr>
        </w:r>
        <w:r>
          <w:rPr>
            <w:sz w:val="24"/>
            <w:szCs w:val="24"/>
          </w:rPr>
          <w:fldChar w:fldCharType="separate"/>
        </w:r>
        <w:r>
          <w:rPr>
            <w:sz w:val="24"/>
            <w:szCs w:val="24"/>
          </w:rPr>
          <w:t>38</w:t>
        </w:r>
        <w:r>
          <w:rPr>
            <w:sz w:val="24"/>
            <w:szCs w:val="24"/>
          </w:rPr>
          <w:fldChar w:fldCharType="end"/>
        </w:r>
      </w:hyperlink>
    </w:p>
    <w:p w14:paraId="029C894A"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97" w:history="1">
        <w:r>
          <w:rPr>
            <w:rStyle w:val="ab"/>
            <w:rFonts w:ascii="Times New Roman" w:hAnsi="Times New Roman" w:cs="Times New Roman"/>
            <w:sz w:val="24"/>
            <w:szCs w:val="24"/>
          </w:rPr>
          <w:t>5.5</w:t>
        </w:r>
        <w:r>
          <w:rPr>
            <w:rStyle w:val="ab"/>
            <w:rFonts w:ascii="Times New Roman" w:hAnsi="Times New Roman" w:cs="Times New Roman"/>
            <w:sz w:val="24"/>
            <w:szCs w:val="24"/>
          </w:rPr>
          <w:t>固体废物和危险废物的处理评价</w:t>
        </w:r>
        <w:r>
          <w:rPr>
            <w:sz w:val="24"/>
            <w:szCs w:val="24"/>
          </w:rPr>
          <w:tab/>
        </w:r>
        <w:r>
          <w:rPr>
            <w:sz w:val="24"/>
            <w:szCs w:val="24"/>
          </w:rPr>
          <w:fldChar w:fldCharType="begin"/>
        </w:r>
        <w:r>
          <w:rPr>
            <w:sz w:val="24"/>
            <w:szCs w:val="24"/>
          </w:rPr>
          <w:instrText xml:space="preserve"> PAGEREF _Toc162455797 \h </w:instrText>
        </w:r>
        <w:r>
          <w:rPr>
            <w:sz w:val="24"/>
            <w:szCs w:val="24"/>
          </w:rPr>
        </w:r>
        <w:r>
          <w:rPr>
            <w:sz w:val="24"/>
            <w:szCs w:val="24"/>
          </w:rPr>
          <w:fldChar w:fldCharType="separate"/>
        </w:r>
        <w:r>
          <w:rPr>
            <w:sz w:val="24"/>
            <w:szCs w:val="24"/>
          </w:rPr>
          <w:t>38</w:t>
        </w:r>
        <w:r>
          <w:rPr>
            <w:sz w:val="24"/>
            <w:szCs w:val="24"/>
          </w:rPr>
          <w:fldChar w:fldCharType="end"/>
        </w:r>
      </w:hyperlink>
    </w:p>
    <w:p w14:paraId="4A4B9295"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98" w:history="1">
        <w:r>
          <w:rPr>
            <w:rStyle w:val="ab"/>
            <w:rFonts w:ascii="Times New Roman" w:hAnsi="Times New Roman" w:cs="Times New Roman"/>
            <w:sz w:val="24"/>
            <w:szCs w:val="24"/>
          </w:rPr>
          <w:t>5.6</w:t>
        </w:r>
        <w:r>
          <w:rPr>
            <w:rStyle w:val="ab"/>
            <w:rFonts w:ascii="Times New Roman" w:hAnsi="Times New Roman" w:cs="Times New Roman"/>
            <w:sz w:val="24"/>
            <w:szCs w:val="24"/>
          </w:rPr>
          <w:t>管线、沟渠泄漏评价</w:t>
        </w:r>
        <w:r>
          <w:rPr>
            <w:sz w:val="24"/>
            <w:szCs w:val="24"/>
          </w:rPr>
          <w:tab/>
        </w:r>
        <w:r>
          <w:rPr>
            <w:sz w:val="24"/>
            <w:szCs w:val="24"/>
          </w:rPr>
          <w:fldChar w:fldCharType="begin"/>
        </w:r>
        <w:r>
          <w:rPr>
            <w:sz w:val="24"/>
            <w:szCs w:val="24"/>
          </w:rPr>
          <w:instrText xml:space="preserve"> PAGEREF _Toc162455798 \h </w:instrText>
        </w:r>
        <w:r>
          <w:rPr>
            <w:sz w:val="24"/>
            <w:szCs w:val="24"/>
          </w:rPr>
        </w:r>
        <w:r>
          <w:rPr>
            <w:sz w:val="24"/>
            <w:szCs w:val="24"/>
          </w:rPr>
          <w:fldChar w:fldCharType="separate"/>
        </w:r>
        <w:r>
          <w:rPr>
            <w:sz w:val="24"/>
            <w:szCs w:val="24"/>
          </w:rPr>
          <w:t>38</w:t>
        </w:r>
        <w:r>
          <w:rPr>
            <w:sz w:val="24"/>
            <w:szCs w:val="24"/>
          </w:rPr>
          <w:fldChar w:fldCharType="end"/>
        </w:r>
      </w:hyperlink>
    </w:p>
    <w:p w14:paraId="50432889"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799" w:history="1">
        <w:r>
          <w:rPr>
            <w:rStyle w:val="ab"/>
            <w:rFonts w:ascii="Times New Roman" w:hAnsi="Times New Roman" w:cs="Times New Roman"/>
            <w:sz w:val="24"/>
            <w:szCs w:val="24"/>
          </w:rPr>
          <w:t>5.7</w:t>
        </w:r>
        <w:r>
          <w:rPr>
            <w:rStyle w:val="ab"/>
            <w:rFonts w:ascii="Times New Roman" w:hAnsi="Times New Roman" w:cs="Times New Roman"/>
            <w:sz w:val="24"/>
            <w:szCs w:val="24"/>
          </w:rPr>
          <w:t>与污染物迁移相关的环境因素分析</w:t>
        </w:r>
        <w:r>
          <w:rPr>
            <w:sz w:val="24"/>
            <w:szCs w:val="24"/>
          </w:rPr>
          <w:tab/>
        </w:r>
        <w:r>
          <w:rPr>
            <w:sz w:val="24"/>
            <w:szCs w:val="24"/>
          </w:rPr>
          <w:fldChar w:fldCharType="begin"/>
        </w:r>
        <w:r>
          <w:rPr>
            <w:sz w:val="24"/>
            <w:szCs w:val="24"/>
          </w:rPr>
          <w:instrText xml:space="preserve"> PAGEREF _Toc162455799 \h </w:instrText>
        </w:r>
        <w:r>
          <w:rPr>
            <w:sz w:val="24"/>
            <w:szCs w:val="24"/>
          </w:rPr>
        </w:r>
        <w:r>
          <w:rPr>
            <w:sz w:val="24"/>
            <w:szCs w:val="24"/>
          </w:rPr>
          <w:fldChar w:fldCharType="separate"/>
        </w:r>
        <w:r>
          <w:rPr>
            <w:sz w:val="24"/>
            <w:szCs w:val="24"/>
          </w:rPr>
          <w:t>39</w:t>
        </w:r>
        <w:r>
          <w:rPr>
            <w:sz w:val="24"/>
            <w:szCs w:val="24"/>
          </w:rPr>
          <w:fldChar w:fldCharType="end"/>
        </w:r>
      </w:hyperlink>
    </w:p>
    <w:p w14:paraId="3B76E869"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800" w:history="1">
        <w:r>
          <w:rPr>
            <w:rStyle w:val="ab"/>
            <w:rFonts w:ascii="Times New Roman" w:hAnsi="Times New Roman" w:cs="Times New Roman"/>
            <w:sz w:val="24"/>
            <w:szCs w:val="24"/>
          </w:rPr>
          <w:t>5.7.1</w:t>
        </w:r>
        <w:r>
          <w:rPr>
            <w:rStyle w:val="ab"/>
            <w:rFonts w:ascii="Times New Roman" w:hAnsi="Times New Roman" w:cs="Times New Roman"/>
            <w:sz w:val="24"/>
            <w:szCs w:val="24"/>
          </w:rPr>
          <w:t>周边企业生产情况</w:t>
        </w:r>
        <w:r>
          <w:rPr>
            <w:sz w:val="24"/>
            <w:szCs w:val="24"/>
          </w:rPr>
          <w:tab/>
        </w:r>
        <w:r>
          <w:rPr>
            <w:sz w:val="24"/>
            <w:szCs w:val="24"/>
          </w:rPr>
          <w:fldChar w:fldCharType="begin"/>
        </w:r>
        <w:r>
          <w:rPr>
            <w:sz w:val="24"/>
            <w:szCs w:val="24"/>
          </w:rPr>
          <w:instrText xml:space="preserve"> PAGEREF _Toc162455800 \h </w:instrText>
        </w:r>
        <w:r>
          <w:rPr>
            <w:sz w:val="24"/>
            <w:szCs w:val="24"/>
          </w:rPr>
        </w:r>
        <w:r>
          <w:rPr>
            <w:sz w:val="24"/>
            <w:szCs w:val="24"/>
          </w:rPr>
          <w:fldChar w:fldCharType="separate"/>
        </w:r>
        <w:r>
          <w:rPr>
            <w:sz w:val="24"/>
            <w:szCs w:val="24"/>
          </w:rPr>
          <w:t>39</w:t>
        </w:r>
        <w:r>
          <w:rPr>
            <w:sz w:val="24"/>
            <w:szCs w:val="24"/>
          </w:rPr>
          <w:fldChar w:fldCharType="end"/>
        </w:r>
      </w:hyperlink>
    </w:p>
    <w:p w14:paraId="5BBED969" w14:textId="77777777" w:rsidR="00F54EF1"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5801" w:history="1">
        <w:r>
          <w:rPr>
            <w:rStyle w:val="ab"/>
            <w:rFonts w:ascii="Times New Roman" w:hAnsi="Times New Roman" w:cs="Times New Roman"/>
            <w:sz w:val="24"/>
            <w:szCs w:val="24"/>
          </w:rPr>
          <w:t>5.7.2</w:t>
        </w:r>
        <w:r>
          <w:rPr>
            <w:rStyle w:val="ab"/>
            <w:rFonts w:ascii="Times New Roman" w:hAnsi="Times New Roman" w:cs="Times New Roman"/>
            <w:sz w:val="24"/>
            <w:szCs w:val="24"/>
          </w:rPr>
          <w:t>周边地块对本地块环境影响分析</w:t>
        </w:r>
        <w:r>
          <w:rPr>
            <w:sz w:val="24"/>
            <w:szCs w:val="24"/>
          </w:rPr>
          <w:tab/>
        </w:r>
        <w:r>
          <w:rPr>
            <w:sz w:val="24"/>
            <w:szCs w:val="24"/>
          </w:rPr>
          <w:fldChar w:fldCharType="begin"/>
        </w:r>
        <w:r>
          <w:rPr>
            <w:sz w:val="24"/>
            <w:szCs w:val="24"/>
          </w:rPr>
          <w:instrText xml:space="preserve"> PAGEREF _Toc162455801 \h </w:instrText>
        </w:r>
        <w:r>
          <w:rPr>
            <w:sz w:val="24"/>
            <w:szCs w:val="24"/>
          </w:rPr>
        </w:r>
        <w:r>
          <w:rPr>
            <w:sz w:val="24"/>
            <w:szCs w:val="24"/>
          </w:rPr>
          <w:fldChar w:fldCharType="separate"/>
        </w:r>
        <w:r>
          <w:rPr>
            <w:sz w:val="24"/>
            <w:szCs w:val="24"/>
          </w:rPr>
          <w:t>39</w:t>
        </w:r>
        <w:r>
          <w:rPr>
            <w:sz w:val="24"/>
            <w:szCs w:val="24"/>
          </w:rPr>
          <w:fldChar w:fldCharType="end"/>
        </w:r>
      </w:hyperlink>
    </w:p>
    <w:p w14:paraId="43A7861C"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02" w:history="1">
        <w:r>
          <w:rPr>
            <w:rStyle w:val="ab"/>
            <w:rFonts w:ascii="Times New Roman" w:hAnsi="Times New Roman" w:cs="Times New Roman"/>
            <w:sz w:val="24"/>
            <w:szCs w:val="24"/>
          </w:rPr>
          <w:t>5.8</w:t>
        </w:r>
        <w:r>
          <w:rPr>
            <w:rStyle w:val="ab"/>
            <w:rFonts w:ascii="Times New Roman" w:hAnsi="Times New Roman" w:cs="Times New Roman"/>
            <w:sz w:val="24"/>
            <w:szCs w:val="24"/>
          </w:rPr>
          <w:t>现场快筛结果</w:t>
        </w:r>
        <w:r>
          <w:rPr>
            <w:sz w:val="24"/>
            <w:szCs w:val="24"/>
          </w:rPr>
          <w:tab/>
        </w:r>
        <w:r>
          <w:rPr>
            <w:sz w:val="24"/>
            <w:szCs w:val="24"/>
          </w:rPr>
          <w:fldChar w:fldCharType="begin"/>
        </w:r>
        <w:r>
          <w:rPr>
            <w:sz w:val="24"/>
            <w:szCs w:val="24"/>
          </w:rPr>
          <w:instrText xml:space="preserve"> PAGEREF _Toc162455802 \h </w:instrText>
        </w:r>
        <w:r>
          <w:rPr>
            <w:sz w:val="24"/>
            <w:szCs w:val="24"/>
          </w:rPr>
        </w:r>
        <w:r>
          <w:rPr>
            <w:sz w:val="24"/>
            <w:szCs w:val="24"/>
          </w:rPr>
          <w:fldChar w:fldCharType="separate"/>
        </w:r>
        <w:r>
          <w:rPr>
            <w:sz w:val="24"/>
            <w:szCs w:val="24"/>
          </w:rPr>
          <w:t>39</w:t>
        </w:r>
        <w:r>
          <w:rPr>
            <w:sz w:val="24"/>
            <w:szCs w:val="24"/>
          </w:rPr>
          <w:fldChar w:fldCharType="end"/>
        </w:r>
      </w:hyperlink>
    </w:p>
    <w:p w14:paraId="0CD0A868"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03" w:history="1">
        <w:r>
          <w:rPr>
            <w:rStyle w:val="ab"/>
            <w:rFonts w:ascii="Times New Roman" w:hAnsi="Times New Roman" w:cs="Times New Roman"/>
            <w:sz w:val="24"/>
            <w:szCs w:val="24"/>
          </w:rPr>
          <w:t>5.9</w:t>
        </w:r>
        <w:r>
          <w:rPr>
            <w:rStyle w:val="ab"/>
            <w:rFonts w:ascii="Times New Roman" w:hAnsi="Times New Roman" w:cs="Times New Roman"/>
            <w:sz w:val="24"/>
            <w:szCs w:val="24"/>
          </w:rPr>
          <w:t>小结</w:t>
        </w:r>
        <w:r>
          <w:rPr>
            <w:sz w:val="24"/>
            <w:szCs w:val="24"/>
          </w:rPr>
          <w:tab/>
        </w:r>
        <w:r>
          <w:rPr>
            <w:sz w:val="24"/>
            <w:szCs w:val="24"/>
          </w:rPr>
          <w:fldChar w:fldCharType="begin"/>
        </w:r>
        <w:r>
          <w:rPr>
            <w:sz w:val="24"/>
            <w:szCs w:val="24"/>
          </w:rPr>
          <w:instrText xml:space="preserve"> PAGEREF _Toc162455803 \h </w:instrText>
        </w:r>
        <w:r>
          <w:rPr>
            <w:sz w:val="24"/>
            <w:szCs w:val="24"/>
          </w:rPr>
        </w:r>
        <w:r>
          <w:rPr>
            <w:sz w:val="24"/>
            <w:szCs w:val="24"/>
          </w:rPr>
          <w:fldChar w:fldCharType="separate"/>
        </w:r>
        <w:r>
          <w:rPr>
            <w:sz w:val="24"/>
            <w:szCs w:val="24"/>
          </w:rPr>
          <w:t>42</w:t>
        </w:r>
        <w:r>
          <w:rPr>
            <w:sz w:val="24"/>
            <w:szCs w:val="24"/>
          </w:rPr>
          <w:fldChar w:fldCharType="end"/>
        </w:r>
      </w:hyperlink>
    </w:p>
    <w:p w14:paraId="3BD95527"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804" w:history="1">
        <w:r>
          <w:rPr>
            <w:rStyle w:val="ab"/>
            <w:sz w:val="24"/>
            <w:szCs w:val="24"/>
          </w:rPr>
          <w:t>6</w:t>
        </w:r>
        <w:r>
          <w:rPr>
            <w:rStyle w:val="ab"/>
            <w:sz w:val="24"/>
            <w:szCs w:val="24"/>
          </w:rPr>
          <w:t>结果和分析</w:t>
        </w:r>
        <w:r>
          <w:rPr>
            <w:sz w:val="24"/>
            <w:szCs w:val="24"/>
          </w:rPr>
          <w:tab/>
        </w:r>
        <w:r>
          <w:rPr>
            <w:sz w:val="24"/>
            <w:szCs w:val="24"/>
          </w:rPr>
          <w:fldChar w:fldCharType="begin"/>
        </w:r>
        <w:r>
          <w:rPr>
            <w:sz w:val="24"/>
            <w:szCs w:val="24"/>
          </w:rPr>
          <w:instrText xml:space="preserve"> PAGEREF _Toc162455804 \h </w:instrText>
        </w:r>
        <w:r>
          <w:rPr>
            <w:sz w:val="24"/>
            <w:szCs w:val="24"/>
          </w:rPr>
        </w:r>
        <w:r>
          <w:rPr>
            <w:sz w:val="24"/>
            <w:szCs w:val="24"/>
          </w:rPr>
          <w:fldChar w:fldCharType="separate"/>
        </w:r>
        <w:r>
          <w:rPr>
            <w:sz w:val="24"/>
            <w:szCs w:val="24"/>
          </w:rPr>
          <w:t>43</w:t>
        </w:r>
        <w:r>
          <w:rPr>
            <w:sz w:val="24"/>
            <w:szCs w:val="24"/>
          </w:rPr>
          <w:fldChar w:fldCharType="end"/>
        </w:r>
      </w:hyperlink>
    </w:p>
    <w:p w14:paraId="1BA49BED"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05" w:history="1">
        <w:r>
          <w:rPr>
            <w:rStyle w:val="ab"/>
            <w:rFonts w:ascii="Times New Roman" w:hAnsi="Times New Roman" w:cs="Times New Roman"/>
            <w:sz w:val="24"/>
            <w:szCs w:val="24"/>
          </w:rPr>
          <w:t>6.1</w:t>
        </w:r>
        <w:r>
          <w:rPr>
            <w:rStyle w:val="ab"/>
            <w:rFonts w:ascii="Times New Roman" w:hAnsi="Times New Roman" w:cs="Times New Roman"/>
            <w:sz w:val="24"/>
            <w:szCs w:val="24"/>
          </w:rPr>
          <w:t>调查结果</w:t>
        </w:r>
        <w:r>
          <w:rPr>
            <w:sz w:val="24"/>
            <w:szCs w:val="24"/>
          </w:rPr>
          <w:tab/>
        </w:r>
        <w:r>
          <w:rPr>
            <w:sz w:val="24"/>
            <w:szCs w:val="24"/>
          </w:rPr>
          <w:fldChar w:fldCharType="begin"/>
        </w:r>
        <w:r>
          <w:rPr>
            <w:sz w:val="24"/>
            <w:szCs w:val="24"/>
          </w:rPr>
          <w:instrText xml:space="preserve"> PAGEREF _Toc162455805 \h </w:instrText>
        </w:r>
        <w:r>
          <w:rPr>
            <w:sz w:val="24"/>
            <w:szCs w:val="24"/>
          </w:rPr>
        </w:r>
        <w:r>
          <w:rPr>
            <w:sz w:val="24"/>
            <w:szCs w:val="24"/>
          </w:rPr>
          <w:fldChar w:fldCharType="separate"/>
        </w:r>
        <w:r>
          <w:rPr>
            <w:sz w:val="24"/>
            <w:szCs w:val="24"/>
          </w:rPr>
          <w:t>43</w:t>
        </w:r>
        <w:r>
          <w:rPr>
            <w:sz w:val="24"/>
            <w:szCs w:val="24"/>
          </w:rPr>
          <w:fldChar w:fldCharType="end"/>
        </w:r>
      </w:hyperlink>
    </w:p>
    <w:p w14:paraId="14FE9603"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06" w:history="1">
        <w:r>
          <w:rPr>
            <w:rStyle w:val="ab"/>
            <w:rFonts w:ascii="Times New Roman" w:hAnsi="Times New Roman" w:cs="Times New Roman"/>
            <w:sz w:val="24"/>
            <w:szCs w:val="24"/>
          </w:rPr>
          <w:t>6.2</w:t>
        </w:r>
        <w:r>
          <w:rPr>
            <w:rStyle w:val="ab"/>
            <w:rFonts w:ascii="Times New Roman" w:hAnsi="Times New Roman" w:cs="Times New Roman"/>
            <w:sz w:val="24"/>
            <w:szCs w:val="24"/>
          </w:rPr>
          <w:t>不确定分析</w:t>
        </w:r>
        <w:r>
          <w:rPr>
            <w:sz w:val="24"/>
            <w:szCs w:val="24"/>
          </w:rPr>
          <w:tab/>
        </w:r>
        <w:r>
          <w:rPr>
            <w:sz w:val="24"/>
            <w:szCs w:val="24"/>
          </w:rPr>
          <w:fldChar w:fldCharType="begin"/>
        </w:r>
        <w:r>
          <w:rPr>
            <w:sz w:val="24"/>
            <w:szCs w:val="24"/>
          </w:rPr>
          <w:instrText xml:space="preserve"> PAGEREF _Toc162455806 \h </w:instrText>
        </w:r>
        <w:r>
          <w:rPr>
            <w:sz w:val="24"/>
            <w:szCs w:val="24"/>
          </w:rPr>
        </w:r>
        <w:r>
          <w:rPr>
            <w:sz w:val="24"/>
            <w:szCs w:val="24"/>
          </w:rPr>
          <w:fldChar w:fldCharType="separate"/>
        </w:r>
        <w:r>
          <w:rPr>
            <w:sz w:val="24"/>
            <w:szCs w:val="24"/>
          </w:rPr>
          <w:t>44</w:t>
        </w:r>
        <w:r>
          <w:rPr>
            <w:sz w:val="24"/>
            <w:szCs w:val="24"/>
          </w:rPr>
          <w:fldChar w:fldCharType="end"/>
        </w:r>
      </w:hyperlink>
    </w:p>
    <w:p w14:paraId="05CDAC70"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807" w:history="1">
        <w:r>
          <w:rPr>
            <w:rStyle w:val="ab"/>
            <w:sz w:val="24"/>
            <w:szCs w:val="24"/>
          </w:rPr>
          <w:t>7</w:t>
        </w:r>
        <w:r>
          <w:rPr>
            <w:rStyle w:val="ab"/>
            <w:sz w:val="24"/>
            <w:szCs w:val="24"/>
          </w:rPr>
          <w:t>结论和建议</w:t>
        </w:r>
        <w:r>
          <w:rPr>
            <w:sz w:val="24"/>
            <w:szCs w:val="24"/>
          </w:rPr>
          <w:tab/>
        </w:r>
        <w:r>
          <w:rPr>
            <w:sz w:val="24"/>
            <w:szCs w:val="24"/>
          </w:rPr>
          <w:fldChar w:fldCharType="begin"/>
        </w:r>
        <w:r>
          <w:rPr>
            <w:sz w:val="24"/>
            <w:szCs w:val="24"/>
          </w:rPr>
          <w:instrText xml:space="preserve"> PAGEREF _Toc162455807 \h </w:instrText>
        </w:r>
        <w:r>
          <w:rPr>
            <w:sz w:val="24"/>
            <w:szCs w:val="24"/>
          </w:rPr>
        </w:r>
        <w:r>
          <w:rPr>
            <w:sz w:val="24"/>
            <w:szCs w:val="24"/>
          </w:rPr>
          <w:fldChar w:fldCharType="separate"/>
        </w:r>
        <w:r>
          <w:rPr>
            <w:sz w:val="24"/>
            <w:szCs w:val="24"/>
          </w:rPr>
          <w:t>45</w:t>
        </w:r>
        <w:r>
          <w:rPr>
            <w:sz w:val="24"/>
            <w:szCs w:val="24"/>
          </w:rPr>
          <w:fldChar w:fldCharType="end"/>
        </w:r>
      </w:hyperlink>
    </w:p>
    <w:p w14:paraId="3E5CF2C5"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08" w:history="1">
        <w:r>
          <w:rPr>
            <w:rStyle w:val="ab"/>
            <w:rFonts w:ascii="Times New Roman" w:hAnsi="Times New Roman" w:cs="Times New Roman"/>
            <w:sz w:val="24"/>
            <w:szCs w:val="24"/>
          </w:rPr>
          <w:t>7.1</w:t>
        </w:r>
        <w:r>
          <w:rPr>
            <w:rStyle w:val="ab"/>
            <w:rFonts w:ascii="Times New Roman" w:hAnsi="Times New Roman" w:cs="Times New Roman"/>
            <w:sz w:val="24"/>
            <w:szCs w:val="24"/>
          </w:rPr>
          <w:t>调查结论</w:t>
        </w:r>
        <w:r>
          <w:rPr>
            <w:sz w:val="24"/>
            <w:szCs w:val="24"/>
          </w:rPr>
          <w:tab/>
        </w:r>
        <w:r>
          <w:rPr>
            <w:sz w:val="24"/>
            <w:szCs w:val="24"/>
          </w:rPr>
          <w:fldChar w:fldCharType="begin"/>
        </w:r>
        <w:r>
          <w:rPr>
            <w:sz w:val="24"/>
            <w:szCs w:val="24"/>
          </w:rPr>
          <w:instrText xml:space="preserve"> PAGEREF _Toc162455808 \h </w:instrText>
        </w:r>
        <w:r>
          <w:rPr>
            <w:sz w:val="24"/>
            <w:szCs w:val="24"/>
          </w:rPr>
        </w:r>
        <w:r>
          <w:rPr>
            <w:sz w:val="24"/>
            <w:szCs w:val="24"/>
          </w:rPr>
          <w:fldChar w:fldCharType="separate"/>
        </w:r>
        <w:r>
          <w:rPr>
            <w:sz w:val="24"/>
            <w:szCs w:val="24"/>
          </w:rPr>
          <w:t>45</w:t>
        </w:r>
        <w:r>
          <w:rPr>
            <w:sz w:val="24"/>
            <w:szCs w:val="24"/>
          </w:rPr>
          <w:fldChar w:fldCharType="end"/>
        </w:r>
      </w:hyperlink>
    </w:p>
    <w:p w14:paraId="0EDA3E3F"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09" w:history="1">
        <w:r>
          <w:rPr>
            <w:rStyle w:val="ab"/>
            <w:rFonts w:ascii="Times New Roman" w:hAnsi="Times New Roman" w:cs="Times New Roman"/>
            <w:sz w:val="24"/>
            <w:szCs w:val="24"/>
          </w:rPr>
          <w:t>7.2</w:t>
        </w:r>
        <w:r>
          <w:rPr>
            <w:rStyle w:val="ab"/>
            <w:rFonts w:ascii="Times New Roman" w:hAnsi="Times New Roman" w:cs="Times New Roman"/>
            <w:sz w:val="24"/>
            <w:szCs w:val="24"/>
          </w:rPr>
          <w:t>建议</w:t>
        </w:r>
        <w:r>
          <w:rPr>
            <w:sz w:val="24"/>
            <w:szCs w:val="24"/>
          </w:rPr>
          <w:tab/>
        </w:r>
        <w:r>
          <w:rPr>
            <w:sz w:val="24"/>
            <w:szCs w:val="24"/>
          </w:rPr>
          <w:fldChar w:fldCharType="begin"/>
        </w:r>
        <w:r>
          <w:rPr>
            <w:sz w:val="24"/>
            <w:szCs w:val="24"/>
          </w:rPr>
          <w:instrText xml:space="preserve"> PAGEREF _Toc162455809 \h </w:instrText>
        </w:r>
        <w:r>
          <w:rPr>
            <w:sz w:val="24"/>
            <w:szCs w:val="24"/>
          </w:rPr>
        </w:r>
        <w:r>
          <w:rPr>
            <w:sz w:val="24"/>
            <w:szCs w:val="24"/>
          </w:rPr>
          <w:fldChar w:fldCharType="separate"/>
        </w:r>
        <w:r>
          <w:rPr>
            <w:sz w:val="24"/>
            <w:szCs w:val="24"/>
          </w:rPr>
          <w:t>45</w:t>
        </w:r>
        <w:r>
          <w:rPr>
            <w:sz w:val="24"/>
            <w:szCs w:val="24"/>
          </w:rPr>
          <w:fldChar w:fldCharType="end"/>
        </w:r>
      </w:hyperlink>
    </w:p>
    <w:p w14:paraId="65929FB8"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810" w:history="1">
        <w:r>
          <w:rPr>
            <w:rStyle w:val="ab"/>
            <w:sz w:val="24"/>
            <w:szCs w:val="24"/>
          </w:rPr>
          <w:t>附件</w:t>
        </w:r>
        <w:r>
          <w:rPr>
            <w:sz w:val="24"/>
            <w:szCs w:val="24"/>
          </w:rPr>
          <w:tab/>
        </w:r>
        <w:r>
          <w:rPr>
            <w:sz w:val="24"/>
            <w:szCs w:val="24"/>
          </w:rPr>
          <w:fldChar w:fldCharType="begin"/>
        </w:r>
        <w:r>
          <w:rPr>
            <w:sz w:val="24"/>
            <w:szCs w:val="24"/>
          </w:rPr>
          <w:instrText xml:space="preserve"> PAGEREF _Toc162455810 \h </w:instrText>
        </w:r>
        <w:r>
          <w:rPr>
            <w:sz w:val="24"/>
            <w:szCs w:val="24"/>
          </w:rPr>
        </w:r>
        <w:r>
          <w:rPr>
            <w:sz w:val="24"/>
            <w:szCs w:val="24"/>
          </w:rPr>
          <w:fldChar w:fldCharType="separate"/>
        </w:r>
        <w:r>
          <w:rPr>
            <w:sz w:val="24"/>
            <w:szCs w:val="24"/>
          </w:rPr>
          <w:t>46</w:t>
        </w:r>
        <w:r>
          <w:rPr>
            <w:sz w:val="24"/>
            <w:szCs w:val="24"/>
          </w:rPr>
          <w:fldChar w:fldCharType="end"/>
        </w:r>
      </w:hyperlink>
    </w:p>
    <w:p w14:paraId="450655D2"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1"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关于设立江永工业集中区幼儿园的批复</w:t>
        </w:r>
        <w:r>
          <w:rPr>
            <w:sz w:val="24"/>
            <w:szCs w:val="24"/>
          </w:rPr>
          <w:tab/>
        </w:r>
        <w:r>
          <w:rPr>
            <w:sz w:val="24"/>
            <w:szCs w:val="24"/>
          </w:rPr>
          <w:fldChar w:fldCharType="begin"/>
        </w:r>
        <w:r>
          <w:rPr>
            <w:sz w:val="24"/>
            <w:szCs w:val="24"/>
          </w:rPr>
          <w:instrText xml:space="preserve"> PAGEREF _Toc162455811 \h </w:instrText>
        </w:r>
        <w:r>
          <w:rPr>
            <w:sz w:val="24"/>
            <w:szCs w:val="24"/>
          </w:rPr>
        </w:r>
        <w:r>
          <w:rPr>
            <w:sz w:val="24"/>
            <w:szCs w:val="24"/>
          </w:rPr>
          <w:fldChar w:fldCharType="separate"/>
        </w:r>
        <w:r>
          <w:rPr>
            <w:sz w:val="24"/>
            <w:szCs w:val="24"/>
          </w:rPr>
          <w:t>46</w:t>
        </w:r>
        <w:r>
          <w:rPr>
            <w:sz w:val="24"/>
            <w:szCs w:val="24"/>
          </w:rPr>
          <w:fldChar w:fldCharType="end"/>
        </w:r>
      </w:hyperlink>
    </w:p>
    <w:p w14:paraId="1F173C6C"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2"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关于划拨建设用地的请示及批示</w:t>
        </w:r>
        <w:r>
          <w:rPr>
            <w:sz w:val="24"/>
            <w:szCs w:val="24"/>
          </w:rPr>
          <w:tab/>
        </w:r>
        <w:r>
          <w:rPr>
            <w:sz w:val="24"/>
            <w:szCs w:val="24"/>
          </w:rPr>
          <w:fldChar w:fldCharType="begin"/>
        </w:r>
        <w:r>
          <w:rPr>
            <w:sz w:val="24"/>
            <w:szCs w:val="24"/>
          </w:rPr>
          <w:instrText xml:space="preserve"> PAGEREF _Toc162455812 \h </w:instrText>
        </w:r>
        <w:r>
          <w:rPr>
            <w:sz w:val="24"/>
            <w:szCs w:val="24"/>
          </w:rPr>
        </w:r>
        <w:r>
          <w:rPr>
            <w:sz w:val="24"/>
            <w:szCs w:val="24"/>
          </w:rPr>
          <w:fldChar w:fldCharType="separate"/>
        </w:r>
        <w:r>
          <w:rPr>
            <w:sz w:val="24"/>
            <w:szCs w:val="24"/>
          </w:rPr>
          <w:t>47</w:t>
        </w:r>
        <w:r>
          <w:rPr>
            <w:sz w:val="24"/>
            <w:szCs w:val="24"/>
          </w:rPr>
          <w:fldChar w:fldCharType="end"/>
        </w:r>
      </w:hyperlink>
    </w:p>
    <w:p w14:paraId="5975BA9F"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3"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人员访谈表</w:t>
        </w:r>
        <w:r>
          <w:rPr>
            <w:sz w:val="24"/>
            <w:szCs w:val="24"/>
          </w:rPr>
          <w:tab/>
        </w:r>
        <w:r>
          <w:rPr>
            <w:sz w:val="24"/>
            <w:szCs w:val="24"/>
          </w:rPr>
          <w:fldChar w:fldCharType="begin"/>
        </w:r>
        <w:r>
          <w:rPr>
            <w:sz w:val="24"/>
            <w:szCs w:val="24"/>
          </w:rPr>
          <w:instrText xml:space="preserve"> PAGEREF _Toc162455813 \h </w:instrText>
        </w:r>
        <w:r>
          <w:rPr>
            <w:sz w:val="24"/>
            <w:szCs w:val="24"/>
          </w:rPr>
        </w:r>
        <w:r>
          <w:rPr>
            <w:sz w:val="24"/>
            <w:szCs w:val="24"/>
          </w:rPr>
          <w:fldChar w:fldCharType="separate"/>
        </w:r>
        <w:r>
          <w:rPr>
            <w:sz w:val="24"/>
            <w:szCs w:val="24"/>
          </w:rPr>
          <w:t>48</w:t>
        </w:r>
        <w:r>
          <w:rPr>
            <w:sz w:val="24"/>
            <w:szCs w:val="24"/>
          </w:rPr>
          <w:fldChar w:fldCharType="end"/>
        </w:r>
      </w:hyperlink>
    </w:p>
    <w:p w14:paraId="1485593B"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4"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快筛结果单</w:t>
        </w:r>
        <w:r>
          <w:rPr>
            <w:sz w:val="24"/>
            <w:szCs w:val="24"/>
          </w:rPr>
          <w:tab/>
        </w:r>
        <w:r>
          <w:rPr>
            <w:sz w:val="24"/>
            <w:szCs w:val="24"/>
          </w:rPr>
          <w:fldChar w:fldCharType="begin"/>
        </w:r>
        <w:r>
          <w:rPr>
            <w:sz w:val="24"/>
            <w:szCs w:val="24"/>
          </w:rPr>
          <w:instrText xml:space="preserve"> PAGEREF _Toc162455814 \h </w:instrText>
        </w:r>
        <w:r>
          <w:rPr>
            <w:sz w:val="24"/>
            <w:szCs w:val="24"/>
          </w:rPr>
        </w:r>
        <w:r>
          <w:rPr>
            <w:sz w:val="24"/>
            <w:szCs w:val="24"/>
          </w:rPr>
          <w:fldChar w:fldCharType="separate"/>
        </w:r>
        <w:r>
          <w:rPr>
            <w:sz w:val="24"/>
            <w:szCs w:val="24"/>
          </w:rPr>
          <w:t>55</w:t>
        </w:r>
        <w:r>
          <w:rPr>
            <w:sz w:val="24"/>
            <w:szCs w:val="24"/>
          </w:rPr>
          <w:fldChar w:fldCharType="end"/>
        </w:r>
      </w:hyperlink>
    </w:p>
    <w:p w14:paraId="5ABCDC63"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5"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5 </w:t>
        </w:r>
        <w:r>
          <w:rPr>
            <w:rStyle w:val="ab"/>
            <w:rFonts w:ascii="Times New Roman" w:hAnsi="Times New Roman" w:cs="Times New Roman"/>
            <w:sz w:val="24"/>
            <w:szCs w:val="24"/>
          </w:rPr>
          <w:t>申请人承诺书</w:t>
        </w:r>
        <w:r>
          <w:rPr>
            <w:sz w:val="24"/>
            <w:szCs w:val="24"/>
          </w:rPr>
          <w:tab/>
        </w:r>
        <w:r>
          <w:rPr>
            <w:sz w:val="24"/>
            <w:szCs w:val="24"/>
          </w:rPr>
          <w:fldChar w:fldCharType="begin"/>
        </w:r>
        <w:r>
          <w:rPr>
            <w:sz w:val="24"/>
            <w:szCs w:val="24"/>
          </w:rPr>
          <w:instrText xml:space="preserve"> PAGEREF _Toc162455815 \h </w:instrText>
        </w:r>
        <w:r>
          <w:rPr>
            <w:sz w:val="24"/>
            <w:szCs w:val="24"/>
          </w:rPr>
        </w:r>
        <w:r>
          <w:rPr>
            <w:sz w:val="24"/>
            <w:szCs w:val="24"/>
          </w:rPr>
          <w:fldChar w:fldCharType="separate"/>
        </w:r>
        <w:r>
          <w:rPr>
            <w:sz w:val="24"/>
            <w:szCs w:val="24"/>
          </w:rPr>
          <w:t>61</w:t>
        </w:r>
        <w:r>
          <w:rPr>
            <w:sz w:val="24"/>
            <w:szCs w:val="24"/>
          </w:rPr>
          <w:fldChar w:fldCharType="end"/>
        </w:r>
      </w:hyperlink>
    </w:p>
    <w:p w14:paraId="1A5FA566"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6"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6 </w:t>
        </w:r>
        <w:r>
          <w:rPr>
            <w:rStyle w:val="ab"/>
            <w:rFonts w:ascii="Times New Roman" w:hAnsi="Times New Roman" w:cs="Times New Roman"/>
            <w:sz w:val="24"/>
            <w:szCs w:val="24"/>
          </w:rPr>
          <w:t>编制单位承诺书</w:t>
        </w:r>
        <w:r>
          <w:rPr>
            <w:sz w:val="24"/>
            <w:szCs w:val="24"/>
          </w:rPr>
          <w:tab/>
        </w:r>
        <w:r>
          <w:rPr>
            <w:sz w:val="24"/>
            <w:szCs w:val="24"/>
          </w:rPr>
          <w:fldChar w:fldCharType="begin"/>
        </w:r>
        <w:r>
          <w:rPr>
            <w:sz w:val="24"/>
            <w:szCs w:val="24"/>
          </w:rPr>
          <w:instrText xml:space="preserve"> PAGEREF _Toc162455816 \h </w:instrText>
        </w:r>
        <w:r>
          <w:rPr>
            <w:sz w:val="24"/>
            <w:szCs w:val="24"/>
          </w:rPr>
        </w:r>
        <w:r>
          <w:rPr>
            <w:sz w:val="24"/>
            <w:szCs w:val="24"/>
          </w:rPr>
          <w:fldChar w:fldCharType="separate"/>
        </w:r>
        <w:r>
          <w:rPr>
            <w:sz w:val="24"/>
            <w:szCs w:val="24"/>
          </w:rPr>
          <w:t>62</w:t>
        </w:r>
        <w:r>
          <w:rPr>
            <w:sz w:val="24"/>
            <w:szCs w:val="24"/>
          </w:rPr>
          <w:fldChar w:fldCharType="end"/>
        </w:r>
      </w:hyperlink>
    </w:p>
    <w:p w14:paraId="6258EEF4"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7"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7 </w:t>
        </w:r>
        <w:r>
          <w:rPr>
            <w:rStyle w:val="ab"/>
            <w:rFonts w:ascii="Times New Roman" w:hAnsi="Times New Roman" w:cs="Times New Roman"/>
            <w:sz w:val="24"/>
            <w:szCs w:val="24"/>
          </w:rPr>
          <w:t>建设用地土壤污染状况调查报告评审申请表</w:t>
        </w:r>
        <w:r>
          <w:rPr>
            <w:sz w:val="24"/>
            <w:szCs w:val="24"/>
          </w:rPr>
          <w:tab/>
        </w:r>
        <w:r>
          <w:rPr>
            <w:sz w:val="24"/>
            <w:szCs w:val="24"/>
          </w:rPr>
          <w:fldChar w:fldCharType="begin"/>
        </w:r>
        <w:r>
          <w:rPr>
            <w:sz w:val="24"/>
            <w:szCs w:val="24"/>
          </w:rPr>
          <w:instrText xml:space="preserve"> PAGEREF _Toc162455817 \h </w:instrText>
        </w:r>
        <w:r>
          <w:rPr>
            <w:sz w:val="24"/>
            <w:szCs w:val="24"/>
          </w:rPr>
        </w:r>
        <w:r>
          <w:rPr>
            <w:sz w:val="24"/>
            <w:szCs w:val="24"/>
          </w:rPr>
          <w:fldChar w:fldCharType="separate"/>
        </w:r>
        <w:r>
          <w:rPr>
            <w:sz w:val="24"/>
            <w:szCs w:val="24"/>
          </w:rPr>
          <w:t>63</w:t>
        </w:r>
        <w:r>
          <w:rPr>
            <w:sz w:val="24"/>
            <w:szCs w:val="24"/>
          </w:rPr>
          <w:fldChar w:fldCharType="end"/>
        </w:r>
      </w:hyperlink>
    </w:p>
    <w:p w14:paraId="08D3E9A0"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8"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8 </w:t>
        </w:r>
        <w:r>
          <w:rPr>
            <w:rStyle w:val="ab"/>
            <w:rFonts w:ascii="Times New Roman" w:hAnsi="Times New Roman" w:cs="Times New Roman"/>
            <w:sz w:val="24"/>
            <w:szCs w:val="24"/>
          </w:rPr>
          <w:t>土地划拨合同</w:t>
        </w:r>
        <w:r>
          <w:rPr>
            <w:sz w:val="24"/>
            <w:szCs w:val="24"/>
          </w:rPr>
          <w:tab/>
        </w:r>
        <w:r>
          <w:rPr>
            <w:sz w:val="24"/>
            <w:szCs w:val="24"/>
          </w:rPr>
          <w:fldChar w:fldCharType="begin"/>
        </w:r>
        <w:r>
          <w:rPr>
            <w:sz w:val="24"/>
            <w:szCs w:val="24"/>
          </w:rPr>
          <w:instrText xml:space="preserve"> PAGEREF _Toc162455818 \h </w:instrText>
        </w:r>
        <w:r>
          <w:rPr>
            <w:sz w:val="24"/>
            <w:szCs w:val="24"/>
          </w:rPr>
        </w:r>
        <w:r>
          <w:rPr>
            <w:sz w:val="24"/>
            <w:szCs w:val="24"/>
          </w:rPr>
          <w:fldChar w:fldCharType="separate"/>
        </w:r>
        <w:r>
          <w:rPr>
            <w:sz w:val="24"/>
            <w:szCs w:val="24"/>
          </w:rPr>
          <w:t>65</w:t>
        </w:r>
        <w:r>
          <w:rPr>
            <w:sz w:val="24"/>
            <w:szCs w:val="24"/>
          </w:rPr>
          <w:fldChar w:fldCharType="end"/>
        </w:r>
      </w:hyperlink>
    </w:p>
    <w:p w14:paraId="44B65094"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19"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9 </w:t>
        </w:r>
        <w:r>
          <w:rPr>
            <w:rStyle w:val="ab"/>
            <w:rFonts w:ascii="Times New Roman" w:hAnsi="Times New Roman" w:cs="Times New Roman"/>
            <w:sz w:val="24"/>
            <w:szCs w:val="24"/>
          </w:rPr>
          <w:t>土地征收单</w:t>
        </w:r>
        <w:r>
          <w:rPr>
            <w:sz w:val="24"/>
            <w:szCs w:val="24"/>
          </w:rPr>
          <w:tab/>
        </w:r>
        <w:r>
          <w:rPr>
            <w:sz w:val="24"/>
            <w:szCs w:val="24"/>
          </w:rPr>
          <w:fldChar w:fldCharType="begin"/>
        </w:r>
        <w:r>
          <w:rPr>
            <w:sz w:val="24"/>
            <w:szCs w:val="24"/>
          </w:rPr>
          <w:instrText xml:space="preserve"> PAGEREF _Toc162455819 \h </w:instrText>
        </w:r>
        <w:r>
          <w:rPr>
            <w:sz w:val="24"/>
            <w:szCs w:val="24"/>
          </w:rPr>
        </w:r>
        <w:r>
          <w:rPr>
            <w:sz w:val="24"/>
            <w:szCs w:val="24"/>
          </w:rPr>
          <w:fldChar w:fldCharType="separate"/>
        </w:r>
        <w:r>
          <w:rPr>
            <w:sz w:val="24"/>
            <w:szCs w:val="24"/>
          </w:rPr>
          <w:t>72</w:t>
        </w:r>
        <w:r>
          <w:rPr>
            <w:sz w:val="24"/>
            <w:szCs w:val="24"/>
          </w:rPr>
          <w:fldChar w:fldCharType="end"/>
        </w:r>
      </w:hyperlink>
    </w:p>
    <w:p w14:paraId="213E131C"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20"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10 </w:t>
        </w:r>
        <w:r>
          <w:rPr>
            <w:rStyle w:val="ab"/>
            <w:rFonts w:ascii="Times New Roman" w:hAnsi="Times New Roman" w:cs="Times New Roman"/>
            <w:sz w:val="24"/>
            <w:szCs w:val="24"/>
          </w:rPr>
          <w:t>专家评审意见及签到表</w:t>
        </w:r>
        <w:r>
          <w:rPr>
            <w:sz w:val="24"/>
            <w:szCs w:val="24"/>
          </w:rPr>
          <w:tab/>
        </w:r>
        <w:r>
          <w:rPr>
            <w:sz w:val="24"/>
            <w:szCs w:val="24"/>
          </w:rPr>
          <w:fldChar w:fldCharType="begin"/>
        </w:r>
        <w:r>
          <w:rPr>
            <w:sz w:val="24"/>
            <w:szCs w:val="24"/>
          </w:rPr>
          <w:instrText xml:space="preserve"> PAGEREF _Toc162455820 \h </w:instrText>
        </w:r>
        <w:r>
          <w:rPr>
            <w:sz w:val="24"/>
            <w:szCs w:val="24"/>
          </w:rPr>
        </w:r>
        <w:r>
          <w:rPr>
            <w:sz w:val="24"/>
            <w:szCs w:val="24"/>
          </w:rPr>
          <w:fldChar w:fldCharType="separate"/>
        </w:r>
        <w:r>
          <w:rPr>
            <w:sz w:val="24"/>
            <w:szCs w:val="24"/>
          </w:rPr>
          <w:t>73</w:t>
        </w:r>
        <w:r>
          <w:rPr>
            <w:sz w:val="24"/>
            <w:szCs w:val="24"/>
          </w:rPr>
          <w:fldChar w:fldCharType="end"/>
        </w:r>
      </w:hyperlink>
    </w:p>
    <w:p w14:paraId="656FEEBD" w14:textId="77777777" w:rsidR="00F54EF1"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5821" w:history="1">
        <w:r>
          <w:rPr>
            <w:rStyle w:val="ab"/>
            <w:sz w:val="24"/>
            <w:szCs w:val="24"/>
          </w:rPr>
          <w:t>附图</w:t>
        </w:r>
        <w:r>
          <w:rPr>
            <w:sz w:val="24"/>
            <w:szCs w:val="24"/>
          </w:rPr>
          <w:tab/>
        </w:r>
        <w:r>
          <w:rPr>
            <w:sz w:val="24"/>
            <w:szCs w:val="24"/>
          </w:rPr>
          <w:fldChar w:fldCharType="begin"/>
        </w:r>
        <w:r>
          <w:rPr>
            <w:sz w:val="24"/>
            <w:szCs w:val="24"/>
          </w:rPr>
          <w:instrText xml:space="preserve"> PAGEREF _Toc162455821 \h </w:instrText>
        </w:r>
        <w:r>
          <w:rPr>
            <w:sz w:val="24"/>
            <w:szCs w:val="24"/>
          </w:rPr>
        </w:r>
        <w:r>
          <w:rPr>
            <w:sz w:val="24"/>
            <w:szCs w:val="24"/>
          </w:rPr>
          <w:fldChar w:fldCharType="separate"/>
        </w:r>
        <w:r>
          <w:rPr>
            <w:sz w:val="24"/>
            <w:szCs w:val="24"/>
          </w:rPr>
          <w:t>75</w:t>
        </w:r>
        <w:r>
          <w:rPr>
            <w:sz w:val="24"/>
            <w:szCs w:val="24"/>
          </w:rPr>
          <w:fldChar w:fldCharType="end"/>
        </w:r>
      </w:hyperlink>
    </w:p>
    <w:p w14:paraId="1226B323"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22"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地理位置图</w:t>
        </w:r>
        <w:r>
          <w:rPr>
            <w:sz w:val="24"/>
            <w:szCs w:val="24"/>
          </w:rPr>
          <w:tab/>
        </w:r>
        <w:r>
          <w:rPr>
            <w:sz w:val="24"/>
            <w:szCs w:val="24"/>
          </w:rPr>
          <w:fldChar w:fldCharType="begin"/>
        </w:r>
        <w:r>
          <w:rPr>
            <w:sz w:val="24"/>
            <w:szCs w:val="24"/>
          </w:rPr>
          <w:instrText xml:space="preserve"> PAGEREF _Toc162455822 \h </w:instrText>
        </w:r>
        <w:r>
          <w:rPr>
            <w:sz w:val="24"/>
            <w:szCs w:val="24"/>
          </w:rPr>
        </w:r>
        <w:r>
          <w:rPr>
            <w:sz w:val="24"/>
            <w:szCs w:val="24"/>
          </w:rPr>
          <w:fldChar w:fldCharType="separate"/>
        </w:r>
        <w:r>
          <w:rPr>
            <w:sz w:val="24"/>
            <w:szCs w:val="24"/>
          </w:rPr>
          <w:t>75</w:t>
        </w:r>
        <w:r>
          <w:rPr>
            <w:sz w:val="24"/>
            <w:szCs w:val="24"/>
          </w:rPr>
          <w:fldChar w:fldCharType="end"/>
        </w:r>
      </w:hyperlink>
    </w:p>
    <w:p w14:paraId="71B2FD75"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23"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地块规划红线图</w:t>
        </w:r>
        <w:r>
          <w:rPr>
            <w:sz w:val="24"/>
            <w:szCs w:val="24"/>
          </w:rPr>
          <w:tab/>
        </w:r>
        <w:r>
          <w:rPr>
            <w:sz w:val="24"/>
            <w:szCs w:val="24"/>
          </w:rPr>
          <w:fldChar w:fldCharType="begin"/>
        </w:r>
        <w:r>
          <w:rPr>
            <w:sz w:val="24"/>
            <w:szCs w:val="24"/>
          </w:rPr>
          <w:instrText xml:space="preserve"> PAGEREF _Toc162455823 \h </w:instrText>
        </w:r>
        <w:r>
          <w:rPr>
            <w:sz w:val="24"/>
            <w:szCs w:val="24"/>
          </w:rPr>
        </w:r>
        <w:r>
          <w:rPr>
            <w:sz w:val="24"/>
            <w:szCs w:val="24"/>
          </w:rPr>
          <w:fldChar w:fldCharType="separate"/>
        </w:r>
        <w:r>
          <w:rPr>
            <w:sz w:val="24"/>
            <w:szCs w:val="24"/>
          </w:rPr>
          <w:t>76</w:t>
        </w:r>
        <w:r>
          <w:rPr>
            <w:sz w:val="24"/>
            <w:szCs w:val="24"/>
          </w:rPr>
          <w:fldChar w:fldCharType="end"/>
        </w:r>
      </w:hyperlink>
    </w:p>
    <w:p w14:paraId="7AB27719"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24"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地块蓝线图</w:t>
        </w:r>
        <w:r>
          <w:rPr>
            <w:sz w:val="24"/>
            <w:szCs w:val="24"/>
          </w:rPr>
          <w:tab/>
        </w:r>
        <w:r>
          <w:rPr>
            <w:sz w:val="24"/>
            <w:szCs w:val="24"/>
          </w:rPr>
          <w:fldChar w:fldCharType="begin"/>
        </w:r>
        <w:r>
          <w:rPr>
            <w:sz w:val="24"/>
            <w:szCs w:val="24"/>
          </w:rPr>
          <w:instrText xml:space="preserve"> PAGEREF _Toc162455824 \h </w:instrText>
        </w:r>
        <w:r>
          <w:rPr>
            <w:sz w:val="24"/>
            <w:szCs w:val="24"/>
          </w:rPr>
        </w:r>
        <w:r>
          <w:rPr>
            <w:sz w:val="24"/>
            <w:szCs w:val="24"/>
          </w:rPr>
          <w:fldChar w:fldCharType="separate"/>
        </w:r>
        <w:r>
          <w:rPr>
            <w:sz w:val="24"/>
            <w:szCs w:val="24"/>
          </w:rPr>
          <w:t>76</w:t>
        </w:r>
        <w:r>
          <w:rPr>
            <w:sz w:val="24"/>
            <w:szCs w:val="24"/>
          </w:rPr>
          <w:fldChar w:fldCharType="end"/>
        </w:r>
      </w:hyperlink>
    </w:p>
    <w:p w14:paraId="2B8FF531"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25"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项目周边敏感目标分布图</w:t>
        </w:r>
        <w:r>
          <w:rPr>
            <w:sz w:val="24"/>
            <w:szCs w:val="24"/>
          </w:rPr>
          <w:tab/>
        </w:r>
        <w:r>
          <w:rPr>
            <w:sz w:val="24"/>
            <w:szCs w:val="24"/>
          </w:rPr>
          <w:fldChar w:fldCharType="begin"/>
        </w:r>
        <w:r>
          <w:rPr>
            <w:sz w:val="24"/>
            <w:szCs w:val="24"/>
          </w:rPr>
          <w:instrText xml:space="preserve"> PAGEREF _Toc162455825 \h </w:instrText>
        </w:r>
        <w:r>
          <w:rPr>
            <w:sz w:val="24"/>
            <w:szCs w:val="24"/>
          </w:rPr>
        </w:r>
        <w:r>
          <w:rPr>
            <w:sz w:val="24"/>
            <w:szCs w:val="24"/>
          </w:rPr>
          <w:fldChar w:fldCharType="separate"/>
        </w:r>
        <w:r>
          <w:rPr>
            <w:sz w:val="24"/>
            <w:szCs w:val="24"/>
          </w:rPr>
          <w:t>77</w:t>
        </w:r>
        <w:r>
          <w:rPr>
            <w:sz w:val="24"/>
            <w:szCs w:val="24"/>
          </w:rPr>
          <w:fldChar w:fldCharType="end"/>
        </w:r>
      </w:hyperlink>
    </w:p>
    <w:p w14:paraId="4CBE1D0F" w14:textId="77777777" w:rsidR="00F54EF1"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5826"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现场踏勘照片</w:t>
        </w:r>
        <w:r>
          <w:rPr>
            <w:sz w:val="24"/>
            <w:szCs w:val="24"/>
          </w:rPr>
          <w:tab/>
        </w:r>
        <w:r>
          <w:rPr>
            <w:sz w:val="24"/>
            <w:szCs w:val="24"/>
          </w:rPr>
          <w:fldChar w:fldCharType="begin"/>
        </w:r>
        <w:r>
          <w:rPr>
            <w:sz w:val="24"/>
            <w:szCs w:val="24"/>
          </w:rPr>
          <w:instrText xml:space="preserve"> PAGEREF _Toc162455826 \h </w:instrText>
        </w:r>
        <w:r>
          <w:rPr>
            <w:sz w:val="24"/>
            <w:szCs w:val="24"/>
          </w:rPr>
        </w:r>
        <w:r>
          <w:rPr>
            <w:sz w:val="24"/>
            <w:szCs w:val="24"/>
          </w:rPr>
          <w:fldChar w:fldCharType="separate"/>
        </w:r>
        <w:r>
          <w:rPr>
            <w:sz w:val="24"/>
            <w:szCs w:val="24"/>
          </w:rPr>
          <w:t>78</w:t>
        </w:r>
        <w:r>
          <w:rPr>
            <w:sz w:val="24"/>
            <w:szCs w:val="24"/>
          </w:rPr>
          <w:fldChar w:fldCharType="end"/>
        </w:r>
      </w:hyperlink>
    </w:p>
    <w:p w14:paraId="346DB47F" w14:textId="77777777" w:rsidR="00F54EF1" w:rsidRDefault="00000000">
      <w:pPr>
        <w:spacing w:line="360" w:lineRule="auto"/>
        <w:rPr>
          <w:rFonts w:ascii="Times New Roman" w:hAnsi="Times New Roman" w:cs="Times New Roman"/>
          <w:sz w:val="24"/>
          <w:szCs w:val="24"/>
          <w:highlight w:val="yellow"/>
        </w:rPr>
        <w:sectPr w:rsidR="00F54EF1" w:rsidSect="000C24ED">
          <w:pgSz w:w="11906" w:h="16838"/>
          <w:pgMar w:top="1440" w:right="1803" w:bottom="1440" w:left="1803" w:header="851" w:footer="992" w:gutter="0"/>
          <w:pgNumType w:fmt="upperRoman" w:start="1"/>
          <w:cols w:space="0"/>
          <w:docGrid w:linePitch="312"/>
        </w:sectPr>
      </w:pPr>
      <w:r>
        <w:rPr>
          <w:rFonts w:ascii="Times New Roman" w:hAnsi="Times New Roman" w:cs="Times New Roman"/>
          <w:sz w:val="24"/>
          <w:szCs w:val="24"/>
          <w:highlight w:val="yellow"/>
        </w:rPr>
        <w:fldChar w:fldCharType="end"/>
      </w:r>
    </w:p>
    <w:p w14:paraId="6FB24320" w14:textId="77777777" w:rsidR="00F54EF1" w:rsidRDefault="00000000">
      <w:pPr>
        <w:pStyle w:val="1"/>
        <w:spacing w:beforeLines="50" w:before="120" w:after="0" w:line="360" w:lineRule="auto"/>
        <w:jc w:val="left"/>
      </w:pPr>
      <w:bookmarkStart w:id="5" w:name="_Toc162455757"/>
      <w:r>
        <w:lastRenderedPageBreak/>
        <w:t>1</w:t>
      </w:r>
      <w:r>
        <w:t>前言</w:t>
      </w:r>
      <w:bookmarkEnd w:id="5"/>
    </w:p>
    <w:p w14:paraId="24C61E69" w14:textId="77777777" w:rsidR="00F54EF1" w:rsidRDefault="00000000">
      <w:pPr>
        <w:pStyle w:val="ad"/>
        <w:wordWrap w:val="0"/>
        <w:ind w:firstLine="480"/>
        <w:rPr>
          <w:rFonts w:cs="Times New Roman"/>
          <w:color w:val="auto"/>
          <w:u w:val="single"/>
        </w:rPr>
      </w:pPr>
      <w:bookmarkStart w:id="6" w:name="_Hlk99520876"/>
      <w:bookmarkStart w:id="7" w:name="_Hlk99479460"/>
      <w:r>
        <w:rPr>
          <w:rFonts w:cs="Times New Roman" w:hint="eastAsia"/>
          <w:bCs/>
          <w:color w:val="auto"/>
          <w:u w:val="single"/>
        </w:rPr>
        <w:t>为解决江永县工业集中区内安置小区及贫困户子女就近入学的问题，经江永县县委、县政府研究决定，决定在江永县工业集中区新建一所幼儿园。该项目是异地搬迁补短板项目，县委县政府委托江永县教育局实施，根据江永县教育局《关于请求划拨江永县工业集中区幼儿园建设用地的请示》及相关批示。</w:t>
      </w:r>
      <w:r>
        <w:rPr>
          <w:rFonts w:hint="eastAsia"/>
          <w:color w:val="auto"/>
          <w:u w:val="single"/>
        </w:rPr>
        <w:t>该项目用地位于</w:t>
      </w:r>
      <w:bookmarkStart w:id="8" w:name="_Hlk161654602"/>
      <w:r>
        <w:rPr>
          <w:rFonts w:cs="Times New Roman" w:hint="eastAsia"/>
          <w:color w:val="auto"/>
          <w:u w:val="single"/>
        </w:rPr>
        <w:t>永州市江永县工业集中区</w:t>
      </w:r>
      <w:r>
        <w:rPr>
          <w:rFonts w:cs="Times New Roman" w:hint="eastAsia"/>
          <w:color w:val="auto"/>
          <w:u w:val="single"/>
        </w:rPr>
        <w:t>G538</w:t>
      </w:r>
      <w:r>
        <w:rPr>
          <w:rFonts w:cs="Times New Roman" w:hint="eastAsia"/>
          <w:color w:val="auto"/>
          <w:u w:val="single"/>
        </w:rPr>
        <w:t>与</w:t>
      </w:r>
      <w:r>
        <w:rPr>
          <w:rFonts w:cs="Times New Roman" w:hint="eastAsia"/>
          <w:color w:val="auto"/>
          <w:u w:val="single"/>
        </w:rPr>
        <w:t>S239</w:t>
      </w:r>
      <w:r>
        <w:rPr>
          <w:rFonts w:cs="Times New Roman" w:hint="eastAsia"/>
          <w:color w:val="auto"/>
          <w:u w:val="single"/>
        </w:rPr>
        <w:t>交叉口东南角</w:t>
      </w:r>
      <w:r>
        <w:rPr>
          <w:rFonts w:cs="Times New Roman" w:hint="eastAsia"/>
          <w:u w:val="single"/>
        </w:rPr>
        <w:t>（海相希望小学南侧）</w:t>
      </w:r>
      <w:bookmarkEnd w:id="8"/>
      <w:r>
        <w:rPr>
          <w:rFonts w:cs="Times New Roman"/>
          <w:color w:val="auto"/>
          <w:u w:val="single"/>
        </w:rPr>
        <w:t>，地块中心点经纬度为</w:t>
      </w:r>
      <w:r>
        <w:rPr>
          <w:rFonts w:cs="Times New Roman" w:hint="eastAsia"/>
          <w:color w:val="auto"/>
          <w:u w:val="single"/>
        </w:rPr>
        <w:t>E111.368170</w:t>
      </w:r>
      <w:r>
        <w:rPr>
          <w:rFonts w:cs="Times New Roman" w:hint="eastAsia"/>
          <w:color w:val="auto"/>
          <w:u w:val="single"/>
        </w:rPr>
        <w:t>°，</w:t>
      </w:r>
      <w:r>
        <w:rPr>
          <w:rFonts w:cs="Times New Roman" w:hint="eastAsia"/>
          <w:color w:val="auto"/>
          <w:u w:val="single"/>
        </w:rPr>
        <w:t>N25.229060</w:t>
      </w:r>
      <w:r>
        <w:rPr>
          <w:rFonts w:cs="Times New Roman" w:hint="eastAsia"/>
          <w:color w:val="auto"/>
          <w:u w:val="single"/>
        </w:rPr>
        <w:t>°。</w:t>
      </w:r>
    </w:p>
    <w:p w14:paraId="5F895851" w14:textId="77777777" w:rsidR="00F54EF1" w:rsidRDefault="00000000">
      <w:pPr>
        <w:pStyle w:val="ad"/>
        <w:wordWrap w:val="0"/>
        <w:ind w:firstLine="480"/>
        <w:rPr>
          <w:rFonts w:cs="Times New Roman"/>
          <w:bCs/>
          <w:color w:val="auto"/>
        </w:rPr>
      </w:pPr>
      <w:r>
        <w:rPr>
          <w:rFonts w:cs="Times New Roman" w:hint="eastAsia"/>
          <w:bCs/>
          <w:color w:val="auto"/>
          <w:u w:val="single"/>
        </w:rPr>
        <w:t>经调查，工业集中区幼儿园建设项目拟利用</w:t>
      </w:r>
      <w:r>
        <w:rPr>
          <w:rFonts w:cs="Times New Roman"/>
          <w:bCs/>
          <w:color w:val="auto"/>
          <w:u w:val="single"/>
        </w:rPr>
        <w:t>地块</w:t>
      </w:r>
      <w:r>
        <w:rPr>
          <w:rFonts w:cs="Times New Roman" w:hint="eastAsia"/>
          <w:bCs/>
          <w:color w:val="auto"/>
          <w:u w:val="single"/>
        </w:rPr>
        <w:t>总面积为</w:t>
      </w:r>
      <w:r>
        <w:rPr>
          <w:rFonts w:cs="Times New Roman" w:hint="eastAsia"/>
          <w:bCs/>
          <w:color w:val="auto"/>
          <w:u w:val="single"/>
        </w:rPr>
        <w:t>9249.81</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（地块划拨规划红</w:t>
      </w:r>
      <w:proofErr w:type="gramStart"/>
      <w:r>
        <w:rPr>
          <w:rFonts w:cs="Times New Roman" w:hint="eastAsia"/>
          <w:bCs/>
          <w:color w:val="auto"/>
          <w:u w:val="single"/>
        </w:rPr>
        <w:t>线面积</w:t>
      </w:r>
      <w:proofErr w:type="gramEnd"/>
      <w:r>
        <w:rPr>
          <w:rFonts w:cs="Times New Roman" w:hint="eastAsia"/>
          <w:bCs/>
          <w:color w:val="auto"/>
          <w:u w:val="single"/>
        </w:rPr>
        <w:t>为</w:t>
      </w:r>
      <w:r>
        <w:rPr>
          <w:rFonts w:cs="Times New Roman" w:hint="eastAsia"/>
          <w:bCs/>
          <w:color w:val="auto"/>
          <w:u w:val="single"/>
        </w:rPr>
        <w:t>9249.81</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，土地划拨合同面积为</w:t>
      </w:r>
      <w:r>
        <w:rPr>
          <w:rFonts w:cs="Times New Roman" w:hint="eastAsia"/>
          <w:bCs/>
          <w:color w:val="auto"/>
          <w:u w:val="single"/>
        </w:rPr>
        <w:t>9148.76</w:t>
      </w:r>
      <w:r>
        <w:rPr>
          <w:rFonts w:cs="Times New Roman"/>
          <w:bCs/>
          <w:color w:val="auto"/>
          <w:u w:val="single"/>
        </w:rPr>
        <w:t>m</w:t>
      </w:r>
      <w:r>
        <w:rPr>
          <w:rFonts w:cs="Times New Roman"/>
          <w:bCs/>
          <w:color w:val="auto"/>
          <w:u w:val="single"/>
          <w:vertAlign w:val="superscript"/>
        </w:rPr>
        <w:t>2</w:t>
      </w:r>
      <w:r>
        <w:rPr>
          <w:rFonts w:cs="Times New Roman" w:hint="eastAsia"/>
          <w:bCs/>
          <w:color w:val="auto"/>
          <w:u w:val="single"/>
        </w:rPr>
        <w:t>，本次调查以面积较大的划拨红</w:t>
      </w:r>
      <w:proofErr w:type="gramStart"/>
      <w:r>
        <w:rPr>
          <w:rFonts w:cs="Times New Roman" w:hint="eastAsia"/>
          <w:bCs/>
          <w:color w:val="auto"/>
          <w:u w:val="single"/>
        </w:rPr>
        <w:t>线面积</w:t>
      </w:r>
      <w:proofErr w:type="gramEnd"/>
      <w:r>
        <w:rPr>
          <w:rFonts w:cs="Times New Roman" w:hint="eastAsia"/>
          <w:bCs/>
          <w:color w:val="auto"/>
          <w:u w:val="single"/>
        </w:rPr>
        <w:t>为准），地块原为农用地及坑塘水面。地块已于</w:t>
      </w:r>
      <w:r>
        <w:rPr>
          <w:rFonts w:cs="Times New Roman" w:hint="eastAsia"/>
          <w:bCs/>
          <w:color w:val="auto"/>
          <w:u w:val="single"/>
        </w:rPr>
        <w:t>2019</w:t>
      </w:r>
      <w:r>
        <w:rPr>
          <w:rFonts w:cs="Times New Roman" w:hint="eastAsia"/>
          <w:bCs/>
          <w:color w:val="auto"/>
          <w:u w:val="single"/>
        </w:rPr>
        <w:t>年由江永县自然资源局征收（（</w:t>
      </w:r>
      <w:r>
        <w:rPr>
          <w:rFonts w:cs="Times New Roman" w:hint="eastAsia"/>
          <w:bCs/>
          <w:color w:val="auto"/>
          <w:u w:val="single"/>
        </w:rPr>
        <w:t>2019</w:t>
      </w:r>
      <w:r>
        <w:rPr>
          <w:rFonts w:cs="Times New Roman" w:hint="eastAsia"/>
          <w:bCs/>
          <w:color w:val="auto"/>
          <w:u w:val="single"/>
        </w:rPr>
        <w:t>）政国土字第</w:t>
      </w:r>
      <w:r>
        <w:rPr>
          <w:rFonts w:cs="Times New Roman" w:hint="eastAsia"/>
          <w:bCs/>
          <w:color w:val="auto"/>
          <w:u w:val="single"/>
        </w:rPr>
        <w:t>1087</w:t>
      </w:r>
      <w:r>
        <w:rPr>
          <w:rFonts w:cs="Times New Roman" w:hint="eastAsia"/>
          <w:bCs/>
          <w:color w:val="auto"/>
          <w:u w:val="single"/>
        </w:rPr>
        <w:t>号），并于</w:t>
      </w:r>
      <w:r>
        <w:rPr>
          <w:rFonts w:cs="Times New Roman" w:hint="eastAsia"/>
          <w:bCs/>
          <w:color w:val="auto"/>
          <w:u w:val="single"/>
        </w:rPr>
        <w:t>2021</w:t>
      </w:r>
      <w:r>
        <w:rPr>
          <w:rFonts w:cs="Times New Roman" w:hint="eastAsia"/>
          <w:bCs/>
          <w:color w:val="auto"/>
          <w:u w:val="single"/>
        </w:rPr>
        <w:t>年划拨给江永县教育局，江永县教育局已在该地块上建成工业集中区幼儿园并投入运行</w:t>
      </w:r>
      <w:r>
        <w:rPr>
          <w:rFonts w:cs="Times New Roman"/>
          <w:bCs/>
          <w:color w:val="auto"/>
          <w:u w:val="single"/>
        </w:rPr>
        <w:t>。</w:t>
      </w:r>
    </w:p>
    <w:p w14:paraId="330E01C7" w14:textId="77777777" w:rsidR="00F54EF1" w:rsidRDefault="00000000">
      <w:pPr>
        <w:pStyle w:val="ad"/>
        <w:wordWrap w:val="0"/>
        <w:ind w:firstLine="480"/>
        <w:rPr>
          <w:rFonts w:cs="Times New Roman"/>
          <w:bCs/>
          <w:color w:val="auto"/>
        </w:rPr>
      </w:pPr>
      <w:r>
        <w:rPr>
          <w:rFonts w:cs="Times New Roman"/>
          <w:bCs/>
          <w:color w:val="auto"/>
        </w:rPr>
        <w:t>地块内未涉及工矿用途、规模化养殖、有毒有害物质储存与输送，未涉及环境污染事故、危险废物堆放、固废堆放与倾倒、固废填埋等，未涉及工业废水污染，地块</w:t>
      </w:r>
      <w:r>
        <w:rPr>
          <w:rFonts w:cs="Times New Roman" w:hint="eastAsia"/>
          <w:bCs/>
          <w:color w:val="auto"/>
        </w:rPr>
        <w:t>拟调整</w:t>
      </w:r>
      <w:r>
        <w:rPr>
          <w:rFonts w:cs="Times New Roman"/>
          <w:bCs/>
          <w:color w:val="auto"/>
        </w:rPr>
        <w:t>规划类型属于《土壤环境质量</w:t>
      </w:r>
      <w:r>
        <w:rPr>
          <w:rFonts w:cs="Times New Roman"/>
          <w:bCs/>
          <w:color w:val="auto"/>
        </w:rPr>
        <w:t xml:space="preserve"> </w:t>
      </w:r>
      <w:r>
        <w:rPr>
          <w:rFonts w:cs="Times New Roman"/>
          <w:bCs/>
          <w:color w:val="auto"/>
        </w:rPr>
        <w:t>建设用地土壤污染风险管控标准》（试行）</w:t>
      </w:r>
      <w:r>
        <w:rPr>
          <w:rFonts w:cs="Times New Roman"/>
          <w:bCs/>
          <w:color w:val="auto"/>
        </w:rPr>
        <w:t xml:space="preserve">(GB36600-2018) </w:t>
      </w:r>
      <w:r>
        <w:rPr>
          <w:rFonts w:cs="Times New Roman"/>
          <w:bCs/>
          <w:color w:val="auto"/>
        </w:rPr>
        <w:t>规定的第一类用地和《国土空间调查、规划、用途管制用地用海分类指南》</w:t>
      </w:r>
      <w:r>
        <w:rPr>
          <w:rFonts w:cs="Times New Roman"/>
          <w:bCs/>
          <w:color w:val="auto"/>
        </w:rPr>
        <w:t>(</w:t>
      </w:r>
      <w:bookmarkStart w:id="9" w:name="_Hlk162258497"/>
      <w:proofErr w:type="gramStart"/>
      <w:r>
        <w:rPr>
          <w:rFonts w:cs="Times New Roman"/>
          <w:bCs/>
          <w:color w:val="auto"/>
        </w:rPr>
        <w:t>自然资发〔</w:t>
      </w:r>
      <w:r>
        <w:rPr>
          <w:rFonts w:cs="Times New Roman"/>
          <w:bCs/>
          <w:color w:val="auto"/>
        </w:rPr>
        <w:t>2023</w:t>
      </w:r>
      <w:r>
        <w:rPr>
          <w:rFonts w:cs="Times New Roman"/>
          <w:bCs/>
          <w:color w:val="auto"/>
        </w:rPr>
        <w:t>〕</w:t>
      </w:r>
      <w:proofErr w:type="gramEnd"/>
      <w:r>
        <w:rPr>
          <w:rFonts w:cs="Times New Roman"/>
          <w:bCs/>
          <w:color w:val="auto"/>
        </w:rPr>
        <w:t>234</w:t>
      </w:r>
      <w:r>
        <w:rPr>
          <w:rFonts w:cs="Times New Roman"/>
          <w:bCs/>
          <w:color w:val="auto"/>
        </w:rPr>
        <w:t>号</w:t>
      </w:r>
      <w:bookmarkEnd w:id="9"/>
      <w:r>
        <w:rPr>
          <w:rFonts w:cs="Times New Roman"/>
          <w:bCs/>
          <w:color w:val="auto"/>
        </w:rPr>
        <w:t>)</w:t>
      </w:r>
      <w:r>
        <w:rPr>
          <w:rFonts w:cs="Times New Roman"/>
          <w:bCs/>
          <w:color w:val="auto"/>
        </w:rPr>
        <w:t>规定的</w:t>
      </w:r>
      <w:r>
        <w:rPr>
          <w:rFonts w:cs="Times New Roman" w:hint="eastAsia"/>
          <w:bCs/>
          <w:color w:val="auto"/>
        </w:rPr>
        <w:t>教育</w:t>
      </w:r>
      <w:r>
        <w:rPr>
          <w:rFonts w:cs="Times New Roman"/>
          <w:bCs/>
          <w:color w:val="auto"/>
        </w:rPr>
        <w:t>用地。</w:t>
      </w:r>
    </w:p>
    <w:p w14:paraId="3B670DC7" w14:textId="77777777" w:rsidR="00F54EF1" w:rsidRDefault="00000000">
      <w:pPr>
        <w:pStyle w:val="ad"/>
        <w:wordWrap w:val="0"/>
        <w:ind w:firstLine="480"/>
        <w:rPr>
          <w:rFonts w:cs="Times New Roman"/>
          <w:bCs/>
          <w:color w:val="auto"/>
        </w:rPr>
      </w:pPr>
      <w:r>
        <w:rPr>
          <w:rFonts w:cs="Times New Roman"/>
          <w:bCs/>
          <w:color w:val="auto"/>
        </w:rPr>
        <w:t>根据《中华人民共和国土壤污染防治法》</w:t>
      </w:r>
      <w:r>
        <w:rPr>
          <w:rFonts w:cs="Times New Roman" w:hint="eastAsia"/>
          <w:bCs/>
          <w:color w:val="auto"/>
        </w:rPr>
        <w:t>、</w:t>
      </w:r>
      <w:r>
        <w:rPr>
          <w:rFonts w:cs="Times New Roman"/>
          <w:bCs/>
          <w:color w:val="auto"/>
        </w:rPr>
        <w:t>《湖南省国有建设用地出让</w:t>
      </w:r>
      <w:r>
        <w:rPr>
          <w:rFonts w:cs="Times New Roman"/>
          <w:bCs/>
          <w:color w:val="auto"/>
        </w:rPr>
        <w:t>“</w:t>
      </w:r>
      <w:r>
        <w:rPr>
          <w:rFonts w:cs="Times New Roman"/>
          <w:bCs/>
          <w:color w:val="auto"/>
        </w:rPr>
        <w:t>净地</w:t>
      </w:r>
      <w:r>
        <w:rPr>
          <w:rFonts w:cs="Times New Roman"/>
          <w:bCs/>
          <w:color w:val="auto"/>
        </w:rPr>
        <w:t>”</w:t>
      </w:r>
      <w:r>
        <w:rPr>
          <w:rFonts w:cs="Times New Roman"/>
          <w:bCs/>
          <w:color w:val="auto"/>
        </w:rPr>
        <w:t>备案及监管规则（</w:t>
      </w:r>
      <w:r>
        <w:rPr>
          <w:rFonts w:cs="Times New Roman"/>
          <w:bCs/>
          <w:color w:val="auto"/>
        </w:rPr>
        <w:t>2023</w:t>
      </w:r>
      <w:r>
        <w:rPr>
          <w:rFonts w:cs="Times New Roman"/>
          <w:bCs/>
          <w:color w:val="auto"/>
        </w:rPr>
        <w:t>年版）》的通知、《土壤污染防治行动计划》（土十条）</w:t>
      </w:r>
      <w:r>
        <w:rPr>
          <w:rFonts w:cs="Times New Roman" w:hint="eastAsia"/>
          <w:bCs/>
          <w:color w:val="auto"/>
        </w:rPr>
        <w:t>、《关于贯彻落实土壤污染防治法推动解决突出土壤污染问题的实施意见》（</w:t>
      </w:r>
      <w:proofErr w:type="gramStart"/>
      <w:r>
        <w:rPr>
          <w:rFonts w:cs="Times New Roman" w:hint="eastAsia"/>
          <w:bCs/>
          <w:color w:val="auto"/>
        </w:rPr>
        <w:t>环办土壤</w:t>
      </w:r>
      <w:proofErr w:type="gramEnd"/>
      <w:r>
        <w:rPr>
          <w:rFonts w:cs="Times New Roman" w:hint="eastAsia"/>
          <w:bCs/>
          <w:color w:val="auto"/>
        </w:rPr>
        <w:t>〔</w:t>
      </w:r>
      <w:r>
        <w:rPr>
          <w:rFonts w:cs="Times New Roman" w:hint="eastAsia"/>
          <w:bCs/>
          <w:color w:val="auto"/>
        </w:rPr>
        <w:t>2019</w:t>
      </w:r>
      <w:r>
        <w:rPr>
          <w:rFonts w:cs="Times New Roman" w:hint="eastAsia"/>
          <w:bCs/>
          <w:color w:val="auto"/>
        </w:rPr>
        <w:t>〕</w:t>
      </w:r>
      <w:r>
        <w:rPr>
          <w:rFonts w:cs="Times New Roman" w:hint="eastAsia"/>
          <w:bCs/>
          <w:color w:val="auto"/>
        </w:rPr>
        <w:t xml:space="preserve">47 </w:t>
      </w:r>
      <w:r>
        <w:rPr>
          <w:rFonts w:cs="Times New Roman" w:hint="eastAsia"/>
          <w:bCs/>
          <w:color w:val="auto"/>
        </w:rPr>
        <w:t>号）等法律法规有关规定</w:t>
      </w:r>
      <w:r>
        <w:rPr>
          <w:rFonts w:cs="Times New Roman"/>
          <w:bCs/>
          <w:color w:val="auto"/>
        </w:rPr>
        <w:t>等规定，</w:t>
      </w:r>
      <w:r>
        <w:rPr>
          <w:rFonts w:cs="Times New Roman" w:hint="eastAsia"/>
          <w:bCs/>
          <w:color w:val="auto"/>
        </w:rPr>
        <w:t>用途变更为住宅、公共管理与公共服务用地的，变更前应当按照规定进行土壤污染状况调查。为明确地块土壤环境风险，满足地块后续开发要求，确保地块安全利用</w:t>
      </w:r>
      <w:r>
        <w:rPr>
          <w:rFonts w:cs="Times New Roman"/>
          <w:bCs/>
          <w:color w:val="auto"/>
        </w:rPr>
        <w:t>。</w:t>
      </w:r>
    </w:p>
    <w:p w14:paraId="7B886700" w14:textId="77777777" w:rsidR="00F54EF1" w:rsidRDefault="00000000">
      <w:pPr>
        <w:pStyle w:val="Default"/>
        <w:wordWrap w:val="0"/>
        <w:autoSpaceDE/>
        <w:autoSpaceDN/>
        <w:adjustRightInd/>
        <w:spacing w:line="360" w:lineRule="auto"/>
        <w:ind w:firstLineChars="200" w:firstLine="480"/>
        <w:rPr>
          <w:rFonts w:ascii="Times New Roman" w:hAnsi="Times New Roman" w:cs="Times New Roman"/>
          <w:color w:val="auto"/>
          <w:u w:val="single"/>
        </w:rPr>
      </w:pPr>
      <w:r>
        <w:rPr>
          <w:rFonts w:ascii="Times New Roman" w:hAnsi="Times New Roman" w:cs="Times New Roman"/>
          <w:color w:val="auto"/>
          <w:u w:val="single"/>
        </w:rPr>
        <w:t>受</w:t>
      </w:r>
      <w:r>
        <w:rPr>
          <w:rFonts w:ascii="Times New Roman" w:hAnsi="Times New Roman" w:cs="Times New Roman" w:hint="eastAsia"/>
          <w:color w:val="auto"/>
          <w:u w:val="single"/>
        </w:rPr>
        <w:t>江永县教育局</w:t>
      </w:r>
      <w:r>
        <w:rPr>
          <w:rFonts w:ascii="Times New Roman" w:hAnsi="Times New Roman" w:cs="Times New Roman"/>
          <w:color w:val="auto"/>
          <w:u w:val="single"/>
        </w:rPr>
        <w:t>委托，我司</w:t>
      </w:r>
      <w:r>
        <w:rPr>
          <w:rFonts w:ascii="Times New Roman" w:hAnsi="Times New Roman" w:cs="Times New Roman" w:hint="eastAsia"/>
          <w:color w:val="auto"/>
          <w:u w:val="single"/>
        </w:rPr>
        <w:t>（</w:t>
      </w:r>
      <w:r>
        <w:rPr>
          <w:rFonts w:ascii="Times New Roman" w:hAnsi="Times New Roman" w:cs="Times New Roman"/>
          <w:color w:val="auto"/>
          <w:u w:val="single"/>
        </w:rPr>
        <w:t>湖南博然环保科技有限公司</w:t>
      </w:r>
      <w:r>
        <w:rPr>
          <w:rFonts w:ascii="Times New Roman" w:hAnsi="Times New Roman" w:cs="Times New Roman" w:hint="eastAsia"/>
          <w:color w:val="auto"/>
          <w:u w:val="single"/>
        </w:rPr>
        <w:t>）</w:t>
      </w:r>
      <w:r>
        <w:rPr>
          <w:rFonts w:ascii="Times New Roman" w:hAnsi="Times New Roman" w:cs="Times New Roman"/>
          <w:color w:val="auto"/>
          <w:u w:val="single"/>
        </w:rPr>
        <w:t>开展了</w:t>
      </w:r>
      <w:r>
        <w:rPr>
          <w:rFonts w:ascii="Times New Roman" w:hAnsi="Times New Roman" w:cs="Times New Roman" w:hint="eastAsia"/>
          <w:color w:val="auto"/>
          <w:u w:val="single"/>
        </w:rPr>
        <w:t>工业集中区幼儿园建设项目用地</w:t>
      </w:r>
      <w:r>
        <w:rPr>
          <w:rFonts w:ascii="Times New Roman" w:hAnsi="Times New Roman" w:cs="Times New Roman"/>
          <w:color w:val="auto"/>
          <w:u w:val="single"/>
        </w:rPr>
        <w:t>及周边土壤污染状况调查。我司委派专业技术人员对该项目地块开展了现场踏勘、地块开发利用历史调查、资料收集和人员访谈等工作，并对资料收集情况、踏勘结果和人员访谈结果进行了分析。</w:t>
      </w:r>
    </w:p>
    <w:p w14:paraId="3AE477CA" w14:textId="77777777" w:rsidR="00F54EF1" w:rsidRDefault="00000000">
      <w:pPr>
        <w:spacing w:line="360" w:lineRule="auto"/>
        <w:ind w:firstLineChars="200" w:firstLine="480"/>
        <w:rPr>
          <w:rFonts w:ascii="Times New Roman" w:hAnsi="Times New Roman" w:cs="Times New Roman"/>
        </w:rPr>
      </w:pPr>
      <w:r>
        <w:rPr>
          <w:rFonts w:ascii="Times New Roman" w:hAnsi="Times New Roman" w:cs="Times New Roman"/>
          <w:sz w:val="24"/>
          <w:szCs w:val="24"/>
        </w:rPr>
        <w:t>按照工作计划，我司组织技术人员根据所掌握的资料信息，在</w:t>
      </w:r>
      <w:r>
        <w:rPr>
          <w:rFonts w:ascii="Times New Roman" w:hAnsi="Times New Roman" w:cs="Times New Roman" w:hint="eastAsia"/>
          <w:sz w:val="24"/>
          <w:szCs w:val="24"/>
        </w:rPr>
        <w:t>进行现场调查、收集并分析资料的</w:t>
      </w:r>
      <w:r>
        <w:rPr>
          <w:rFonts w:ascii="Times New Roman" w:hAnsi="Times New Roman" w:cs="Times New Roman"/>
          <w:sz w:val="24"/>
          <w:szCs w:val="24"/>
        </w:rPr>
        <w:t>基础上，分析判断地块环境现状情况，提出了地块环境调查的</w:t>
      </w:r>
      <w:r>
        <w:rPr>
          <w:rFonts w:ascii="Times New Roman" w:hAnsi="Times New Roman" w:cs="Times New Roman"/>
          <w:sz w:val="24"/>
          <w:szCs w:val="24"/>
        </w:rPr>
        <w:lastRenderedPageBreak/>
        <w:t>结论，最终编制了</w:t>
      </w:r>
      <w:r>
        <w:rPr>
          <w:rFonts w:ascii="Times New Roman" w:hAnsi="Times New Roman" w:cs="Times New Roman" w:hint="eastAsia"/>
          <w:sz w:val="24"/>
          <w:szCs w:val="24"/>
        </w:rPr>
        <w:t>《工业集中区幼儿园建设项目用地土壤污染状况调查第一阶段报告》</w:t>
      </w:r>
      <w:r>
        <w:rPr>
          <w:rFonts w:ascii="Times New Roman" w:hAnsi="Times New Roman" w:cs="Times New Roman"/>
          <w:sz w:val="24"/>
          <w:szCs w:val="24"/>
        </w:rPr>
        <w:t>。</w:t>
      </w:r>
      <w:bookmarkEnd w:id="6"/>
      <w:bookmarkEnd w:id="7"/>
    </w:p>
    <w:p w14:paraId="69D465E9" w14:textId="77777777" w:rsidR="00F54EF1" w:rsidRDefault="00000000">
      <w:pPr>
        <w:pStyle w:val="1"/>
        <w:spacing w:beforeLines="50" w:before="120" w:after="0" w:line="360" w:lineRule="auto"/>
        <w:jc w:val="left"/>
      </w:pPr>
      <w:r>
        <w:br w:type="page"/>
      </w:r>
      <w:bookmarkStart w:id="10" w:name="_Toc162455758"/>
      <w:r>
        <w:lastRenderedPageBreak/>
        <w:t>2</w:t>
      </w:r>
      <w:r>
        <w:t>概述</w:t>
      </w:r>
      <w:bookmarkEnd w:id="10"/>
    </w:p>
    <w:p w14:paraId="14567A35" w14:textId="77777777" w:rsidR="00F54EF1" w:rsidRDefault="00000000">
      <w:pPr>
        <w:keepNext/>
        <w:keepLines/>
        <w:spacing w:line="360" w:lineRule="auto"/>
        <w:outlineLvl w:val="1"/>
        <w:rPr>
          <w:rFonts w:ascii="Times New Roman" w:hAnsi="Times New Roman" w:cs="Times New Roman"/>
          <w:b/>
          <w:bCs/>
          <w:sz w:val="30"/>
          <w:szCs w:val="30"/>
        </w:rPr>
      </w:pPr>
      <w:bookmarkStart w:id="11" w:name="_Toc162455759"/>
      <w:r>
        <w:rPr>
          <w:rFonts w:ascii="Times New Roman" w:hAnsi="Times New Roman" w:cs="Times New Roman"/>
          <w:b/>
          <w:bCs/>
          <w:sz w:val="30"/>
          <w:szCs w:val="30"/>
        </w:rPr>
        <w:t>2.1</w:t>
      </w:r>
      <w:r>
        <w:rPr>
          <w:rFonts w:ascii="Times New Roman" w:hAnsi="Times New Roman" w:cs="Times New Roman"/>
          <w:b/>
          <w:bCs/>
          <w:sz w:val="30"/>
          <w:szCs w:val="30"/>
        </w:rPr>
        <w:t>调查目的和原则</w:t>
      </w:r>
      <w:bookmarkEnd w:id="11"/>
    </w:p>
    <w:p w14:paraId="549AFF92" w14:textId="77777777" w:rsidR="00F54EF1" w:rsidRDefault="00000000">
      <w:pPr>
        <w:pStyle w:val="3"/>
        <w:spacing w:before="0" w:after="0" w:line="360" w:lineRule="auto"/>
        <w:rPr>
          <w:rFonts w:ascii="Times New Roman" w:hAnsi="Times New Roman" w:cs="Times New Roman"/>
          <w:color w:val="auto"/>
        </w:rPr>
      </w:pPr>
      <w:bookmarkStart w:id="12" w:name="_Toc162455760"/>
      <w:bookmarkStart w:id="13" w:name="_Toc8366"/>
      <w:bookmarkStart w:id="14" w:name="_Toc24895"/>
      <w:r>
        <w:rPr>
          <w:rFonts w:ascii="Times New Roman" w:hAnsi="Times New Roman" w:cs="Times New Roman"/>
          <w:color w:val="auto"/>
        </w:rPr>
        <w:t>2.1.1</w:t>
      </w:r>
      <w:r>
        <w:rPr>
          <w:rFonts w:ascii="Times New Roman" w:hAnsi="Times New Roman" w:cs="Times New Roman"/>
          <w:color w:val="auto"/>
        </w:rPr>
        <w:t>调查目的</w:t>
      </w:r>
      <w:bookmarkEnd w:id="12"/>
      <w:bookmarkEnd w:id="13"/>
      <w:bookmarkEnd w:id="14"/>
    </w:p>
    <w:p w14:paraId="594B6658"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对</w:t>
      </w:r>
      <w:r>
        <w:rPr>
          <w:rFonts w:ascii="Times New Roman" w:hAnsi="Times New Roman" w:cs="Times New Roman" w:hint="eastAsia"/>
          <w:sz w:val="24"/>
          <w:szCs w:val="24"/>
        </w:rPr>
        <w:t>工业集中区幼儿园建设项目用地</w:t>
      </w:r>
      <w:r>
        <w:rPr>
          <w:rFonts w:ascii="Times New Roman" w:hAnsi="Times New Roman" w:cs="Times New Roman"/>
          <w:kern w:val="0"/>
          <w:sz w:val="24"/>
          <w:szCs w:val="24"/>
        </w:rPr>
        <w:t>进行第一阶段土壤污染状况调查工作，通过资料收集、人员访谈、现场踏勘了解地块及周边地块使用情况，排查地块是否存在污染可能性，为后期开发建设提供依据。</w:t>
      </w:r>
    </w:p>
    <w:p w14:paraId="3CA223CC" w14:textId="77777777" w:rsidR="00F54EF1" w:rsidRDefault="00000000">
      <w:pPr>
        <w:pStyle w:val="3"/>
        <w:spacing w:before="0" w:after="0" w:line="360" w:lineRule="auto"/>
        <w:rPr>
          <w:rFonts w:ascii="Times New Roman" w:hAnsi="Times New Roman" w:cs="Times New Roman"/>
          <w:color w:val="auto"/>
        </w:rPr>
      </w:pPr>
      <w:bookmarkStart w:id="15" w:name="_Toc32053"/>
      <w:bookmarkStart w:id="16" w:name="_Toc162455761"/>
      <w:bookmarkStart w:id="17" w:name="_Toc6816"/>
      <w:r>
        <w:rPr>
          <w:rFonts w:ascii="Times New Roman" w:hAnsi="Times New Roman" w:cs="Times New Roman"/>
          <w:color w:val="auto"/>
        </w:rPr>
        <w:t>2.1.2</w:t>
      </w:r>
      <w:r>
        <w:rPr>
          <w:rFonts w:ascii="Times New Roman" w:hAnsi="Times New Roman" w:cs="Times New Roman"/>
          <w:color w:val="auto"/>
        </w:rPr>
        <w:t>调查原则</w:t>
      </w:r>
      <w:bookmarkEnd w:id="15"/>
      <w:bookmarkEnd w:id="16"/>
      <w:bookmarkEnd w:id="17"/>
    </w:p>
    <w:p w14:paraId="33441D2E" w14:textId="77777777" w:rsidR="00F54EF1" w:rsidRDefault="00000000">
      <w:pPr>
        <w:spacing w:line="360" w:lineRule="auto"/>
        <w:ind w:firstLine="560"/>
        <w:rPr>
          <w:rFonts w:ascii="Times New Roman" w:hAnsi="Times New Roman" w:cs="Times New Roman"/>
          <w:sz w:val="24"/>
          <w:szCs w:val="24"/>
          <w:u w:val="single"/>
          <w:lang w:val="zh-CN"/>
        </w:rPr>
      </w:pPr>
      <w:r>
        <w:rPr>
          <w:rFonts w:ascii="Times New Roman" w:hAnsi="Times New Roman" w:cs="Times New Roman"/>
          <w:sz w:val="24"/>
          <w:szCs w:val="24"/>
          <w:u w:val="single"/>
          <w:lang w:val="zh-CN"/>
        </w:rPr>
        <w:t>根据</w:t>
      </w:r>
      <w:r>
        <w:rPr>
          <w:rFonts w:ascii="Times New Roman" w:hAnsi="Times New Roman" w:cs="Times New Roman" w:hint="eastAsia"/>
          <w:sz w:val="24"/>
          <w:szCs w:val="24"/>
          <w:u w:val="single"/>
        </w:rPr>
        <w:t>《建设用地土壤污染状况调查技术导则》</w:t>
      </w:r>
      <w:r>
        <w:rPr>
          <w:rFonts w:ascii="Times New Roman" w:hAnsi="Times New Roman" w:cs="Times New Roman"/>
          <w:sz w:val="24"/>
          <w:szCs w:val="24"/>
          <w:u w:val="single"/>
        </w:rPr>
        <w:t>（</w:t>
      </w:r>
      <w:r>
        <w:rPr>
          <w:rFonts w:ascii="Times New Roman" w:hAnsi="Times New Roman" w:cs="Times New Roman"/>
          <w:sz w:val="24"/>
          <w:szCs w:val="24"/>
          <w:u w:val="single"/>
        </w:rPr>
        <w:t>HJ25.1-2019</w:t>
      </w:r>
      <w:r>
        <w:rPr>
          <w:rFonts w:ascii="Times New Roman" w:hAnsi="Times New Roman" w:cs="Times New Roman"/>
          <w:sz w:val="24"/>
          <w:szCs w:val="24"/>
          <w:u w:val="single"/>
        </w:rPr>
        <w:t>）</w:t>
      </w:r>
      <w:r>
        <w:rPr>
          <w:rFonts w:ascii="Times New Roman" w:hAnsi="Times New Roman" w:cs="Times New Roman"/>
          <w:sz w:val="24"/>
          <w:szCs w:val="24"/>
          <w:u w:val="single"/>
          <w:lang w:val="zh-CN"/>
        </w:rPr>
        <w:t>，本项目地块调查工作应遵循以下原则：</w:t>
      </w:r>
    </w:p>
    <w:p w14:paraId="57203FE8" w14:textId="77777777" w:rsidR="00F54EF1"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1</w:t>
      </w:r>
      <w:r>
        <w:rPr>
          <w:rFonts w:ascii="Times New Roman" w:hAnsi="Times New Roman" w:cs="Times New Roman"/>
          <w:sz w:val="24"/>
          <w:szCs w:val="24"/>
          <w:u w:val="single"/>
        </w:rPr>
        <w:t>）规范性原则</w:t>
      </w:r>
    </w:p>
    <w:p w14:paraId="0B408B17" w14:textId="77777777" w:rsidR="00F54EF1"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采用程序化和系统化的方式规范地块调查过程，保证调查过程的科学性和客观性。</w:t>
      </w:r>
    </w:p>
    <w:p w14:paraId="4624A2BC" w14:textId="77777777" w:rsidR="00F54EF1"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2</w:t>
      </w:r>
      <w:r>
        <w:rPr>
          <w:rFonts w:ascii="Times New Roman" w:hAnsi="Times New Roman" w:cs="Times New Roman"/>
          <w:sz w:val="24"/>
          <w:szCs w:val="24"/>
          <w:u w:val="single"/>
        </w:rPr>
        <w:t>）可操作性原则</w:t>
      </w:r>
    </w:p>
    <w:p w14:paraId="0683D4AD" w14:textId="77777777" w:rsidR="00F54EF1"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综合考虑调查方法、时间和经费等因素，结合当前科技发展和专业技术水平，使调查过程切实可行。</w:t>
      </w:r>
    </w:p>
    <w:p w14:paraId="0A82A42D"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18" w:name="_Toc162455762"/>
      <w:r>
        <w:rPr>
          <w:rFonts w:ascii="Times New Roman" w:hAnsi="Times New Roman" w:cs="Times New Roman"/>
          <w:b/>
          <w:bCs/>
          <w:kern w:val="0"/>
          <w:sz w:val="30"/>
          <w:szCs w:val="32"/>
        </w:rPr>
        <w:t>2.2</w:t>
      </w:r>
      <w:r>
        <w:rPr>
          <w:rFonts w:ascii="Times New Roman" w:hAnsi="Times New Roman" w:cs="Times New Roman"/>
          <w:b/>
          <w:bCs/>
          <w:kern w:val="0"/>
          <w:sz w:val="30"/>
          <w:szCs w:val="32"/>
        </w:rPr>
        <w:t>调查范围</w:t>
      </w:r>
      <w:bookmarkEnd w:id="18"/>
    </w:p>
    <w:p w14:paraId="50E11615" w14:textId="77777777" w:rsidR="00F54EF1"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sz w:val="24"/>
          <w:szCs w:val="24"/>
          <w:u w:val="single"/>
        </w:rPr>
        <w:t>本次调查地块位于</w:t>
      </w:r>
      <w:r>
        <w:rPr>
          <w:rFonts w:ascii="Times New Roman" w:hAnsi="Times New Roman" w:cs="Times New Roman" w:hint="eastAsia"/>
          <w:sz w:val="24"/>
          <w:szCs w:val="24"/>
          <w:u w:val="single"/>
        </w:rPr>
        <w:t>永州市江永县</w:t>
      </w:r>
      <w:proofErr w:type="gramStart"/>
      <w:r>
        <w:rPr>
          <w:rFonts w:ascii="Times New Roman" w:hAnsi="Times New Roman" w:cs="Times New Roman" w:hint="eastAsia"/>
          <w:sz w:val="24"/>
          <w:szCs w:val="24"/>
          <w:u w:val="single"/>
        </w:rPr>
        <w:t>潇</w:t>
      </w:r>
      <w:proofErr w:type="gramEnd"/>
      <w:r>
        <w:rPr>
          <w:rFonts w:ascii="Times New Roman" w:hAnsi="Times New Roman" w:cs="Times New Roman" w:hint="eastAsia"/>
          <w:sz w:val="24"/>
          <w:szCs w:val="24"/>
          <w:u w:val="single"/>
        </w:rPr>
        <w:t>浦镇工业集中区</w:t>
      </w:r>
      <w:r>
        <w:rPr>
          <w:rFonts w:ascii="Times New Roman" w:hAnsi="Times New Roman" w:cs="Times New Roman" w:hint="eastAsia"/>
          <w:sz w:val="24"/>
          <w:szCs w:val="24"/>
          <w:u w:val="single"/>
        </w:rPr>
        <w:t>G538</w:t>
      </w:r>
      <w:r>
        <w:rPr>
          <w:rFonts w:ascii="Times New Roman" w:hAnsi="Times New Roman" w:cs="Times New Roman" w:hint="eastAsia"/>
          <w:sz w:val="24"/>
          <w:szCs w:val="24"/>
          <w:u w:val="single"/>
        </w:rPr>
        <w:t>与</w:t>
      </w:r>
      <w:r>
        <w:rPr>
          <w:rFonts w:ascii="Times New Roman" w:hAnsi="Times New Roman" w:cs="Times New Roman" w:hint="eastAsia"/>
          <w:sz w:val="24"/>
          <w:szCs w:val="24"/>
          <w:u w:val="single"/>
        </w:rPr>
        <w:t>S239</w:t>
      </w:r>
      <w:r>
        <w:rPr>
          <w:rFonts w:ascii="Times New Roman" w:hAnsi="Times New Roman" w:cs="Times New Roman" w:hint="eastAsia"/>
          <w:sz w:val="24"/>
          <w:szCs w:val="24"/>
          <w:u w:val="single"/>
        </w:rPr>
        <w:t>交叉口东南角（海相希望小学南侧）</w:t>
      </w:r>
      <w:r>
        <w:rPr>
          <w:rFonts w:ascii="Times New Roman" w:hAnsi="Times New Roman" w:cs="Times New Roman"/>
          <w:sz w:val="24"/>
          <w:szCs w:val="24"/>
          <w:u w:val="single"/>
        </w:rPr>
        <w:t>。项目中心点经纬度为</w:t>
      </w:r>
      <w:r>
        <w:rPr>
          <w:rFonts w:ascii="Times New Roman" w:hAnsi="Times New Roman" w:cs="Times New Roman"/>
          <w:sz w:val="24"/>
          <w:szCs w:val="24"/>
          <w:u w:val="single"/>
        </w:rPr>
        <w:t>E111.368170°</w:t>
      </w:r>
      <w:r>
        <w:rPr>
          <w:rFonts w:ascii="Times New Roman" w:hAnsi="Times New Roman" w:cs="Times New Roman"/>
          <w:sz w:val="24"/>
          <w:szCs w:val="24"/>
          <w:u w:val="single"/>
        </w:rPr>
        <w:t>，</w:t>
      </w:r>
      <w:r>
        <w:rPr>
          <w:rFonts w:ascii="Times New Roman" w:hAnsi="Times New Roman" w:cs="Times New Roman"/>
          <w:sz w:val="24"/>
          <w:szCs w:val="24"/>
          <w:u w:val="single"/>
        </w:rPr>
        <w:t>N25.229060°</w:t>
      </w:r>
      <w:r>
        <w:rPr>
          <w:rFonts w:ascii="Times New Roman" w:hAnsi="Times New Roman" w:cs="Times New Roman"/>
          <w:sz w:val="24"/>
          <w:szCs w:val="24"/>
          <w:u w:val="single"/>
        </w:rPr>
        <w:t>，根据</w:t>
      </w:r>
      <w:r>
        <w:rPr>
          <w:rFonts w:ascii="Times New Roman" w:hAnsi="Times New Roman" w:cs="Times New Roman" w:hint="eastAsia"/>
          <w:sz w:val="24"/>
          <w:szCs w:val="24"/>
          <w:u w:val="single"/>
        </w:rPr>
        <w:t>拟增地红线</w:t>
      </w:r>
      <w:r>
        <w:rPr>
          <w:rFonts w:ascii="Times New Roman" w:hAnsi="Times New Roman" w:cs="Times New Roman"/>
          <w:sz w:val="24"/>
          <w:szCs w:val="24"/>
          <w:u w:val="single"/>
        </w:rPr>
        <w:t>范围图，地块总占地面积</w:t>
      </w:r>
      <w:r>
        <w:rPr>
          <w:rFonts w:ascii="Times New Roman" w:hAnsi="Times New Roman" w:cs="Times New Roman" w:hint="eastAsia"/>
          <w:bCs/>
          <w:sz w:val="24"/>
          <w:szCs w:val="24"/>
          <w:u w:val="single"/>
        </w:rPr>
        <w:t>9249.81</w:t>
      </w:r>
      <w:r>
        <w:rPr>
          <w:rFonts w:ascii="Times New Roman" w:hAnsi="Times New Roman" w:cs="Times New Roman"/>
          <w:bCs/>
          <w:sz w:val="24"/>
          <w:szCs w:val="24"/>
          <w:u w:val="single"/>
        </w:rPr>
        <w:t>m</w:t>
      </w:r>
      <w:r>
        <w:rPr>
          <w:rFonts w:ascii="Times New Roman" w:hAnsi="Times New Roman" w:cs="Times New Roman"/>
          <w:bCs/>
          <w:sz w:val="24"/>
          <w:szCs w:val="24"/>
          <w:u w:val="single"/>
          <w:vertAlign w:val="superscript"/>
        </w:rPr>
        <w:t>2</w:t>
      </w:r>
      <w:bookmarkStart w:id="19" w:name="_Hlk147561989"/>
      <w:r>
        <w:rPr>
          <w:rFonts w:ascii="Times New Roman" w:hAnsi="Times New Roman" w:cs="Times New Roman"/>
          <w:sz w:val="24"/>
          <w:szCs w:val="24"/>
          <w:u w:val="single"/>
        </w:rPr>
        <w:t>。</w:t>
      </w:r>
      <w:bookmarkStart w:id="20" w:name="_Hlk142296778"/>
      <w:bookmarkEnd w:id="19"/>
      <w:r>
        <w:rPr>
          <w:rFonts w:ascii="Times New Roman" w:hAnsi="Times New Roman" w:cs="Times New Roman" w:hint="eastAsia"/>
          <w:sz w:val="24"/>
          <w:szCs w:val="24"/>
          <w:u w:val="single"/>
        </w:rPr>
        <w:t>根据收集到的江永县国土空间总体规划（</w:t>
      </w:r>
      <w:r>
        <w:rPr>
          <w:rFonts w:ascii="Times New Roman" w:hAnsi="Times New Roman" w:cs="Times New Roman" w:hint="eastAsia"/>
          <w:sz w:val="24"/>
          <w:szCs w:val="24"/>
          <w:u w:val="single"/>
        </w:rPr>
        <w:t>2021-2035</w:t>
      </w:r>
      <w:r>
        <w:rPr>
          <w:rFonts w:ascii="Times New Roman" w:hAnsi="Times New Roman" w:cs="Times New Roman" w:hint="eastAsia"/>
          <w:sz w:val="24"/>
          <w:szCs w:val="24"/>
          <w:u w:val="single"/>
        </w:rPr>
        <w:t>），调查地块原规划为居住用地</w:t>
      </w:r>
      <w:r>
        <w:rPr>
          <w:rFonts w:ascii="Times New Roman" w:hAnsi="Times New Roman" w:cs="Times New Roman"/>
          <w:sz w:val="24"/>
          <w:szCs w:val="24"/>
          <w:u w:val="single"/>
        </w:rPr>
        <w:t>。</w:t>
      </w:r>
      <w:bookmarkEnd w:id="20"/>
      <w:r>
        <w:rPr>
          <w:rFonts w:ascii="Times New Roman" w:hAnsi="Times New Roman" w:cs="Times New Roman"/>
          <w:kern w:val="0"/>
          <w:sz w:val="24"/>
          <w:szCs w:val="24"/>
          <w:u w:val="single"/>
        </w:rPr>
        <w:t>调查边界拐点坐标见下表</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，调查范围见图</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w:t>
      </w:r>
    </w:p>
    <w:p w14:paraId="66190542" w14:textId="77777777" w:rsidR="00F54EF1"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表</w:t>
      </w:r>
      <w:r>
        <w:rPr>
          <w:rFonts w:ascii="Times New Roman" w:hAnsi="Times New Roman" w:cs="Times New Roman" w:hint="eastAsia"/>
          <w:b/>
          <w:bCs/>
          <w:szCs w:val="21"/>
          <w:u w:val="single"/>
        </w:rPr>
        <w:t xml:space="preserve">2-1   </w:t>
      </w:r>
      <w:r>
        <w:rPr>
          <w:rFonts w:ascii="Times New Roman" w:hAnsi="Times New Roman" w:cs="Times New Roman" w:hint="eastAsia"/>
          <w:b/>
          <w:bCs/>
          <w:szCs w:val="21"/>
          <w:u w:val="single"/>
        </w:rPr>
        <w:t>地块边界拐点坐标一览表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9"/>
        <w:gridCol w:w="1847"/>
        <w:gridCol w:w="1686"/>
        <w:gridCol w:w="932"/>
        <w:gridCol w:w="1474"/>
        <w:gridCol w:w="1292"/>
      </w:tblGrid>
      <w:tr w:rsidR="00F54EF1" w14:paraId="65BDEB5E" w14:textId="77777777">
        <w:trPr>
          <w:jc w:val="center"/>
        </w:trPr>
        <w:tc>
          <w:tcPr>
            <w:tcW w:w="639" w:type="pct"/>
            <w:vMerge w:val="restart"/>
            <w:vAlign w:val="center"/>
          </w:tcPr>
          <w:p w14:paraId="68EBA8D0" w14:textId="77777777" w:rsidR="00F54EF1" w:rsidRDefault="00000000">
            <w:pPr>
              <w:pStyle w:val="TableParagraph"/>
              <w:spacing w:before="0" w:line="288" w:lineRule="auto"/>
              <w:rPr>
                <w:rFonts w:eastAsia="宋体"/>
                <w:b/>
                <w:szCs w:val="21"/>
                <w:u w:val="single"/>
              </w:rPr>
            </w:pPr>
            <w:r>
              <w:rPr>
                <w:rFonts w:eastAsia="宋体"/>
                <w:b/>
                <w:szCs w:val="21"/>
                <w:u w:val="single"/>
              </w:rPr>
              <w:t>拐点序号</w:t>
            </w:r>
          </w:p>
        </w:tc>
        <w:tc>
          <w:tcPr>
            <w:tcW w:w="2131" w:type="pct"/>
            <w:gridSpan w:val="2"/>
            <w:vAlign w:val="center"/>
          </w:tcPr>
          <w:p w14:paraId="33B82CB9" w14:textId="77777777" w:rsidR="00F54EF1" w:rsidRDefault="00000000">
            <w:pPr>
              <w:pStyle w:val="TableParagraph"/>
              <w:spacing w:before="0" w:line="288" w:lineRule="auto"/>
              <w:rPr>
                <w:rFonts w:eastAsia="宋体"/>
                <w:b/>
                <w:szCs w:val="21"/>
                <w:u w:val="single"/>
              </w:rPr>
            </w:pPr>
            <w:r>
              <w:rPr>
                <w:rFonts w:eastAsia="宋体"/>
                <w:b/>
                <w:szCs w:val="21"/>
                <w:u w:val="single"/>
              </w:rPr>
              <w:t>2000</w:t>
            </w:r>
            <w:r>
              <w:rPr>
                <w:rFonts w:eastAsia="宋体"/>
                <w:b/>
                <w:szCs w:val="21"/>
                <w:u w:val="single"/>
              </w:rPr>
              <w:t>国家大地坐标</w:t>
            </w:r>
          </w:p>
        </w:tc>
        <w:tc>
          <w:tcPr>
            <w:tcW w:w="562" w:type="pct"/>
            <w:vMerge w:val="restart"/>
            <w:vAlign w:val="center"/>
          </w:tcPr>
          <w:p w14:paraId="3B988408" w14:textId="77777777" w:rsidR="00F54EF1" w:rsidRDefault="00000000">
            <w:pPr>
              <w:pStyle w:val="TableParagraph"/>
              <w:spacing w:before="0" w:line="288" w:lineRule="auto"/>
              <w:rPr>
                <w:rFonts w:eastAsia="宋体"/>
                <w:b/>
                <w:szCs w:val="21"/>
                <w:u w:val="single"/>
              </w:rPr>
            </w:pPr>
            <w:r>
              <w:rPr>
                <w:rFonts w:eastAsia="宋体"/>
                <w:b/>
                <w:szCs w:val="21"/>
                <w:u w:val="single"/>
              </w:rPr>
              <w:t>拐点序号</w:t>
            </w:r>
          </w:p>
        </w:tc>
        <w:tc>
          <w:tcPr>
            <w:tcW w:w="1668" w:type="pct"/>
            <w:gridSpan w:val="2"/>
            <w:vAlign w:val="center"/>
          </w:tcPr>
          <w:p w14:paraId="650E040A" w14:textId="77777777" w:rsidR="00F54EF1" w:rsidRDefault="00000000">
            <w:pPr>
              <w:pStyle w:val="TableParagraph"/>
              <w:spacing w:before="0" w:line="288" w:lineRule="auto"/>
              <w:rPr>
                <w:rFonts w:eastAsia="宋体"/>
                <w:b/>
                <w:szCs w:val="21"/>
                <w:u w:val="single"/>
              </w:rPr>
            </w:pPr>
            <w:r>
              <w:rPr>
                <w:rFonts w:eastAsia="宋体"/>
                <w:b/>
                <w:szCs w:val="21"/>
                <w:u w:val="single"/>
              </w:rPr>
              <w:t>2000</w:t>
            </w:r>
            <w:r>
              <w:rPr>
                <w:rFonts w:eastAsia="宋体"/>
                <w:b/>
                <w:szCs w:val="21"/>
                <w:u w:val="single"/>
              </w:rPr>
              <w:t>国家大地坐标</w:t>
            </w:r>
          </w:p>
        </w:tc>
      </w:tr>
      <w:tr w:rsidR="00F54EF1" w14:paraId="5FD8E3A6" w14:textId="77777777">
        <w:trPr>
          <w:jc w:val="center"/>
        </w:trPr>
        <w:tc>
          <w:tcPr>
            <w:tcW w:w="639" w:type="pct"/>
            <w:vMerge/>
            <w:vAlign w:val="center"/>
          </w:tcPr>
          <w:p w14:paraId="41FB5907" w14:textId="77777777" w:rsidR="00F54EF1" w:rsidRDefault="00F54EF1">
            <w:pPr>
              <w:spacing w:line="288" w:lineRule="auto"/>
              <w:jc w:val="center"/>
              <w:rPr>
                <w:rFonts w:ascii="Times New Roman" w:hAnsi="Times New Roman" w:cs="Times New Roman"/>
                <w:szCs w:val="21"/>
                <w:u w:val="single"/>
              </w:rPr>
            </w:pPr>
          </w:p>
        </w:tc>
        <w:tc>
          <w:tcPr>
            <w:tcW w:w="1114" w:type="pct"/>
            <w:vAlign w:val="center"/>
          </w:tcPr>
          <w:p w14:paraId="62934040" w14:textId="77777777" w:rsidR="00F54EF1" w:rsidRDefault="00000000">
            <w:pPr>
              <w:pStyle w:val="TableParagraph"/>
              <w:spacing w:before="0" w:line="288" w:lineRule="auto"/>
              <w:rPr>
                <w:rFonts w:eastAsia="宋体"/>
                <w:b/>
                <w:szCs w:val="21"/>
                <w:u w:val="single"/>
              </w:rPr>
            </w:pPr>
            <w:r>
              <w:rPr>
                <w:rFonts w:eastAsia="宋体"/>
                <w:b/>
                <w:szCs w:val="21"/>
                <w:u w:val="single"/>
                <w:lang w:val="en-US"/>
              </w:rPr>
              <w:t>X</w:t>
            </w:r>
          </w:p>
        </w:tc>
        <w:tc>
          <w:tcPr>
            <w:tcW w:w="1017" w:type="pct"/>
            <w:vAlign w:val="center"/>
          </w:tcPr>
          <w:p w14:paraId="4614C7DE" w14:textId="77777777" w:rsidR="00F54EF1" w:rsidRDefault="00000000">
            <w:pPr>
              <w:pStyle w:val="TableParagraph"/>
              <w:spacing w:before="0" w:line="288" w:lineRule="auto"/>
              <w:rPr>
                <w:rFonts w:eastAsia="宋体"/>
                <w:b/>
                <w:szCs w:val="21"/>
                <w:u w:val="single"/>
              </w:rPr>
            </w:pPr>
            <w:r>
              <w:rPr>
                <w:rFonts w:eastAsia="宋体"/>
                <w:b/>
                <w:szCs w:val="21"/>
                <w:u w:val="single"/>
                <w:lang w:val="en-US"/>
              </w:rPr>
              <w:t>Y</w:t>
            </w:r>
          </w:p>
        </w:tc>
        <w:tc>
          <w:tcPr>
            <w:tcW w:w="562" w:type="pct"/>
            <w:vMerge/>
            <w:vAlign w:val="center"/>
          </w:tcPr>
          <w:p w14:paraId="264469B7" w14:textId="77777777" w:rsidR="00F54EF1" w:rsidRDefault="00F54EF1">
            <w:pPr>
              <w:pStyle w:val="TableParagraph"/>
              <w:spacing w:before="0" w:line="288" w:lineRule="auto"/>
              <w:rPr>
                <w:rFonts w:eastAsia="宋体"/>
                <w:b/>
                <w:szCs w:val="21"/>
                <w:u w:val="single"/>
                <w:lang w:val="en-US"/>
              </w:rPr>
            </w:pPr>
          </w:p>
        </w:tc>
        <w:tc>
          <w:tcPr>
            <w:tcW w:w="889" w:type="pct"/>
            <w:vAlign w:val="center"/>
          </w:tcPr>
          <w:p w14:paraId="299851B2" w14:textId="77777777" w:rsidR="00F54EF1" w:rsidRDefault="00000000">
            <w:pPr>
              <w:pStyle w:val="TableParagraph"/>
              <w:spacing w:before="0" w:line="288" w:lineRule="auto"/>
              <w:rPr>
                <w:rFonts w:eastAsia="宋体"/>
                <w:b/>
                <w:szCs w:val="21"/>
                <w:u w:val="single"/>
                <w:lang w:val="en-US"/>
              </w:rPr>
            </w:pPr>
            <w:r>
              <w:rPr>
                <w:rFonts w:eastAsia="宋体"/>
                <w:b/>
                <w:szCs w:val="21"/>
                <w:u w:val="single"/>
                <w:lang w:val="en-US"/>
              </w:rPr>
              <w:t>X</w:t>
            </w:r>
          </w:p>
        </w:tc>
        <w:tc>
          <w:tcPr>
            <w:tcW w:w="779" w:type="pct"/>
            <w:vAlign w:val="center"/>
          </w:tcPr>
          <w:p w14:paraId="5382E6B1" w14:textId="77777777" w:rsidR="00F54EF1" w:rsidRDefault="00000000">
            <w:pPr>
              <w:pStyle w:val="TableParagraph"/>
              <w:spacing w:before="0" w:line="288" w:lineRule="auto"/>
              <w:rPr>
                <w:rFonts w:eastAsia="宋体"/>
                <w:b/>
                <w:szCs w:val="21"/>
                <w:u w:val="single"/>
                <w:lang w:val="en-US"/>
              </w:rPr>
            </w:pPr>
            <w:r>
              <w:rPr>
                <w:rFonts w:eastAsia="宋体"/>
                <w:b/>
                <w:szCs w:val="21"/>
                <w:u w:val="single"/>
                <w:lang w:val="en-US"/>
              </w:rPr>
              <w:t>Y</w:t>
            </w:r>
          </w:p>
        </w:tc>
      </w:tr>
      <w:tr w:rsidR="00F54EF1" w14:paraId="71A6411F" w14:textId="77777777">
        <w:trPr>
          <w:jc w:val="center"/>
        </w:trPr>
        <w:tc>
          <w:tcPr>
            <w:tcW w:w="639" w:type="pct"/>
            <w:shd w:val="clear" w:color="auto" w:fill="auto"/>
            <w:vAlign w:val="center"/>
          </w:tcPr>
          <w:p w14:paraId="1EA23EDC"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J1</w:t>
            </w:r>
          </w:p>
        </w:tc>
        <w:tc>
          <w:tcPr>
            <w:tcW w:w="1114" w:type="pct"/>
            <w:shd w:val="clear" w:color="auto" w:fill="auto"/>
            <w:vAlign w:val="center"/>
          </w:tcPr>
          <w:p w14:paraId="51523272"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2791412.843 </w:t>
            </w:r>
          </w:p>
        </w:tc>
        <w:tc>
          <w:tcPr>
            <w:tcW w:w="1017" w:type="pct"/>
            <w:shd w:val="clear" w:color="auto" w:fill="auto"/>
            <w:vAlign w:val="center"/>
          </w:tcPr>
          <w:p w14:paraId="596625EA"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37537114.058 </w:t>
            </w:r>
          </w:p>
        </w:tc>
        <w:tc>
          <w:tcPr>
            <w:tcW w:w="562" w:type="pct"/>
            <w:shd w:val="clear" w:color="auto" w:fill="auto"/>
            <w:vAlign w:val="center"/>
          </w:tcPr>
          <w:p w14:paraId="3EC96E6E"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J7</w:t>
            </w:r>
          </w:p>
        </w:tc>
        <w:tc>
          <w:tcPr>
            <w:tcW w:w="889" w:type="pct"/>
            <w:shd w:val="clear" w:color="auto" w:fill="auto"/>
            <w:vAlign w:val="center"/>
          </w:tcPr>
          <w:p w14:paraId="509E456E"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2791534.312 </w:t>
            </w:r>
          </w:p>
        </w:tc>
        <w:tc>
          <w:tcPr>
            <w:tcW w:w="779" w:type="pct"/>
            <w:shd w:val="clear" w:color="auto" w:fill="auto"/>
            <w:vAlign w:val="center"/>
          </w:tcPr>
          <w:p w14:paraId="62DA7423"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37537069.735 </w:t>
            </w:r>
          </w:p>
        </w:tc>
      </w:tr>
      <w:tr w:rsidR="00F54EF1" w14:paraId="29656E46" w14:textId="77777777">
        <w:trPr>
          <w:jc w:val="center"/>
        </w:trPr>
        <w:tc>
          <w:tcPr>
            <w:tcW w:w="639" w:type="pct"/>
            <w:shd w:val="clear" w:color="auto" w:fill="auto"/>
            <w:vAlign w:val="center"/>
          </w:tcPr>
          <w:p w14:paraId="121D3D5F"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J2</w:t>
            </w:r>
          </w:p>
        </w:tc>
        <w:tc>
          <w:tcPr>
            <w:tcW w:w="1114" w:type="pct"/>
            <w:shd w:val="clear" w:color="auto" w:fill="auto"/>
            <w:vAlign w:val="center"/>
          </w:tcPr>
          <w:p w14:paraId="06C829C6"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2791499.609 </w:t>
            </w:r>
          </w:p>
        </w:tc>
        <w:tc>
          <w:tcPr>
            <w:tcW w:w="1017" w:type="pct"/>
            <w:shd w:val="clear" w:color="auto" w:fill="auto"/>
            <w:vAlign w:val="center"/>
          </w:tcPr>
          <w:p w14:paraId="47F7569D"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37537159.146 </w:t>
            </w:r>
          </w:p>
        </w:tc>
        <w:tc>
          <w:tcPr>
            <w:tcW w:w="562" w:type="pct"/>
            <w:shd w:val="clear" w:color="auto" w:fill="auto"/>
            <w:vAlign w:val="center"/>
          </w:tcPr>
          <w:p w14:paraId="76C29C06"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J8</w:t>
            </w:r>
          </w:p>
        </w:tc>
        <w:tc>
          <w:tcPr>
            <w:tcW w:w="889" w:type="pct"/>
            <w:shd w:val="clear" w:color="auto" w:fill="auto"/>
            <w:vAlign w:val="center"/>
          </w:tcPr>
          <w:p w14:paraId="22E88DF7"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2791502.459 </w:t>
            </w:r>
          </w:p>
        </w:tc>
        <w:tc>
          <w:tcPr>
            <w:tcW w:w="779" w:type="pct"/>
            <w:shd w:val="clear" w:color="auto" w:fill="auto"/>
            <w:vAlign w:val="center"/>
          </w:tcPr>
          <w:p w14:paraId="4E9AF2E7" w14:textId="77777777" w:rsidR="00F54EF1" w:rsidRDefault="00000000">
            <w:pPr>
              <w:widowControl/>
              <w:spacing w:line="288" w:lineRule="auto"/>
              <w:jc w:val="center"/>
              <w:textAlignment w:val="bottom"/>
              <w:rPr>
                <w:rFonts w:ascii="Times New Roman" w:hAnsi="Times New Roman" w:cs="Times New Roman"/>
                <w:szCs w:val="21"/>
                <w:u w:val="single"/>
              </w:rPr>
            </w:pPr>
            <w:r>
              <w:rPr>
                <w:rFonts w:ascii="Times New Roman" w:hAnsi="Times New Roman" w:cs="Times New Roman"/>
                <w:color w:val="000000"/>
                <w:szCs w:val="21"/>
                <w:u w:val="single"/>
              </w:rPr>
              <w:t xml:space="preserve">37537052.788 </w:t>
            </w:r>
          </w:p>
        </w:tc>
      </w:tr>
      <w:tr w:rsidR="00F54EF1" w14:paraId="72A5DE7A" w14:textId="77777777">
        <w:trPr>
          <w:jc w:val="center"/>
        </w:trPr>
        <w:tc>
          <w:tcPr>
            <w:tcW w:w="639" w:type="pct"/>
            <w:shd w:val="clear" w:color="auto" w:fill="auto"/>
            <w:vAlign w:val="center"/>
          </w:tcPr>
          <w:p w14:paraId="33442B8D" w14:textId="77777777" w:rsidR="00F54EF1" w:rsidRDefault="00000000">
            <w:pPr>
              <w:widowControl/>
              <w:spacing w:line="288" w:lineRule="auto"/>
              <w:jc w:val="center"/>
              <w:textAlignment w:val="bottom"/>
              <w:rPr>
                <w:rFonts w:ascii="Times New Roman" w:hAnsi="Times New Roman" w:cs="Times New Roman"/>
                <w:color w:val="000000"/>
                <w:kern w:val="0"/>
                <w:szCs w:val="21"/>
                <w:u w:val="single"/>
                <w:lang w:bidi="ar"/>
              </w:rPr>
            </w:pPr>
            <w:r>
              <w:rPr>
                <w:rFonts w:ascii="Times New Roman" w:hAnsi="Times New Roman" w:cs="Times New Roman"/>
                <w:color w:val="000000"/>
                <w:szCs w:val="21"/>
                <w:u w:val="single"/>
              </w:rPr>
              <w:t>J3</w:t>
            </w:r>
          </w:p>
        </w:tc>
        <w:tc>
          <w:tcPr>
            <w:tcW w:w="1114" w:type="pct"/>
            <w:shd w:val="clear" w:color="auto" w:fill="auto"/>
            <w:vAlign w:val="center"/>
          </w:tcPr>
          <w:p w14:paraId="59479BEF"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2791507.710 </w:t>
            </w:r>
          </w:p>
        </w:tc>
        <w:tc>
          <w:tcPr>
            <w:tcW w:w="1017" w:type="pct"/>
            <w:shd w:val="clear" w:color="auto" w:fill="auto"/>
            <w:vAlign w:val="center"/>
          </w:tcPr>
          <w:p w14:paraId="2B360641"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37537143.917 </w:t>
            </w:r>
          </w:p>
        </w:tc>
        <w:tc>
          <w:tcPr>
            <w:tcW w:w="562" w:type="pct"/>
            <w:shd w:val="clear" w:color="auto" w:fill="auto"/>
            <w:vAlign w:val="center"/>
          </w:tcPr>
          <w:p w14:paraId="529AAAB4" w14:textId="77777777" w:rsidR="00F54EF1" w:rsidRDefault="00000000">
            <w:pPr>
              <w:widowControl/>
              <w:spacing w:line="288" w:lineRule="auto"/>
              <w:jc w:val="center"/>
              <w:textAlignment w:val="bottom"/>
              <w:rPr>
                <w:rFonts w:ascii="Times New Roman" w:hAnsi="Times New Roman" w:cs="Times New Roman"/>
                <w:color w:val="000000"/>
                <w:kern w:val="0"/>
                <w:szCs w:val="21"/>
                <w:u w:val="single"/>
                <w:lang w:bidi="ar"/>
              </w:rPr>
            </w:pPr>
            <w:r>
              <w:rPr>
                <w:rFonts w:ascii="Times New Roman" w:hAnsi="Times New Roman" w:cs="Times New Roman"/>
                <w:color w:val="000000"/>
                <w:szCs w:val="21"/>
                <w:u w:val="single"/>
              </w:rPr>
              <w:t>J9</w:t>
            </w:r>
          </w:p>
        </w:tc>
        <w:tc>
          <w:tcPr>
            <w:tcW w:w="889" w:type="pct"/>
            <w:shd w:val="clear" w:color="auto" w:fill="auto"/>
            <w:vAlign w:val="center"/>
          </w:tcPr>
          <w:p w14:paraId="129392FC"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2791484.122 </w:t>
            </w:r>
          </w:p>
        </w:tc>
        <w:tc>
          <w:tcPr>
            <w:tcW w:w="779" w:type="pct"/>
            <w:shd w:val="clear" w:color="auto" w:fill="auto"/>
            <w:vAlign w:val="center"/>
          </w:tcPr>
          <w:p w14:paraId="427A8DFC"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37537045.393 </w:t>
            </w:r>
          </w:p>
        </w:tc>
      </w:tr>
      <w:tr w:rsidR="00F54EF1" w14:paraId="369CCA09" w14:textId="77777777">
        <w:trPr>
          <w:jc w:val="center"/>
        </w:trPr>
        <w:tc>
          <w:tcPr>
            <w:tcW w:w="639" w:type="pct"/>
            <w:shd w:val="clear" w:color="auto" w:fill="auto"/>
            <w:vAlign w:val="center"/>
          </w:tcPr>
          <w:p w14:paraId="6054D7AB" w14:textId="77777777" w:rsidR="00F54EF1" w:rsidRDefault="00000000">
            <w:pPr>
              <w:widowControl/>
              <w:spacing w:line="288" w:lineRule="auto"/>
              <w:jc w:val="center"/>
              <w:textAlignment w:val="bottom"/>
              <w:rPr>
                <w:rFonts w:ascii="Times New Roman" w:hAnsi="Times New Roman" w:cs="Times New Roman"/>
                <w:color w:val="000000"/>
                <w:kern w:val="0"/>
                <w:szCs w:val="21"/>
                <w:u w:val="single"/>
                <w:lang w:bidi="ar"/>
              </w:rPr>
            </w:pPr>
            <w:r>
              <w:rPr>
                <w:rFonts w:ascii="Times New Roman" w:hAnsi="Times New Roman" w:cs="Times New Roman"/>
                <w:color w:val="000000"/>
                <w:szCs w:val="21"/>
                <w:u w:val="single"/>
              </w:rPr>
              <w:t>J4</w:t>
            </w:r>
          </w:p>
        </w:tc>
        <w:tc>
          <w:tcPr>
            <w:tcW w:w="1114" w:type="pct"/>
            <w:shd w:val="clear" w:color="auto" w:fill="auto"/>
            <w:vAlign w:val="center"/>
          </w:tcPr>
          <w:p w14:paraId="31E2A3F2"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2791515.637 </w:t>
            </w:r>
          </w:p>
        </w:tc>
        <w:tc>
          <w:tcPr>
            <w:tcW w:w="1017" w:type="pct"/>
            <w:shd w:val="clear" w:color="auto" w:fill="auto"/>
            <w:vAlign w:val="center"/>
          </w:tcPr>
          <w:p w14:paraId="5EB8592C"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37537128.587 </w:t>
            </w:r>
          </w:p>
        </w:tc>
        <w:tc>
          <w:tcPr>
            <w:tcW w:w="562" w:type="pct"/>
            <w:shd w:val="clear" w:color="auto" w:fill="auto"/>
            <w:vAlign w:val="center"/>
          </w:tcPr>
          <w:p w14:paraId="6141DA27" w14:textId="77777777" w:rsidR="00F54EF1" w:rsidRDefault="00000000">
            <w:pPr>
              <w:widowControl/>
              <w:spacing w:line="288" w:lineRule="auto"/>
              <w:jc w:val="center"/>
              <w:textAlignment w:val="bottom"/>
              <w:rPr>
                <w:rFonts w:ascii="Times New Roman" w:hAnsi="Times New Roman" w:cs="Times New Roman"/>
                <w:color w:val="000000"/>
                <w:kern w:val="0"/>
                <w:szCs w:val="21"/>
                <w:u w:val="single"/>
                <w:lang w:bidi="ar"/>
              </w:rPr>
            </w:pPr>
            <w:r>
              <w:rPr>
                <w:rFonts w:ascii="Times New Roman" w:hAnsi="Times New Roman" w:cs="Times New Roman"/>
                <w:color w:val="000000"/>
                <w:szCs w:val="21"/>
                <w:u w:val="single"/>
              </w:rPr>
              <w:t>J10</w:t>
            </w:r>
          </w:p>
        </w:tc>
        <w:tc>
          <w:tcPr>
            <w:tcW w:w="889" w:type="pct"/>
            <w:shd w:val="clear" w:color="auto" w:fill="auto"/>
            <w:vAlign w:val="center"/>
          </w:tcPr>
          <w:p w14:paraId="365AFCF6"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2791469.933 </w:t>
            </w:r>
          </w:p>
        </w:tc>
        <w:tc>
          <w:tcPr>
            <w:tcW w:w="779" w:type="pct"/>
            <w:shd w:val="clear" w:color="auto" w:fill="auto"/>
            <w:vAlign w:val="center"/>
          </w:tcPr>
          <w:p w14:paraId="5BA72755"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37537038.178 </w:t>
            </w:r>
          </w:p>
        </w:tc>
      </w:tr>
      <w:tr w:rsidR="00F54EF1" w14:paraId="1462B3D6" w14:textId="77777777">
        <w:trPr>
          <w:jc w:val="center"/>
        </w:trPr>
        <w:tc>
          <w:tcPr>
            <w:tcW w:w="639" w:type="pct"/>
            <w:shd w:val="clear" w:color="auto" w:fill="auto"/>
            <w:vAlign w:val="center"/>
          </w:tcPr>
          <w:p w14:paraId="37FF9329" w14:textId="77777777" w:rsidR="00F54EF1" w:rsidRDefault="00000000">
            <w:pPr>
              <w:widowControl/>
              <w:spacing w:line="288" w:lineRule="auto"/>
              <w:jc w:val="center"/>
              <w:textAlignment w:val="bottom"/>
              <w:rPr>
                <w:rFonts w:ascii="Times New Roman" w:hAnsi="Times New Roman" w:cs="Times New Roman"/>
                <w:color w:val="000000"/>
                <w:kern w:val="0"/>
                <w:szCs w:val="21"/>
                <w:u w:val="single"/>
                <w:lang w:bidi="ar"/>
              </w:rPr>
            </w:pPr>
            <w:r>
              <w:rPr>
                <w:rFonts w:ascii="Times New Roman" w:hAnsi="Times New Roman" w:cs="Times New Roman"/>
                <w:color w:val="000000"/>
                <w:szCs w:val="21"/>
                <w:u w:val="single"/>
              </w:rPr>
              <w:t>J5</w:t>
            </w:r>
          </w:p>
        </w:tc>
        <w:tc>
          <w:tcPr>
            <w:tcW w:w="1114" w:type="pct"/>
            <w:shd w:val="clear" w:color="auto" w:fill="auto"/>
            <w:vAlign w:val="center"/>
          </w:tcPr>
          <w:p w14:paraId="62BD6834"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2791525.335 </w:t>
            </w:r>
          </w:p>
        </w:tc>
        <w:tc>
          <w:tcPr>
            <w:tcW w:w="1017" w:type="pct"/>
            <w:shd w:val="clear" w:color="auto" w:fill="auto"/>
            <w:vAlign w:val="center"/>
          </w:tcPr>
          <w:p w14:paraId="17538AB4"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37537108.811 </w:t>
            </w:r>
          </w:p>
        </w:tc>
        <w:tc>
          <w:tcPr>
            <w:tcW w:w="562" w:type="pct"/>
            <w:shd w:val="clear" w:color="auto" w:fill="auto"/>
            <w:vAlign w:val="center"/>
          </w:tcPr>
          <w:p w14:paraId="7AFCDFDF" w14:textId="77777777" w:rsidR="00F54EF1" w:rsidRDefault="00000000">
            <w:pPr>
              <w:widowControl/>
              <w:spacing w:line="288" w:lineRule="auto"/>
              <w:jc w:val="center"/>
              <w:textAlignment w:val="bottom"/>
              <w:rPr>
                <w:rFonts w:ascii="Times New Roman" w:hAnsi="Times New Roman" w:cs="Times New Roman"/>
                <w:color w:val="000000"/>
                <w:kern w:val="0"/>
                <w:szCs w:val="21"/>
                <w:u w:val="single"/>
                <w:lang w:bidi="ar"/>
              </w:rPr>
            </w:pPr>
            <w:r>
              <w:rPr>
                <w:rFonts w:ascii="Times New Roman" w:hAnsi="Times New Roman" w:cs="Times New Roman"/>
                <w:color w:val="000000"/>
                <w:szCs w:val="21"/>
                <w:u w:val="single"/>
              </w:rPr>
              <w:t>J11</w:t>
            </w:r>
          </w:p>
        </w:tc>
        <w:tc>
          <w:tcPr>
            <w:tcW w:w="889" w:type="pct"/>
            <w:shd w:val="clear" w:color="auto" w:fill="auto"/>
            <w:vAlign w:val="center"/>
          </w:tcPr>
          <w:p w14:paraId="52256EF6"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2791456.269 </w:t>
            </w:r>
          </w:p>
        </w:tc>
        <w:tc>
          <w:tcPr>
            <w:tcW w:w="779" w:type="pct"/>
            <w:shd w:val="clear" w:color="auto" w:fill="auto"/>
            <w:vAlign w:val="center"/>
          </w:tcPr>
          <w:p w14:paraId="011EC470"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37537030.584 </w:t>
            </w:r>
          </w:p>
        </w:tc>
      </w:tr>
      <w:tr w:rsidR="00F54EF1" w14:paraId="10B83E29" w14:textId="77777777">
        <w:trPr>
          <w:jc w:val="center"/>
        </w:trPr>
        <w:tc>
          <w:tcPr>
            <w:tcW w:w="639" w:type="pct"/>
            <w:shd w:val="clear" w:color="auto" w:fill="auto"/>
            <w:vAlign w:val="center"/>
          </w:tcPr>
          <w:p w14:paraId="2999E698" w14:textId="77777777" w:rsidR="00F54EF1" w:rsidRDefault="00000000">
            <w:pPr>
              <w:widowControl/>
              <w:spacing w:line="288" w:lineRule="auto"/>
              <w:jc w:val="center"/>
              <w:textAlignment w:val="bottom"/>
              <w:rPr>
                <w:rFonts w:ascii="Times New Roman" w:hAnsi="Times New Roman" w:cs="Times New Roman"/>
                <w:color w:val="000000"/>
                <w:kern w:val="0"/>
                <w:szCs w:val="21"/>
                <w:u w:val="single"/>
                <w:lang w:bidi="ar"/>
              </w:rPr>
            </w:pPr>
            <w:r>
              <w:rPr>
                <w:rFonts w:ascii="Times New Roman" w:hAnsi="Times New Roman" w:cs="Times New Roman"/>
                <w:color w:val="000000"/>
                <w:szCs w:val="21"/>
                <w:u w:val="single"/>
              </w:rPr>
              <w:t>J6</w:t>
            </w:r>
          </w:p>
        </w:tc>
        <w:tc>
          <w:tcPr>
            <w:tcW w:w="1114" w:type="pct"/>
            <w:shd w:val="clear" w:color="auto" w:fill="auto"/>
            <w:vAlign w:val="center"/>
          </w:tcPr>
          <w:p w14:paraId="10302FFF"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2791534.811 </w:t>
            </w:r>
          </w:p>
        </w:tc>
        <w:tc>
          <w:tcPr>
            <w:tcW w:w="1017" w:type="pct"/>
            <w:shd w:val="clear" w:color="auto" w:fill="auto"/>
            <w:vAlign w:val="center"/>
          </w:tcPr>
          <w:p w14:paraId="23AE1282" w14:textId="77777777" w:rsidR="00F54EF1" w:rsidRDefault="00000000">
            <w:pPr>
              <w:widowControl/>
              <w:spacing w:line="288" w:lineRule="auto"/>
              <w:jc w:val="center"/>
              <w:textAlignment w:val="bottom"/>
              <w:rPr>
                <w:rFonts w:ascii="Times New Roman" w:hAnsi="Times New Roman" w:cs="Times New Roman"/>
                <w:color w:val="000000"/>
                <w:szCs w:val="21"/>
                <w:u w:val="single"/>
              </w:rPr>
            </w:pPr>
            <w:r>
              <w:rPr>
                <w:rFonts w:ascii="Times New Roman" w:hAnsi="Times New Roman" w:cs="Times New Roman"/>
                <w:color w:val="000000"/>
                <w:szCs w:val="21"/>
                <w:u w:val="single"/>
              </w:rPr>
              <w:t xml:space="preserve">37537087.837 </w:t>
            </w:r>
          </w:p>
        </w:tc>
        <w:tc>
          <w:tcPr>
            <w:tcW w:w="562" w:type="pct"/>
            <w:shd w:val="clear" w:color="auto" w:fill="auto"/>
            <w:vAlign w:val="center"/>
          </w:tcPr>
          <w:p w14:paraId="6808BE48" w14:textId="77777777" w:rsidR="00F54EF1" w:rsidRDefault="00F54EF1">
            <w:pPr>
              <w:widowControl/>
              <w:spacing w:line="288" w:lineRule="auto"/>
              <w:jc w:val="center"/>
              <w:textAlignment w:val="bottom"/>
              <w:rPr>
                <w:rFonts w:ascii="Times New Roman" w:hAnsi="Times New Roman" w:cs="Times New Roman"/>
                <w:color w:val="000000"/>
                <w:kern w:val="0"/>
                <w:szCs w:val="21"/>
                <w:u w:val="single"/>
                <w:lang w:bidi="ar"/>
              </w:rPr>
            </w:pPr>
          </w:p>
        </w:tc>
        <w:tc>
          <w:tcPr>
            <w:tcW w:w="889" w:type="pct"/>
            <w:shd w:val="clear" w:color="auto" w:fill="auto"/>
            <w:vAlign w:val="center"/>
          </w:tcPr>
          <w:p w14:paraId="3278C96E" w14:textId="77777777" w:rsidR="00F54EF1" w:rsidRDefault="00F54EF1">
            <w:pPr>
              <w:widowControl/>
              <w:spacing w:line="288" w:lineRule="auto"/>
              <w:jc w:val="center"/>
              <w:textAlignment w:val="bottom"/>
              <w:rPr>
                <w:rFonts w:ascii="Times New Roman" w:hAnsi="Times New Roman" w:cs="Times New Roman"/>
                <w:color w:val="000000"/>
                <w:szCs w:val="21"/>
                <w:u w:val="single"/>
              </w:rPr>
            </w:pPr>
          </w:p>
        </w:tc>
        <w:tc>
          <w:tcPr>
            <w:tcW w:w="779" w:type="pct"/>
            <w:shd w:val="clear" w:color="auto" w:fill="auto"/>
            <w:vAlign w:val="center"/>
          </w:tcPr>
          <w:p w14:paraId="5ED44718" w14:textId="77777777" w:rsidR="00F54EF1" w:rsidRDefault="00F54EF1">
            <w:pPr>
              <w:widowControl/>
              <w:spacing w:line="288" w:lineRule="auto"/>
              <w:jc w:val="center"/>
              <w:textAlignment w:val="bottom"/>
              <w:rPr>
                <w:rFonts w:ascii="Times New Roman" w:hAnsi="Times New Roman" w:cs="Times New Roman"/>
                <w:color w:val="000000"/>
                <w:szCs w:val="21"/>
                <w:u w:val="single"/>
              </w:rPr>
            </w:pPr>
          </w:p>
        </w:tc>
      </w:tr>
    </w:tbl>
    <w:p w14:paraId="07356797" w14:textId="77777777" w:rsidR="00F54EF1" w:rsidRDefault="00000000">
      <w:pPr>
        <w:jc w:val="center"/>
      </w:pPr>
      <w:r>
        <w:rPr>
          <w:noProof/>
        </w:rPr>
        <w:lastRenderedPageBreak/>
        <mc:AlternateContent>
          <mc:Choice Requires="wps">
            <w:drawing>
              <wp:anchor distT="0" distB="0" distL="114300" distR="114300" simplePos="0" relativeHeight="251697152" behindDoc="0" locked="0" layoutInCell="1" allowOverlap="1" wp14:anchorId="235F38A9" wp14:editId="170D64B8">
                <wp:simplePos x="0" y="0"/>
                <wp:positionH relativeFrom="column">
                  <wp:posOffset>2213610</wp:posOffset>
                </wp:positionH>
                <wp:positionV relativeFrom="paragraph">
                  <wp:posOffset>553085</wp:posOffset>
                </wp:positionV>
                <wp:extent cx="1407795" cy="309880"/>
                <wp:effectExtent l="0" t="0" r="0" b="0"/>
                <wp:wrapNone/>
                <wp:docPr id="1638822884" name="文本框 1"/>
                <wp:cNvGraphicFramePr/>
                <a:graphic xmlns:a="http://schemas.openxmlformats.org/drawingml/2006/main">
                  <a:graphicData uri="http://schemas.microsoft.com/office/word/2010/wordprocessingShape">
                    <wps:wsp>
                      <wps:cNvSpPr txBox="1"/>
                      <wps:spPr>
                        <a:xfrm>
                          <a:off x="0" y="0"/>
                          <a:ext cx="1407600" cy="309600"/>
                        </a:xfrm>
                        <a:prstGeom prst="rect">
                          <a:avLst/>
                        </a:prstGeom>
                        <a:noFill/>
                        <a:ln>
                          <a:noFill/>
                        </a:ln>
                      </wps:spPr>
                      <wps:txbx>
                        <w:txbxContent>
                          <w:p w14:paraId="2F5664DD" w14:textId="77777777" w:rsidR="00F54EF1"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海相希望小学</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type w14:anchorId="235F38A9" id="_x0000_t202" coordsize="21600,21600" o:spt="202" path="m,l,21600r21600,l21600,xe">
                <v:stroke joinstyle="miter"/>
                <v:path gradientshapeok="t" o:connecttype="rect"/>
              </v:shapetype>
              <v:shape id="文本框 1" o:spid="_x0000_s1026" type="#_x0000_t202" style="position:absolute;left:0;text-align:left;margin-left:174.3pt;margin-top:43.55pt;width:110.85pt;height:24.4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" filled="f" stroked="f">
                <v:textbox style="mso-fit-shape-to-text:t">
                  <w:txbxContent>
                    <w:p w14:paraId="2F5664DD" w14:textId="77777777" w:rsidR="00F54EF1"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海相希望小学</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7DD9898" wp14:editId="0B33F070">
                <wp:simplePos x="0" y="0"/>
                <wp:positionH relativeFrom="column">
                  <wp:posOffset>1887220</wp:posOffset>
                </wp:positionH>
                <wp:positionV relativeFrom="paragraph">
                  <wp:posOffset>2512695</wp:posOffset>
                </wp:positionV>
                <wp:extent cx="1407795" cy="309880"/>
                <wp:effectExtent l="0" t="0" r="0" b="0"/>
                <wp:wrapNone/>
                <wp:docPr id="550750590" name="文本框 1"/>
                <wp:cNvGraphicFramePr/>
                <a:graphic xmlns:a="http://schemas.openxmlformats.org/drawingml/2006/main">
                  <a:graphicData uri="http://schemas.microsoft.com/office/word/2010/wordprocessingShape">
                    <wps:wsp>
                      <wps:cNvSpPr txBox="1"/>
                      <wps:spPr>
                        <a:xfrm>
                          <a:off x="0" y="0"/>
                          <a:ext cx="1407600" cy="309600"/>
                        </a:xfrm>
                        <a:prstGeom prst="rect">
                          <a:avLst/>
                        </a:prstGeom>
                        <a:noFill/>
                        <a:ln>
                          <a:noFill/>
                        </a:ln>
                      </wps:spPr>
                      <wps:txbx>
                        <w:txbxContent>
                          <w:p w14:paraId="57F8EA71" w14:textId="77777777" w:rsidR="00F54EF1" w:rsidRDefault="00000000">
                            <w:pPr>
                              <w:jc w:val="center"/>
                              <w:rPr>
                                <w:color w:val="FF0000"/>
                                <w:sz w:val="24"/>
                                <w:szCs w:val="24"/>
                              </w:rPr>
                            </w:pPr>
                            <w:r>
                              <w:rPr>
                                <w:rFonts w:hint="eastAsia"/>
                                <w:b/>
                                <w:bCs/>
                                <w:color w:val="FF0000"/>
                                <w:sz w:val="24"/>
                                <w:szCs w:val="24"/>
                                <w14:shadow w14:blurRad="38100" w14:dist="19050" w14:dir="2700000" w14:sx="100000" w14:sy="100000" w14:kx="0" w14:ky="0" w14:algn="tl">
                                  <w14:schemeClr w14:val="dk1">
                                    <w14:alpha w14:val="60000"/>
                                  </w14:schemeClr>
                                </w14:shadow>
                              </w:rPr>
                              <w:t>本次土</w:t>
                            </w:r>
                            <w:proofErr w:type="gramStart"/>
                            <w:r>
                              <w:rPr>
                                <w:rFonts w:hint="eastAsia"/>
                                <w:b/>
                                <w:bCs/>
                                <w:color w:val="FF0000"/>
                                <w:sz w:val="24"/>
                                <w:szCs w:val="24"/>
                                <w14:shadow w14:blurRad="38100" w14:dist="19050" w14:dir="2700000" w14:sx="100000" w14:sy="100000" w14:kx="0" w14:ky="0" w14:algn="tl">
                                  <w14:schemeClr w14:val="dk1">
                                    <w14:alpha w14:val="60000"/>
                                  </w14:schemeClr>
                                </w14:shadow>
                              </w:rPr>
                              <w:t>调调查</w:t>
                            </w:r>
                            <w:proofErr w:type="gramEnd"/>
                            <w:r>
                              <w:rPr>
                                <w:rFonts w:hint="eastAsia"/>
                                <w:b/>
                                <w:bCs/>
                                <w:color w:val="FF0000"/>
                                <w:sz w:val="24"/>
                                <w:szCs w:val="24"/>
                                <w14:shadow w14:blurRad="38100" w14:dist="19050" w14:dir="2700000" w14:sx="100000" w14:sy="100000" w14:kx="0" w14:ky="0" w14:algn="tl">
                                  <w14:schemeClr w14:val="dk1">
                                    <w14:alpha w14:val="60000"/>
                                  </w14:schemeClr>
                                </w14:shadow>
                              </w:rPr>
                              <w:t>范围</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7DD9898" id="_x0000_s1027" type="#_x0000_t202" style="position:absolute;left:0;text-align:left;margin-left:148.6pt;margin-top:197.85pt;width:110.85pt;height:24.4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" filled="f" stroked="f">
                <v:textbox style="mso-fit-shape-to-text:t">
                  <w:txbxContent>
                    <w:p w14:paraId="57F8EA71" w14:textId="77777777" w:rsidR="00F54EF1" w:rsidRDefault="00000000">
                      <w:pPr>
                        <w:jc w:val="center"/>
                        <w:rPr>
                          <w:color w:val="FF0000"/>
                          <w:sz w:val="24"/>
                          <w:szCs w:val="24"/>
                        </w:rPr>
                      </w:pPr>
                      <w:r>
                        <w:rPr>
                          <w:rFonts w:hint="eastAsia"/>
                          <w:b/>
                          <w:bCs/>
                          <w:color w:val="FF0000"/>
                          <w:sz w:val="24"/>
                          <w:szCs w:val="24"/>
                          <w14:shadow w14:blurRad="38100" w14:dist="19050" w14:dir="2700000" w14:sx="100000" w14:sy="100000" w14:kx="0" w14:ky="0" w14:algn="tl">
                            <w14:schemeClr w14:val="dk1">
                              <w14:alpha w14:val="60000"/>
                            </w14:schemeClr>
                          </w14:shadow>
                        </w:rPr>
                        <w:t>本次土</w:t>
                      </w:r>
                      <w:proofErr w:type="gramStart"/>
                      <w:r>
                        <w:rPr>
                          <w:rFonts w:hint="eastAsia"/>
                          <w:b/>
                          <w:bCs/>
                          <w:color w:val="FF0000"/>
                          <w:sz w:val="24"/>
                          <w:szCs w:val="24"/>
                          <w14:shadow w14:blurRad="38100" w14:dist="19050" w14:dir="2700000" w14:sx="100000" w14:sy="100000" w14:kx="0" w14:ky="0" w14:algn="tl">
                            <w14:schemeClr w14:val="dk1">
                              <w14:alpha w14:val="60000"/>
                            </w14:schemeClr>
                          </w14:shadow>
                        </w:rPr>
                        <w:t>调调查</w:t>
                      </w:r>
                      <w:proofErr w:type="gramEnd"/>
                      <w:r>
                        <w:rPr>
                          <w:rFonts w:hint="eastAsia"/>
                          <w:b/>
                          <w:bCs/>
                          <w:color w:val="FF0000"/>
                          <w:sz w:val="24"/>
                          <w:szCs w:val="24"/>
                          <w14:shadow w14:blurRad="38100" w14:dist="19050" w14:dir="2700000" w14:sx="100000" w14:sy="100000" w14:kx="0" w14:ky="0" w14:algn="tl">
                            <w14:schemeClr w14:val="dk1">
                              <w14:alpha w14:val="60000"/>
                            </w14:schemeClr>
                          </w14:shadow>
                        </w:rPr>
                        <w:t>范围</w:t>
                      </w:r>
                    </w:p>
                  </w:txbxContent>
                </v:textbox>
              </v:shape>
            </w:pict>
          </mc:Fallback>
        </mc:AlternateContent>
      </w:r>
      <w:r>
        <w:rPr>
          <w:noProof/>
        </w:rPr>
        <w:drawing>
          <wp:inline distT="0" distB="0" distL="0" distR="0" wp14:anchorId="629BBDD8" wp14:editId="0BCEFA6A">
            <wp:extent cx="5270500" cy="4874260"/>
            <wp:effectExtent l="0" t="0" r="6350" b="2540"/>
            <wp:docPr id="560832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32296"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0500" cy="4874260"/>
                    </a:xfrm>
                    <a:prstGeom prst="rect">
                      <a:avLst/>
                    </a:prstGeom>
                    <a:noFill/>
                    <a:ln>
                      <a:noFill/>
                    </a:ln>
                  </pic:spPr>
                </pic:pic>
              </a:graphicData>
            </a:graphic>
          </wp:inline>
        </w:drawing>
      </w:r>
    </w:p>
    <w:p w14:paraId="26D3C447" w14:textId="77777777" w:rsidR="00F54EF1" w:rsidRDefault="00000000">
      <w:pPr>
        <w:jc w:val="center"/>
        <w:rPr>
          <w:rFonts w:ascii="Times New Roman" w:hAnsi="Times New Roman" w:cs="Times New Roman"/>
          <w:b/>
          <w:bCs/>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2-</w:t>
      </w:r>
      <w:r>
        <w:rPr>
          <w:rFonts w:ascii="Times New Roman" w:hAnsi="Times New Roman" w:cs="Times New Roman" w:hint="eastAsia"/>
          <w:b/>
          <w:bCs/>
          <w:sz w:val="24"/>
          <w:szCs w:val="24"/>
        </w:rPr>
        <w:t>1</w:t>
      </w:r>
      <w:r>
        <w:rPr>
          <w:rFonts w:ascii="Times New Roman" w:hAnsi="Times New Roman" w:cs="Times New Roman"/>
          <w:b/>
          <w:bCs/>
          <w:sz w:val="24"/>
          <w:szCs w:val="24"/>
        </w:rPr>
        <w:t xml:space="preserve"> </w:t>
      </w:r>
      <w:r>
        <w:rPr>
          <w:rFonts w:ascii="Times New Roman" w:hAnsi="Times New Roman" w:cs="Times New Roman" w:hint="eastAsia"/>
          <w:b/>
          <w:bCs/>
          <w:sz w:val="24"/>
          <w:szCs w:val="24"/>
        </w:rPr>
        <w:t xml:space="preserve">  </w:t>
      </w:r>
      <w:r>
        <w:rPr>
          <w:rFonts w:ascii="Times New Roman" w:hAnsi="Times New Roman" w:cs="Times New Roman" w:hint="eastAsia"/>
          <w:b/>
          <w:bCs/>
          <w:sz w:val="24"/>
          <w:szCs w:val="24"/>
        </w:rPr>
        <w:t>地块调查范围图</w:t>
      </w:r>
    </w:p>
    <w:p w14:paraId="251DA904" w14:textId="77777777" w:rsidR="00F54EF1" w:rsidRDefault="00000000">
      <w:pPr>
        <w:keepNext/>
        <w:keepLines/>
        <w:spacing w:line="360" w:lineRule="auto"/>
        <w:outlineLvl w:val="1"/>
        <w:rPr>
          <w:rFonts w:ascii="Times New Roman" w:hAnsi="Times New Roman" w:cs="Times New Roman"/>
          <w:b/>
          <w:bCs/>
          <w:sz w:val="30"/>
          <w:szCs w:val="30"/>
        </w:rPr>
      </w:pPr>
      <w:bookmarkStart w:id="21" w:name="_Toc448735827"/>
      <w:bookmarkStart w:id="22" w:name="_Toc455579921"/>
      <w:bookmarkStart w:id="23" w:name="_Toc162455763"/>
      <w:r>
        <w:rPr>
          <w:rFonts w:ascii="Times New Roman" w:hAnsi="Times New Roman" w:cs="Times New Roman"/>
          <w:b/>
          <w:bCs/>
          <w:sz w:val="30"/>
          <w:szCs w:val="30"/>
        </w:rPr>
        <w:t>2.3</w:t>
      </w:r>
      <w:bookmarkEnd w:id="21"/>
      <w:bookmarkEnd w:id="22"/>
      <w:r>
        <w:rPr>
          <w:rFonts w:ascii="Times New Roman" w:hAnsi="Times New Roman" w:cs="Times New Roman"/>
          <w:b/>
          <w:bCs/>
          <w:sz w:val="30"/>
          <w:szCs w:val="30"/>
        </w:rPr>
        <w:t>调查依据</w:t>
      </w:r>
      <w:bookmarkEnd w:id="23"/>
    </w:p>
    <w:p w14:paraId="7DE9D464" w14:textId="77777777" w:rsidR="00F54EF1" w:rsidRDefault="00000000">
      <w:pPr>
        <w:pStyle w:val="3"/>
        <w:spacing w:before="0" w:after="0" w:line="360" w:lineRule="auto"/>
        <w:rPr>
          <w:rFonts w:ascii="Times New Roman" w:hAnsi="Times New Roman" w:cs="Times New Roman"/>
          <w:color w:val="auto"/>
        </w:rPr>
      </w:pPr>
      <w:bookmarkStart w:id="24" w:name="_Toc5332"/>
      <w:bookmarkStart w:id="25" w:name="_Toc162455764"/>
      <w:bookmarkStart w:id="26" w:name="_Toc11871"/>
      <w:bookmarkStart w:id="27" w:name="_Toc448735828"/>
      <w:bookmarkStart w:id="28" w:name="_Toc23981"/>
      <w:bookmarkStart w:id="29" w:name="_Toc29576"/>
      <w:bookmarkStart w:id="30" w:name="_Toc455579922"/>
      <w:bookmarkStart w:id="31" w:name="_Toc24335"/>
      <w:bookmarkStart w:id="32" w:name="_Toc29609"/>
      <w:bookmarkStart w:id="33" w:name="_Toc409082766"/>
      <w:bookmarkStart w:id="34" w:name="_Toc434401580"/>
      <w:r>
        <w:rPr>
          <w:rFonts w:ascii="Times New Roman" w:hAnsi="Times New Roman" w:cs="Times New Roman"/>
          <w:color w:val="auto"/>
        </w:rPr>
        <w:t>2.3.1</w:t>
      </w:r>
      <w:r>
        <w:rPr>
          <w:rFonts w:ascii="Times New Roman" w:hAnsi="Times New Roman" w:cs="Times New Roman"/>
          <w:color w:val="auto"/>
        </w:rPr>
        <w:t>政策法规</w:t>
      </w:r>
      <w:bookmarkEnd w:id="24"/>
      <w:bookmarkEnd w:id="25"/>
      <w:bookmarkEnd w:id="26"/>
      <w:bookmarkEnd w:id="27"/>
      <w:bookmarkEnd w:id="28"/>
      <w:bookmarkEnd w:id="29"/>
      <w:bookmarkEnd w:id="30"/>
      <w:bookmarkEnd w:id="31"/>
      <w:bookmarkEnd w:id="32"/>
      <w:bookmarkEnd w:id="33"/>
      <w:bookmarkEnd w:id="34"/>
    </w:p>
    <w:p w14:paraId="0E860DA5" w14:textId="77777777" w:rsidR="00F54EF1" w:rsidRDefault="00000000">
      <w:pPr>
        <w:spacing w:line="360" w:lineRule="auto"/>
        <w:ind w:firstLineChars="200" w:firstLine="480"/>
        <w:rPr>
          <w:rFonts w:ascii="Times New Roman" w:hAnsi="Times New Roman" w:cs="Times New Roman"/>
          <w:sz w:val="24"/>
          <w:szCs w:val="24"/>
        </w:rPr>
      </w:pPr>
      <w:bookmarkStart w:id="35" w:name="_Toc4381"/>
      <w:bookmarkStart w:id="36" w:name="_Toc434401581"/>
      <w:bookmarkStart w:id="37" w:name="_Toc5485"/>
      <w:bookmarkStart w:id="38" w:name="_Toc409082767"/>
      <w:bookmarkStart w:id="39" w:name="_Toc14480"/>
      <w:bookmarkStart w:id="40" w:name="_Toc31740"/>
      <w:bookmarkStart w:id="41" w:name="_Toc448735829"/>
      <w:bookmarkStart w:id="42" w:name="_Toc455579923"/>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）《中华人民共和国环境保护法》（</w:t>
      </w:r>
      <w:r>
        <w:rPr>
          <w:rFonts w:ascii="Times New Roman" w:hAnsi="Times New Roman" w:cs="Times New Roman"/>
          <w:sz w:val="24"/>
          <w:szCs w:val="24"/>
        </w:rPr>
        <w:t>2015</w:t>
      </w:r>
      <w:r>
        <w:rPr>
          <w:rFonts w:ascii="Times New Roman" w:hAnsi="Times New Roman" w:cs="Times New Roman"/>
          <w:sz w:val="24"/>
          <w:szCs w:val="24"/>
        </w:rPr>
        <w:t>年）；</w:t>
      </w:r>
    </w:p>
    <w:p w14:paraId="47C63C99"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）《中华人民共和国土壤污染防治法》（</w:t>
      </w:r>
      <w:r>
        <w:rPr>
          <w:rFonts w:ascii="Times New Roman" w:hAnsi="Times New Roman" w:cs="Times New Roman"/>
          <w:sz w:val="24"/>
          <w:szCs w:val="24"/>
        </w:rPr>
        <w:t>2019</w:t>
      </w:r>
      <w:r>
        <w:rPr>
          <w:rFonts w:ascii="Times New Roman" w:hAnsi="Times New Roman" w:cs="Times New Roman"/>
          <w:sz w:val="24"/>
          <w:szCs w:val="24"/>
        </w:rPr>
        <w:t>年</w:t>
      </w:r>
      <w:r>
        <w:rPr>
          <w:rFonts w:ascii="Times New Roman" w:hAnsi="Times New Roman" w:cs="Times New Roman"/>
          <w:sz w:val="24"/>
          <w:szCs w:val="24"/>
        </w:rPr>
        <w:t>1</w:t>
      </w:r>
      <w:r>
        <w:rPr>
          <w:rFonts w:ascii="Times New Roman" w:hAnsi="Times New Roman" w:cs="Times New Roman"/>
          <w:sz w:val="24"/>
          <w:szCs w:val="24"/>
        </w:rPr>
        <w:t>月</w:t>
      </w:r>
      <w:r>
        <w:rPr>
          <w:rFonts w:ascii="Times New Roman" w:hAnsi="Times New Roman" w:cs="Times New Roman"/>
          <w:sz w:val="24"/>
          <w:szCs w:val="24"/>
        </w:rPr>
        <w:t>1</w:t>
      </w:r>
      <w:r>
        <w:rPr>
          <w:rFonts w:ascii="Times New Roman" w:hAnsi="Times New Roman" w:cs="Times New Roman"/>
          <w:sz w:val="24"/>
          <w:szCs w:val="24"/>
        </w:rPr>
        <w:t>日实施）</w:t>
      </w:r>
      <w:r>
        <w:rPr>
          <w:rFonts w:ascii="Times New Roman" w:hAnsi="Times New Roman" w:cs="Times New Roman" w:hint="eastAsia"/>
          <w:sz w:val="24"/>
          <w:szCs w:val="24"/>
        </w:rPr>
        <w:t>；</w:t>
      </w:r>
    </w:p>
    <w:p w14:paraId="1B0F8244"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3</w:t>
      </w:r>
      <w:r>
        <w:rPr>
          <w:rFonts w:ascii="Times New Roman" w:hAnsi="Times New Roman" w:cs="Times New Roman"/>
          <w:sz w:val="24"/>
          <w:szCs w:val="24"/>
          <w:u w:val="single"/>
        </w:rPr>
        <w:t>）</w:t>
      </w:r>
      <w:r>
        <w:rPr>
          <w:rFonts w:ascii="Times New Roman" w:hAnsi="Times New Roman" w:cs="Times New Roman" w:hint="eastAsia"/>
          <w:sz w:val="24"/>
          <w:szCs w:val="24"/>
          <w:u w:val="single"/>
        </w:rPr>
        <w:t>《关于印发“十四五”土壤、地下水和农村生态环境保护规划的通知》（环土壤〔</w:t>
      </w:r>
      <w:r>
        <w:rPr>
          <w:rFonts w:ascii="Times New Roman" w:hAnsi="Times New Roman" w:cs="Times New Roman" w:hint="eastAsia"/>
          <w:sz w:val="24"/>
          <w:szCs w:val="24"/>
          <w:u w:val="single"/>
        </w:rPr>
        <w:t>2021</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120</w:t>
      </w:r>
      <w:r>
        <w:rPr>
          <w:rFonts w:ascii="Times New Roman" w:hAnsi="Times New Roman" w:cs="Times New Roman" w:hint="eastAsia"/>
          <w:sz w:val="24"/>
          <w:szCs w:val="24"/>
          <w:u w:val="single"/>
        </w:rPr>
        <w:t>号）</w:t>
      </w:r>
      <w:r>
        <w:rPr>
          <w:rFonts w:ascii="Times New Roman" w:hAnsi="Times New Roman" w:cs="Times New Roman"/>
          <w:sz w:val="24"/>
          <w:szCs w:val="24"/>
          <w:u w:val="single"/>
        </w:rPr>
        <w:t>；</w:t>
      </w:r>
    </w:p>
    <w:p w14:paraId="3D052586" w14:textId="77777777" w:rsidR="00F54EF1"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4</w:t>
      </w:r>
      <w:r>
        <w:rPr>
          <w:rFonts w:ascii="Times New Roman" w:hAnsi="Times New Roman" w:cs="Times New Roman"/>
          <w:sz w:val="24"/>
        </w:rPr>
        <w:t>）《中华人民共和国固体废物污染环境防治法》（</w:t>
      </w:r>
      <w:r>
        <w:rPr>
          <w:rFonts w:ascii="Times New Roman" w:hAnsi="Times New Roman" w:cs="Times New Roman" w:hint="eastAsia"/>
          <w:sz w:val="24"/>
        </w:rPr>
        <w:t>2020</w:t>
      </w:r>
      <w:r>
        <w:rPr>
          <w:rFonts w:ascii="Times New Roman" w:hAnsi="Times New Roman" w:cs="Times New Roman" w:hint="eastAsia"/>
          <w:sz w:val="24"/>
        </w:rPr>
        <w:t>年</w:t>
      </w:r>
      <w:r>
        <w:rPr>
          <w:rFonts w:ascii="Times New Roman" w:hAnsi="Times New Roman" w:cs="Times New Roman" w:hint="eastAsia"/>
          <w:sz w:val="24"/>
        </w:rPr>
        <w:t>9</w:t>
      </w:r>
      <w:r>
        <w:rPr>
          <w:rFonts w:ascii="Times New Roman" w:hAnsi="Times New Roman" w:cs="Times New Roman" w:hint="eastAsia"/>
          <w:sz w:val="24"/>
        </w:rPr>
        <w:t>月</w:t>
      </w:r>
      <w:r>
        <w:rPr>
          <w:rFonts w:ascii="Times New Roman" w:hAnsi="Times New Roman" w:cs="Times New Roman" w:hint="eastAsia"/>
          <w:sz w:val="24"/>
        </w:rPr>
        <w:t>1</w:t>
      </w:r>
      <w:r>
        <w:rPr>
          <w:rFonts w:ascii="Times New Roman" w:hAnsi="Times New Roman" w:cs="Times New Roman" w:hint="eastAsia"/>
          <w:sz w:val="24"/>
        </w:rPr>
        <w:t>日实施</w:t>
      </w:r>
      <w:r>
        <w:rPr>
          <w:rFonts w:ascii="Times New Roman" w:hAnsi="Times New Roman" w:cs="Times New Roman"/>
          <w:sz w:val="24"/>
        </w:rPr>
        <w:t>）；</w:t>
      </w:r>
    </w:p>
    <w:p w14:paraId="097D4FB6" w14:textId="77777777" w:rsidR="00F54EF1"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5</w:t>
      </w:r>
      <w:r>
        <w:rPr>
          <w:rFonts w:ascii="Times New Roman" w:hAnsi="Times New Roman" w:cs="Times New Roman"/>
          <w:sz w:val="24"/>
        </w:rPr>
        <w:t>）《中华人民共和国城乡规划法》（</w:t>
      </w:r>
      <w:r>
        <w:rPr>
          <w:rFonts w:ascii="Times New Roman" w:hAnsi="Times New Roman" w:cs="Times New Roman"/>
          <w:sz w:val="24"/>
        </w:rPr>
        <w:t>2019</w:t>
      </w:r>
      <w:r>
        <w:rPr>
          <w:rFonts w:ascii="Times New Roman" w:hAnsi="Times New Roman" w:cs="Times New Roman"/>
          <w:sz w:val="24"/>
        </w:rPr>
        <w:t>年</w:t>
      </w:r>
      <w:r>
        <w:rPr>
          <w:rFonts w:ascii="Times New Roman" w:hAnsi="Times New Roman" w:cs="Times New Roman"/>
          <w:sz w:val="24"/>
        </w:rPr>
        <w:t>4</w:t>
      </w:r>
      <w:r>
        <w:rPr>
          <w:rFonts w:ascii="Times New Roman" w:hAnsi="Times New Roman" w:cs="Times New Roman"/>
          <w:sz w:val="24"/>
        </w:rPr>
        <w:t>月</w:t>
      </w:r>
      <w:r>
        <w:rPr>
          <w:rFonts w:ascii="Times New Roman" w:hAnsi="Times New Roman" w:cs="Times New Roman"/>
          <w:sz w:val="24"/>
        </w:rPr>
        <w:t>23</w:t>
      </w:r>
      <w:r>
        <w:rPr>
          <w:rFonts w:ascii="Times New Roman" w:hAnsi="Times New Roman" w:cs="Times New Roman"/>
          <w:sz w:val="24"/>
        </w:rPr>
        <w:t>日第二次修正）；</w:t>
      </w:r>
    </w:p>
    <w:p w14:paraId="2767BE47"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）关于印发《建设用地土壤污染状况调查、风险评估、风险管控及修复效果评估报告评审指南》的通知（</w:t>
      </w:r>
      <w:proofErr w:type="gramStart"/>
      <w:r>
        <w:rPr>
          <w:rFonts w:ascii="Times New Roman" w:hAnsi="Times New Roman" w:cs="Times New Roman"/>
          <w:sz w:val="24"/>
          <w:szCs w:val="24"/>
        </w:rPr>
        <w:t>环办土壤</w:t>
      </w:r>
      <w:proofErr w:type="gramEnd"/>
      <w:r>
        <w:rPr>
          <w:rFonts w:ascii="Times New Roman" w:hAnsi="Times New Roman" w:cs="Times New Roman"/>
          <w:sz w:val="24"/>
          <w:szCs w:val="24"/>
        </w:rPr>
        <w:t>〔</w:t>
      </w:r>
      <w:r>
        <w:rPr>
          <w:rFonts w:ascii="Times New Roman" w:hAnsi="Times New Roman" w:cs="Times New Roman"/>
          <w:sz w:val="24"/>
          <w:szCs w:val="24"/>
        </w:rPr>
        <w:t>2019</w:t>
      </w:r>
      <w:r>
        <w:rPr>
          <w:rFonts w:ascii="Times New Roman" w:hAnsi="Times New Roman" w:cs="Times New Roman"/>
          <w:sz w:val="24"/>
          <w:szCs w:val="24"/>
        </w:rPr>
        <w:t>〕</w:t>
      </w:r>
      <w:r>
        <w:rPr>
          <w:rFonts w:ascii="Times New Roman" w:hAnsi="Times New Roman" w:cs="Times New Roman"/>
          <w:sz w:val="24"/>
          <w:szCs w:val="24"/>
        </w:rPr>
        <w:t>63</w:t>
      </w:r>
      <w:r>
        <w:rPr>
          <w:rFonts w:ascii="Times New Roman" w:hAnsi="Times New Roman" w:cs="Times New Roman"/>
          <w:sz w:val="24"/>
          <w:szCs w:val="24"/>
        </w:rPr>
        <w:t>号）；</w:t>
      </w:r>
    </w:p>
    <w:p w14:paraId="51FB765E"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7</w:t>
      </w:r>
      <w:r>
        <w:rPr>
          <w:rFonts w:ascii="Times New Roman" w:hAnsi="Times New Roman" w:cs="Times New Roman"/>
          <w:sz w:val="24"/>
          <w:szCs w:val="24"/>
        </w:rPr>
        <w:t>）湖南省人民政府关于印发《湖南省土壤污染防治工作方案》的通知；</w:t>
      </w:r>
    </w:p>
    <w:p w14:paraId="36F8E66A"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lastRenderedPageBreak/>
        <w:t>（</w:t>
      </w:r>
      <w:r>
        <w:rPr>
          <w:rFonts w:ascii="Times New Roman" w:hAnsi="Times New Roman" w:cs="Times New Roman"/>
          <w:sz w:val="24"/>
          <w:szCs w:val="24"/>
          <w:u w:val="single"/>
        </w:rPr>
        <w:t>8</w:t>
      </w:r>
      <w:r>
        <w:rPr>
          <w:rFonts w:ascii="Times New Roman" w:hAnsi="Times New Roman" w:cs="Times New Roman"/>
          <w:sz w:val="24"/>
          <w:szCs w:val="24"/>
          <w:u w:val="single"/>
        </w:rPr>
        <w:t>）</w:t>
      </w:r>
      <w:r>
        <w:rPr>
          <w:rFonts w:ascii="Times New Roman" w:hAnsi="Times New Roman" w:cs="Times New Roman" w:hint="eastAsia"/>
          <w:sz w:val="24"/>
          <w:szCs w:val="24"/>
          <w:u w:val="single"/>
        </w:rPr>
        <w:t>《国土空间调查、规划、用途管制用地用海分类指南（试行）》（</w:t>
      </w:r>
      <w:proofErr w:type="gramStart"/>
      <w:r>
        <w:rPr>
          <w:rFonts w:ascii="Times New Roman" w:hAnsi="Times New Roman" w:cs="Times New Roman" w:hint="eastAsia"/>
          <w:sz w:val="24"/>
          <w:szCs w:val="24"/>
          <w:u w:val="single"/>
        </w:rPr>
        <w:t>自然资发〔</w:t>
      </w:r>
      <w:r>
        <w:rPr>
          <w:rFonts w:ascii="Times New Roman" w:hAnsi="Times New Roman" w:cs="Times New Roman" w:hint="eastAsia"/>
          <w:sz w:val="24"/>
          <w:szCs w:val="24"/>
          <w:u w:val="single"/>
        </w:rPr>
        <w:t>2023</w:t>
      </w:r>
      <w:r>
        <w:rPr>
          <w:rFonts w:ascii="Times New Roman" w:hAnsi="Times New Roman" w:cs="Times New Roman" w:hint="eastAsia"/>
          <w:sz w:val="24"/>
          <w:szCs w:val="24"/>
          <w:u w:val="single"/>
        </w:rPr>
        <w:t>〕</w:t>
      </w:r>
      <w:proofErr w:type="gramEnd"/>
      <w:r>
        <w:rPr>
          <w:rFonts w:ascii="Times New Roman" w:hAnsi="Times New Roman" w:cs="Times New Roman" w:hint="eastAsia"/>
          <w:sz w:val="24"/>
          <w:szCs w:val="24"/>
          <w:u w:val="single"/>
        </w:rPr>
        <w:t xml:space="preserve">234 </w:t>
      </w:r>
      <w:r>
        <w:rPr>
          <w:rFonts w:ascii="Times New Roman" w:hAnsi="Times New Roman" w:cs="Times New Roman" w:hint="eastAsia"/>
          <w:sz w:val="24"/>
          <w:szCs w:val="24"/>
          <w:u w:val="single"/>
        </w:rPr>
        <w:t>号</w:t>
      </w:r>
      <w:r>
        <w:rPr>
          <w:rFonts w:ascii="Times New Roman" w:hAnsi="Times New Roman" w:cs="Times New Roman" w:hint="eastAsia"/>
          <w:sz w:val="24"/>
          <w:szCs w:val="24"/>
          <w:u w:val="single"/>
        </w:rPr>
        <w:t>)</w:t>
      </w:r>
      <w:r>
        <w:rPr>
          <w:rFonts w:ascii="Times New Roman" w:hAnsi="Times New Roman" w:cs="Times New Roman"/>
          <w:sz w:val="24"/>
          <w:szCs w:val="24"/>
          <w:u w:val="single"/>
        </w:rPr>
        <w:t>；</w:t>
      </w:r>
    </w:p>
    <w:p w14:paraId="05AC4A6D" w14:textId="77777777" w:rsidR="00F54EF1" w:rsidRDefault="00000000">
      <w:pPr>
        <w:pStyle w:val="a5"/>
        <w:spacing w:after="0" w:line="360" w:lineRule="auto"/>
        <w:ind w:firstLineChars="200" w:firstLine="480"/>
        <w:rPr>
          <w:rFonts w:ascii="Times New Roman" w:hAnsi="Times New Roman" w:cs="Times New Roman"/>
          <w:b w:val="0"/>
          <w:color w:val="auto"/>
          <w:sz w:val="24"/>
          <w:szCs w:val="24"/>
        </w:rPr>
      </w:pP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9</w:t>
      </w:r>
      <w:r>
        <w:rPr>
          <w:rFonts w:ascii="Times New Roman" w:hAnsi="Times New Roman" w:cs="Times New Roman" w:hint="eastAsia"/>
          <w:b w:val="0"/>
          <w:color w:val="auto"/>
          <w:sz w:val="24"/>
          <w:szCs w:val="24"/>
        </w:rPr>
        <w:t>）《湖南省生态环境厅</w:t>
      </w:r>
      <w:r>
        <w:rPr>
          <w:rFonts w:ascii="Times New Roman" w:hAnsi="Times New Roman" w:cs="Times New Roman" w:hint="eastAsia"/>
          <w:b w:val="0"/>
          <w:color w:val="auto"/>
          <w:sz w:val="24"/>
          <w:szCs w:val="24"/>
        </w:rPr>
        <w:t xml:space="preserve"> </w:t>
      </w:r>
      <w:r>
        <w:rPr>
          <w:rFonts w:ascii="Times New Roman" w:hAnsi="Times New Roman" w:cs="Times New Roman" w:hint="eastAsia"/>
          <w:b w:val="0"/>
          <w:color w:val="auto"/>
          <w:sz w:val="24"/>
          <w:szCs w:val="24"/>
        </w:rPr>
        <w:t>湖南省自然资源厅关于进一步加强建设用地土壤环境监管的通知》（</w:t>
      </w:r>
      <w:proofErr w:type="gramStart"/>
      <w:r>
        <w:rPr>
          <w:rFonts w:ascii="Times New Roman" w:hAnsi="Times New Roman" w:cs="Times New Roman" w:hint="eastAsia"/>
          <w:b w:val="0"/>
          <w:color w:val="auto"/>
          <w:sz w:val="24"/>
          <w:szCs w:val="24"/>
        </w:rPr>
        <w:t>湘环发</w:t>
      </w:r>
      <w:proofErr w:type="gramEnd"/>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2021</w:t>
      </w: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26</w:t>
      </w:r>
      <w:r>
        <w:rPr>
          <w:rFonts w:ascii="Times New Roman" w:hAnsi="Times New Roman" w:cs="Times New Roman" w:hint="eastAsia"/>
          <w:b w:val="0"/>
          <w:color w:val="auto"/>
          <w:sz w:val="24"/>
          <w:szCs w:val="24"/>
        </w:rPr>
        <w:t>号）；</w:t>
      </w:r>
    </w:p>
    <w:p w14:paraId="3DAFE9E0" w14:textId="77777777" w:rsidR="00F54EF1" w:rsidRDefault="00000000">
      <w:pPr>
        <w:pStyle w:val="3"/>
        <w:spacing w:before="0" w:after="0" w:line="360" w:lineRule="auto"/>
        <w:rPr>
          <w:rFonts w:ascii="Times New Roman" w:hAnsi="Times New Roman" w:cs="Times New Roman"/>
          <w:color w:val="auto"/>
        </w:rPr>
      </w:pPr>
      <w:bookmarkStart w:id="43" w:name="_Toc162455765"/>
      <w:bookmarkStart w:id="44" w:name="_Toc10409"/>
      <w:bookmarkStart w:id="45" w:name="_Toc372"/>
      <w:r>
        <w:rPr>
          <w:rFonts w:ascii="Times New Roman" w:hAnsi="Times New Roman" w:cs="Times New Roman"/>
          <w:color w:val="auto"/>
        </w:rPr>
        <w:t>2.3.2</w:t>
      </w:r>
      <w:r>
        <w:rPr>
          <w:rFonts w:ascii="Times New Roman" w:hAnsi="Times New Roman" w:cs="Times New Roman"/>
          <w:color w:val="auto"/>
        </w:rPr>
        <w:t>导则、规范</w:t>
      </w:r>
      <w:bookmarkEnd w:id="35"/>
      <w:bookmarkEnd w:id="36"/>
      <w:bookmarkEnd w:id="37"/>
      <w:bookmarkEnd w:id="38"/>
      <w:bookmarkEnd w:id="39"/>
      <w:bookmarkEnd w:id="40"/>
      <w:bookmarkEnd w:id="41"/>
      <w:bookmarkEnd w:id="42"/>
      <w:bookmarkEnd w:id="43"/>
      <w:bookmarkEnd w:id="44"/>
      <w:bookmarkEnd w:id="45"/>
    </w:p>
    <w:p w14:paraId="20AC0BA5"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）《建设用地土壤环境调查评估技术指南》（公告</w:t>
      </w:r>
      <w:r>
        <w:rPr>
          <w:rFonts w:ascii="Times New Roman" w:hAnsi="Times New Roman" w:cs="Times New Roman"/>
          <w:sz w:val="24"/>
          <w:szCs w:val="24"/>
        </w:rPr>
        <w:t>2017</w:t>
      </w:r>
      <w:r>
        <w:rPr>
          <w:rFonts w:ascii="Times New Roman" w:hAnsi="Times New Roman" w:cs="Times New Roman"/>
          <w:sz w:val="24"/>
          <w:szCs w:val="24"/>
        </w:rPr>
        <w:t>年第</w:t>
      </w:r>
      <w:r>
        <w:rPr>
          <w:rFonts w:ascii="Times New Roman" w:hAnsi="Times New Roman" w:cs="Times New Roman"/>
          <w:sz w:val="24"/>
          <w:szCs w:val="24"/>
        </w:rPr>
        <w:t>72</w:t>
      </w:r>
      <w:r>
        <w:rPr>
          <w:rFonts w:ascii="Times New Roman" w:hAnsi="Times New Roman" w:cs="Times New Roman"/>
          <w:sz w:val="24"/>
          <w:szCs w:val="24"/>
        </w:rPr>
        <w:t>号）；</w:t>
      </w:r>
    </w:p>
    <w:p w14:paraId="0347878C" w14:textId="77777777" w:rsidR="00F54EF1"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2</w:t>
      </w:r>
      <w:r>
        <w:rPr>
          <w:rFonts w:ascii="Times New Roman" w:hAnsi="Times New Roman" w:cs="Times New Roman"/>
          <w:sz w:val="24"/>
          <w:szCs w:val="24"/>
          <w:lang w:val="zh-CN"/>
        </w:rPr>
        <w:t>）《土壤环境质量建设用地土壤污染风险管控标准（试行）</w:t>
      </w:r>
      <w:r>
        <w:rPr>
          <w:rFonts w:ascii="Times New Roman" w:hAnsi="Times New Roman" w:cs="Times New Roman" w:hint="eastAsia"/>
          <w:sz w:val="24"/>
          <w:szCs w:val="24"/>
          <w:lang w:val="zh-CN"/>
        </w:rPr>
        <w:t>》</w:t>
      </w:r>
      <w:r>
        <w:rPr>
          <w:rFonts w:ascii="Times New Roman" w:hAnsi="Times New Roman" w:cs="Times New Roman"/>
          <w:sz w:val="24"/>
          <w:szCs w:val="24"/>
          <w:lang w:val="zh-CN"/>
        </w:rPr>
        <w:t>（</w:t>
      </w:r>
      <w:r>
        <w:rPr>
          <w:rFonts w:ascii="Times New Roman" w:hAnsi="Times New Roman" w:cs="Times New Roman"/>
          <w:sz w:val="24"/>
          <w:szCs w:val="24"/>
          <w:lang w:val="zh-CN"/>
        </w:rPr>
        <w:t>GB36600-2018</w:t>
      </w:r>
      <w:r>
        <w:rPr>
          <w:rFonts w:ascii="Times New Roman" w:hAnsi="Times New Roman" w:cs="Times New Roman"/>
          <w:sz w:val="24"/>
          <w:szCs w:val="24"/>
          <w:lang w:val="zh-CN"/>
        </w:rPr>
        <w:t>）；</w:t>
      </w:r>
    </w:p>
    <w:p w14:paraId="6A27A7BA" w14:textId="77777777" w:rsidR="00F54EF1"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3</w:t>
      </w:r>
      <w:r>
        <w:rPr>
          <w:rFonts w:ascii="Times New Roman" w:hAnsi="Times New Roman" w:cs="Times New Roman"/>
          <w:sz w:val="24"/>
          <w:szCs w:val="24"/>
          <w:lang w:val="zh-CN"/>
        </w:rPr>
        <w:t>）</w:t>
      </w:r>
      <w:r>
        <w:rPr>
          <w:rFonts w:ascii="Times New Roman" w:hAnsi="Times New Roman" w:cs="Times New Roman"/>
          <w:sz w:val="24"/>
          <w:szCs w:val="24"/>
        </w:rPr>
        <w:t>《建设用地土壤污染风险管控和修复术语》（</w:t>
      </w:r>
      <w:r>
        <w:rPr>
          <w:rFonts w:ascii="Times New Roman" w:hAnsi="Times New Roman" w:cs="Times New Roman"/>
          <w:sz w:val="24"/>
          <w:szCs w:val="24"/>
        </w:rPr>
        <w:t>HJ682-2019</w:t>
      </w:r>
      <w:r>
        <w:rPr>
          <w:rFonts w:ascii="Times New Roman" w:hAnsi="Times New Roman" w:cs="Times New Roman"/>
          <w:sz w:val="24"/>
          <w:szCs w:val="24"/>
        </w:rPr>
        <w:t>）</w:t>
      </w:r>
      <w:r>
        <w:rPr>
          <w:rFonts w:ascii="Times New Roman" w:hAnsi="Times New Roman" w:cs="Times New Roman"/>
          <w:sz w:val="24"/>
          <w:szCs w:val="24"/>
          <w:lang w:val="zh-CN"/>
        </w:rPr>
        <w:t>；</w:t>
      </w:r>
    </w:p>
    <w:p w14:paraId="0E5A6850"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4</w:t>
      </w:r>
      <w:r>
        <w:rPr>
          <w:rFonts w:ascii="Times New Roman" w:hAnsi="Times New Roman" w:cs="Times New Roman"/>
          <w:sz w:val="24"/>
          <w:szCs w:val="24"/>
        </w:rPr>
        <w:t>）</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w:t>
      </w:r>
    </w:p>
    <w:p w14:paraId="3D607218"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5</w:t>
      </w:r>
      <w:r>
        <w:rPr>
          <w:rFonts w:ascii="Times New Roman" w:hAnsi="Times New Roman" w:cs="Times New Roman"/>
          <w:sz w:val="24"/>
          <w:szCs w:val="24"/>
        </w:rPr>
        <w:t>）《建设用地土壤污染风险管控和修复监测技术技术导则》（</w:t>
      </w:r>
      <w:r>
        <w:rPr>
          <w:rFonts w:ascii="Times New Roman" w:hAnsi="Times New Roman" w:cs="Times New Roman"/>
          <w:sz w:val="24"/>
          <w:szCs w:val="24"/>
        </w:rPr>
        <w:t>HJ25.2-2019</w:t>
      </w:r>
      <w:r>
        <w:rPr>
          <w:rFonts w:ascii="Times New Roman" w:hAnsi="Times New Roman" w:cs="Times New Roman"/>
          <w:sz w:val="24"/>
          <w:szCs w:val="24"/>
        </w:rPr>
        <w:t>）；</w:t>
      </w:r>
    </w:p>
    <w:p w14:paraId="3805E2ED"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）《城市用地分类与规划建设用地标准》（</w:t>
      </w:r>
      <w:r>
        <w:rPr>
          <w:rFonts w:ascii="Times New Roman" w:hAnsi="Times New Roman" w:cs="Times New Roman"/>
          <w:sz w:val="24"/>
          <w:szCs w:val="24"/>
        </w:rPr>
        <w:t>GB50137-2011</w:t>
      </w:r>
      <w:r>
        <w:rPr>
          <w:rFonts w:ascii="Times New Roman" w:hAnsi="Times New Roman" w:cs="Times New Roman"/>
          <w:sz w:val="24"/>
          <w:szCs w:val="24"/>
        </w:rPr>
        <w:t>）</w:t>
      </w:r>
      <w:r>
        <w:rPr>
          <w:rFonts w:ascii="Times New Roman" w:hAnsi="Times New Roman" w:cs="Times New Roman" w:hint="eastAsia"/>
          <w:sz w:val="24"/>
          <w:szCs w:val="24"/>
        </w:rPr>
        <w:t>；</w:t>
      </w:r>
    </w:p>
    <w:p w14:paraId="54DF80A1"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7</w:t>
      </w:r>
      <w:r>
        <w:rPr>
          <w:rFonts w:ascii="Times New Roman" w:hAnsi="Times New Roman" w:cs="Times New Roman" w:hint="eastAsia"/>
          <w:sz w:val="24"/>
          <w:szCs w:val="24"/>
        </w:rPr>
        <w:t>）根据关于印发《湖南省国有建设用地出让“净地”备案及监管规则（</w:t>
      </w:r>
      <w:r>
        <w:rPr>
          <w:rFonts w:ascii="Times New Roman" w:hAnsi="Times New Roman" w:cs="Times New Roman" w:hint="eastAsia"/>
          <w:sz w:val="24"/>
          <w:szCs w:val="24"/>
        </w:rPr>
        <w:t>2023</w:t>
      </w:r>
      <w:r>
        <w:rPr>
          <w:rFonts w:ascii="Times New Roman" w:hAnsi="Times New Roman" w:cs="Times New Roman" w:hint="eastAsia"/>
          <w:sz w:val="24"/>
          <w:szCs w:val="24"/>
        </w:rPr>
        <w:t>年版）》的通知</w:t>
      </w:r>
      <w:r>
        <w:rPr>
          <w:rFonts w:ascii="Times New Roman" w:hAnsi="Times New Roman" w:cs="Times New Roman"/>
          <w:sz w:val="24"/>
          <w:szCs w:val="24"/>
        </w:rPr>
        <w:t>。</w:t>
      </w:r>
    </w:p>
    <w:p w14:paraId="1D5674DC" w14:textId="77777777" w:rsidR="00F54EF1" w:rsidRDefault="00000000">
      <w:pPr>
        <w:pStyle w:val="3"/>
        <w:spacing w:before="0" w:after="0" w:line="360" w:lineRule="auto"/>
        <w:rPr>
          <w:rFonts w:ascii="Times New Roman" w:hAnsi="Times New Roman" w:cs="Times New Roman"/>
          <w:color w:val="auto"/>
        </w:rPr>
      </w:pPr>
      <w:bookmarkStart w:id="46" w:name="_Toc162455766"/>
      <w:bookmarkStart w:id="47" w:name="_Toc3839"/>
      <w:bookmarkStart w:id="48" w:name="_Toc18408"/>
      <w:r>
        <w:rPr>
          <w:rFonts w:ascii="Times New Roman" w:hAnsi="Times New Roman" w:cs="Times New Roman"/>
          <w:color w:val="auto"/>
        </w:rPr>
        <w:t>2.3.</w:t>
      </w:r>
      <w:r>
        <w:rPr>
          <w:rFonts w:ascii="Times New Roman" w:hAnsi="Times New Roman" w:cs="Times New Roman" w:hint="eastAsia"/>
          <w:color w:val="auto"/>
        </w:rPr>
        <w:t>3</w:t>
      </w:r>
      <w:r>
        <w:rPr>
          <w:rFonts w:ascii="Times New Roman" w:hAnsi="Times New Roman" w:cs="Times New Roman"/>
          <w:color w:val="auto"/>
        </w:rPr>
        <w:t>相关资料</w:t>
      </w:r>
      <w:bookmarkEnd w:id="46"/>
      <w:bookmarkEnd w:id="47"/>
      <w:bookmarkEnd w:id="48"/>
    </w:p>
    <w:p w14:paraId="18CDE3A2" w14:textId="77777777" w:rsidR="00F54EF1" w:rsidRDefault="00000000">
      <w:pPr>
        <w:numPr>
          <w:ilvl w:val="0"/>
          <w:numId w:val="3"/>
        </w:numPr>
        <w:spacing w:line="360" w:lineRule="auto"/>
        <w:ind w:firstLine="480"/>
        <w:rPr>
          <w:rFonts w:ascii="Times New Roman" w:hAnsi="Times New Roman" w:cs="Times New Roman"/>
          <w:sz w:val="24"/>
          <w:szCs w:val="24"/>
        </w:rPr>
      </w:pPr>
      <w:bookmarkStart w:id="49" w:name="_Hlk112691462"/>
      <w:r>
        <w:rPr>
          <w:rFonts w:ascii="Times New Roman" w:hAnsi="Times New Roman" w:cs="Times New Roman" w:hint="eastAsia"/>
          <w:sz w:val="24"/>
          <w:szCs w:val="24"/>
        </w:rPr>
        <w:t>地块勘测定界图；</w:t>
      </w:r>
    </w:p>
    <w:p w14:paraId="2DA26ACF"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2</w:t>
      </w:r>
      <w:r>
        <w:rPr>
          <w:rFonts w:ascii="Times New Roman" w:hAnsi="Times New Roman" w:cs="Times New Roman"/>
          <w:sz w:val="24"/>
          <w:szCs w:val="24"/>
        </w:rPr>
        <w:t>）地块历史遥感影像图；</w:t>
      </w:r>
    </w:p>
    <w:p w14:paraId="4AE86070"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3</w:t>
      </w:r>
      <w:r>
        <w:rPr>
          <w:rFonts w:ascii="Times New Roman" w:hAnsi="Times New Roman" w:cs="Times New Roman"/>
          <w:sz w:val="24"/>
          <w:szCs w:val="24"/>
        </w:rPr>
        <w:t>）人员访谈记录表</w:t>
      </w:r>
      <w:r>
        <w:rPr>
          <w:rFonts w:ascii="Times New Roman" w:hAnsi="Times New Roman" w:cs="Times New Roman" w:hint="eastAsia"/>
          <w:sz w:val="24"/>
          <w:szCs w:val="24"/>
        </w:rPr>
        <w:t>；</w:t>
      </w:r>
    </w:p>
    <w:p w14:paraId="4FC88F57"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）建设单位提供的其他资料</w:t>
      </w:r>
      <w:r>
        <w:rPr>
          <w:rFonts w:ascii="Times New Roman" w:hAnsi="Times New Roman" w:cs="Times New Roman"/>
          <w:sz w:val="24"/>
          <w:szCs w:val="24"/>
        </w:rPr>
        <w:t>。</w:t>
      </w:r>
    </w:p>
    <w:p w14:paraId="5C2FD099"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50" w:name="_Toc416183457"/>
      <w:bookmarkStart w:id="51" w:name="_Toc162455767"/>
      <w:bookmarkStart w:id="52" w:name="_Toc288739268"/>
      <w:bookmarkStart w:id="53" w:name="_Toc404844583"/>
      <w:bookmarkStart w:id="54" w:name="_Toc298717387"/>
      <w:bookmarkEnd w:id="49"/>
      <w:r>
        <w:rPr>
          <w:rFonts w:ascii="Times New Roman" w:hAnsi="Times New Roman" w:cs="Times New Roman"/>
          <w:b/>
          <w:bCs/>
          <w:kern w:val="0"/>
          <w:sz w:val="30"/>
          <w:szCs w:val="32"/>
        </w:rPr>
        <w:t>2.4</w:t>
      </w:r>
      <w:bookmarkEnd w:id="50"/>
      <w:r>
        <w:rPr>
          <w:rFonts w:ascii="Times New Roman" w:hAnsi="Times New Roman" w:cs="Times New Roman"/>
          <w:b/>
          <w:bCs/>
          <w:kern w:val="0"/>
          <w:sz w:val="30"/>
          <w:szCs w:val="32"/>
        </w:rPr>
        <w:t>调查方法</w:t>
      </w:r>
      <w:bookmarkEnd w:id="51"/>
    </w:p>
    <w:p w14:paraId="31626F2D" w14:textId="77777777" w:rsidR="00F54EF1"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根据《建设用地土壤污染状况调查技术导则》，地块调查及风险评估工作流程分为三个阶段：第一阶段土壤污染状况调查（污染识别）、第二阶段土壤污染状况调查（采样分析）、第三阶段土壤污染状况调查（风险评估）；各阶段工作内容见图</w:t>
      </w:r>
      <w:r>
        <w:rPr>
          <w:rFonts w:ascii="Times New Roman" w:hAnsi="Times New Roman" w:cs="Times New Roman"/>
          <w:bCs/>
          <w:sz w:val="24"/>
          <w:szCs w:val="24"/>
        </w:rPr>
        <w:t>2-2</w:t>
      </w:r>
      <w:r>
        <w:rPr>
          <w:rFonts w:ascii="Times New Roman" w:hAnsi="Times New Roman" w:cs="Times New Roman"/>
          <w:bCs/>
          <w:sz w:val="24"/>
          <w:szCs w:val="24"/>
        </w:rPr>
        <w:t>。</w:t>
      </w:r>
    </w:p>
    <w:p w14:paraId="284FD2E9" w14:textId="77777777" w:rsidR="00F54EF1"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一阶段的目的是识别可能存在的污染源和污染物，初步排查地块是否存在污染可能性。主要工作内容是通过资料收集与分析、现场踏勘、人员访谈等方式开展调查，初步分析地块环境污染状况，编制第一阶段调查报告。本阶段原则上不进行现场采样分析。</w:t>
      </w:r>
    </w:p>
    <w:p w14:paraId="195B0C03" w14:textId="77777777" w:rsidR="00F54EF1"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第二阶段调查以采样分析为主，确定地块的污染物种类、污染分布及污染程</w:t>
      </w:r>
      <w:r>
        <w:rPr>
          <w:rFonts w:ascii="Times New Roman" w:hAnsi="Times New Roman" w:cs="Times New Roman"/>
          <w:bCs/>
          <w:sz w:val="24"/>
          <w:szCs w:val="24"/>
        </w:rPr>
        <w:lastRenderedPageBreak/>
        <w:t>度。主要工作内容为初步采样、地块风险筛选、详细采样和第二阶段报告编制。初步采样又称为确认采样，主要是通过与地块筛选值比较，分析和确认地块是否</w:t>
      </w:r>
      <w:r>
        <w:rPr>
          <w:rFonts w:ascii="Times New Roman" w:hAnsi="Times New Roman" w:cs="Times New Roman" w:hint="eastAsia"/>
          <w:bCs/>
          <w:sz w:val="24"/>
          <w:szCs w:val="24"/>
        </w:rPr>
        <w:t>存在</w:t>
      </w:r>
      <w:r>
        <w:rPr>
          <w:rFonts w:ascii="Times New Roman" w:hAnsi="Times New Roman" w:cs="Times New Roman"/>
          <w:bCs/>
          <w:sz w:val="24"/>
          <w:szCs w:val="24"/>
        </w:rPr>
        <w:t>潜在风险及关注污染物；详细采样目的是确定污染物具体分布及污染程度。</w:t>
      </w:r>
    </w:p>
    <w:p w14:paraId="54E8A0FC" w14:textId="77777777" w:rsidR="00F54EF1"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第三阶段的目的是通过风险评估，确定地块污染带来的健康风险是否可接受，依据地块初步修复目标值划定修复范围。主要工作内容包括：（</w:t>
      </w:r>
      <w:r>
        <w:rPr>
          <w:rFonts w:ascii="Times New Roman" w:hAnsi="Times New Roman" w:cs="Times New Roman"/>
          <w:bCs/>
          <w:sz w:val="24"/>
          <w:szCs w:val="24"/>
        </w:rPr>
        <w:t>1</w:t>
      </w:r>
      <w:r>
        <w:rPr>
          <w:rFonts w:ascii="Times New Roman" w:hAnsi="Times New Roman" w:cs="Times New Roman"/>
          <w:bCs/>
          <w:sz w:val="24"/>
          <w:szCs w:val="24"/>
        </w:rPr>
        <w:t>）地块健康风险评估；（</w:t>
      </w:r>
      <w:r>
        <w:rPr>
          <w:rFonts w:ascii="Times New Roman" w:hAnsi="Times New Roman" w:cs="Times New Roman"/>
          <w:bCs/>
          <w:sz w:val="24"/>
          <w:szCs w:val="24"/>
        </w:rPr>
        <w:t>2</w:t>
      </w:r>
      <w:r>
        <w:rPr>
          <w:rFonts w:ascii="Times New Roman" w:hAnsi="Times New Roman" w:cs="Times New Roman"/>
          <w:bCs/>
          <w:sz w:val="24"/>
          <w:szCs w:val="24"/>
        </w:rPr>
        <w:t>）确定修复目标和修复范围；（</w:t>
      </w:r>
      <w:r>
        <w:rPr>
          <w:rFonts w:ascii="Times New Roman" w:hAnsi="Times New Roman" w:cs="Times New Roman"/>
          <w:bCs/>
          <w:sz w:val="24"/>
          <w:szCs w:val="24"/>
        </w:rPr>
        <w:t>3</w:t>
      </w:r>
      <w:r>
        <w:rPr>
          <w:rFonts w:ascii="Times New Roman" w:hAnsi="Times New Roman" w:cs="Times New Roman"/>
          <w:bCs/>
          <w:sz w:val="24"/>
          <w:szCs w:val="24"/>
        </w:rPr>
        <w:t>）编制第三阶段报告。</w:t>
      </w:r>
    </w:p>
    <w:p w14:paraId="7B74D1D7" w14:textId="77777777" w:rsidR="00F54EF1"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本次调查属于第一阶段土壤污染状况调查，按照《建设</w:t>
      </w:r>
      <w:r>
        <w:rPr>
          <w:rFonts w:ascii="Times New Roman" w:hAnsi="Times New Roman" w:cs="Times New Roman" w:hint="eastAsia"/>
          <w:bCs/>
          <w:sz w:val="24"/>
          <w:szCs w:val="24"/>
        </w:rPr>
        <w:t>用地</w:t>
      </w:r>
      <w:r>
        <w:rPr>
          <w:rFonts w:ascii="Times New Roman" w:hAnsi="Times New Roman" w:cs="Times New Roman"/>
          <w:bCs/>
          <w:sz w:val="24"/>
          <w:szCs w:val="24"/>
        </w:rPr>
        <w:t>土壤污染状况调查技术导则》（</w:t>
      </w:r>
      <w:r>
        <w:rPr>
          <w:rFonts w:ascii="Times New Roman" w:hAnsi="Times New Roman" w:cs="Times New Roman"/>
          <w:bCs/>
          <w:sz w:val="24"/>
          <w:szCs w:val="24"/>
        </w:rPr>
        <w:t>HJ25.1-2019</w:t>
      </w:r>
      <w:r>
        <w:rPr>
          <w:rFonts w:ascii="Times New Roman" w:hAnsi="Times New Roman" w:cs="Times New Roman"/>
          <w:bCs/>
          <w:sz w:val="24"/>
          <w:szCs w:val="24"/>
        </w:rPr>
        <w:t>）第一阶段要求进行，主要通过资料收集分析、现场踏勘和人员访谈，了解场地背景、历史使用情况及周边环境信息。基于上述信息编制</w:t>
      </w:r>
      <w:r>
        <w:rPr>
          <w:rFonts w:ascii="Times New Roman" w:hAnsi="Times New Roman" w:cs="Times New Roman" w:hint="eastAsia"/>
          <w:bCs/>
          <w:sz w:val="24"/>
          <w:szCs w:val="24"/>
        </w:rPr>
        <w:t>本地块</w:t>
      </w:r>
      <w:r>
        <w:rPr>
          <w:rFonts w:ascii="Times New Roman" w:hAnsi="Times New Roman" w:cs="Times New Roman"/>
          <w:bCs/>
          <w:sz w:val="24"/>
          <w:szCs w:val="24"/>
        </w:rPr>
        <w:t>土壤污染状况调查报告，明确地块内及周边区域历史和当前是否存在可能的污染源，是否可作为第一类用地进行开发利用，是</w:t>
      </w:r>
      <w:r>
        <w:rPr>
          <w:rFonts w:ascii="Times New Roman" w:hAnsi="Times New Roman" w:cs="Times New Roman" w:hint="eastAsia"/>
          <w:bCs/>
          <w:sz w:val="24"/>
          <w:szCs w:val="24"/>
        </w:rPr>
        <w:t>否</w:t>
      </w:r>
      <w:r>
        <w:rPr>
          <w:rFonts w:ascii="Times New Roman" w:hAnsi="Times New Roman" w:cs="Times New Roman"/>
          <w:bCs/>
          <w:sz w:val="24"/>
          <w:szCs w:val="24"/>
        </w:rPr>
        <w:t>需要开展下一步采样调查，并提出结论与建议。土壤污染状况调查的工作内容与程序见图</w:t>
      </w:r>
      <w:r>
        <w:rPr>
          <w:rFonts w:ascii="Times New Roman" w:hAnsi="Times New Roman" w:cs="Times New Roman"/>
          <w:bCs/>
          <w:sz w:val="24"/>
          <w:szCs w:val="24"/>
        </w:rPr>
        <w:t>2-2</w:t>
      </w:r>
      <w:r>
        <w:rPr>
          <w:rFonts w:ascii="Times New Roman" w:hAnsi="Times New Roman" w:cs="Times New Roman"/>
          <w:bCs/>
          <w:sz w:val="24"/>
          <w:szCs w:val="24"/>
        </w:rPr>
        <w:t>。</w:t>
      </w:r>
    </w:p>
    <w:p w14:paraId="4BA30D55" w14:textId="77777777" w:rsidR="00F54EF1" w:rsidRDefault="00000000">
      <w:pPr>
        <w:jc w:val="center"/>
      </w:pPr>
      <w:r>
        <w:rPr>
          <w:noProof/>
          <w:sz w:val="24"/>
        </w:rPr>
        <w:lastRenderedPageBreak/>
        <mc:AlternateContent>
          <mc:Choice Requires="wps">
            <w:drawing>
              <wp:anchor distT="0" distB="0" distL="114300" distR="114300" simplePos="0" relativeHeight="251662336" behindDoc="0" locked="0" layoutInCell="1" allowOverlap="1" wp14:anchorId="1E695A0D" wp14:editId="4AB05846">
                <wp:simplePos x="0" y="0"/>
                <wp:positionH relativeFrom="column">
                  <wp:posOffset>4479925</wp:posOffset>
                </wp:positionH>
                <wp:positionV relativeFrom="paragraph">
                  <wp:posOffset>5250815</wp:posOffset>
                </wp:positionV>
                <wp:extent cx="352425" cy="95440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2425" cy="9544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C8AB2C" w14:textId="77777777" w:rsidR="00F54EF1"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1E695A0D" id="文本框 38" o:spid="_x0000_s1028" type="#_x0000_t202" style="position:absolute;left:0;text-align:left;margin-left:352.75pt;margin-top:413.45pt;width:27.75pt;height:75.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" filled="f" stroked="f" strokeweight=".5pt">
                <v:textbox style="layout-flow:vertical-ideographic">
                  <w:txbxContent>
                    <w:p w14:paraId="4CC8AB2C" w14:textId="77777777" w:rsidR="00F54EF1"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60288" behindDoc="0" locked="0" layoutInCell="1" allowOverlap="1" wp14:anchorId="6A374E11" wp14:editId="66BADDCE">
                <wp:simplePos x="0" y="0"/>
                <wp:positionH relativeFrom="column">
                  <wp:posOffset>655320</wp:posOffset>
                </wp:positionH>
                <wp:positionV relativeFrom="paragraph">
                  <wp:posOffset>5311775</wp:posOffset>
                </wp:positionV>
                <wp:extent cx="4354195" cy="729615"/>
                <wp:effectExtent l="0" t="0" r="27305" b="13335"/>
                <wp:wrapNone/>
                <wp:docPr id="30" name="矩形 30"/>
                <wp:cNvGraphicFramePr/>
                <a:graphic xmlns:a="http://schemas.openxmlformats.org/drawingml/2006/main">
                  <a:graphicData uri="http://schemas.microsoft.com/office/word/2010/wordprocessingShape">
                    <wps:wsp>
                      <wps:cNvSpPr/>
                      <wps:spPr>
                        <a:xfrm>
                          <a:off x="0" y="0"/>
                          <a:ext cx="4354195" cy="72979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5BC6B52F" w14:textId="77777777" w:rsidR="00F54EF1" w:rsidRDefault="00F54E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A374E11" id="矩形 30" o:spid="_x0000_s1029" style="position:absolute;left:0;text-align:left;margin-left:51.6pt;margin-top:418.25pt;width:342.85pt;height:57.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" filled="f" strokecolor="red" strokeweight="1pt">
                <v:stroke dashstyle="1 1"/>
                <v:textbox>
                  <w:txbxContent>
                    <w:p w14:paraId="5BC6B52F" w14:textId="77777777" w:rsidR="00F54EF1" w:rsidRDefault="00F54EF1">
                      <w:pPr>
                        <w:jc w:val="center"/>
                      </w:pPr>
                    </w:p>
                  </w:txbxContent>
                </v:textbox>
              </v:rect>
            </w:pict>
          </mc:Fallback>
        </mc:AlternateContent>
      </w:r>
      <w:r>
        <w:rPr>
          <w:noProof/>
          <w:sz w:val="24"/>
        </w:rPr>
        <mc:AlternateContent>
          <mc:Choice Requires="wps">
            <w:drawing>
              <wp:anchor distT="0" distB="0" distL="114300" distR="114300" simplePos="0" relativeHeight="251661312" behindDoc="0" locked="0" layoutInCell="1" allowOverlap="1" wp14:anchorId="29DC1CCD" wp14:editId="7C49ACB3">
                <wp:simplePos x="0" y="0"/>
                <wp:positionH relativeFrom="column">
                  <wp:posOffset>4826000</wp:posOffset>
                </wp:positionH>
                <wp:positionV relativeFrom="paragraph">
                  <wp:posOffset>379730</wp:posOffset>
                </wp:positionV>
                <wp:extent cx="352425" cy="933450"/>
                <wp:effectExtent l="0" t="0" r="9525" b="0"/>
                <wp:wrapNone/>
                <wp:docPr id="37" name="文本框 37"/>
                <wp:cNvGraphicFramePr/>
                <a:graphic xmlns:a="http://schemas.openxmlformats.org/drawingml/2006/main">
                  <a:graphicData uri="http://schemas.microsoft.com/office/word/2010/wordprocessingShape">
                    <wps:wsp>
                      <wps:cNvSpPr txBox="1"/>
                      <wps:spPr>
                        <a:xfrm>
                          <a:off x="6709410" y="1317625"/>
                          <a:ext cx="352425" cy="933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2899B0" w14:textId="77777777" w:rsidR="00F54EF1"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29DC1CCD" id="文本框 37" o:spid="_x0000_s1030" type="#_x0000_t202" style="position:absolute;left:0;text-align:left;margin-left:380pt;margin-top:29.9pt;width:27.75pt;height:7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" filled="f" stroked="f" strokeweight=".5pt">
                <v:textbox style="layout-flow:vertical-ideographic">
                  <w:txbxContent>
                    <w:p w14:paraId="352899B0" w14:textId="77777777" w:rsidR="00F54EF1"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59264" behindDoc="0" locked="0" layoutInCell="1" allowOverlap="1" wp14:anchorId="31735321" wp14:editId="3048D575">
                <wp:simplePos x="0" y="0"/>
                <wp:positionH relativeFrom="column">
                  <wp:posOffset>6985</wp:posOffset>
                </wp:positionH>
                <wp:positionV relativeFrom="paragraph">
                  <wp:posOffset>16510</wp:posOffset>
                </wp:positionV>
                <wp:extent cx="5250180" cy="1513840"/>
                <wp:effectExtent l="6350" t="6350" r="20320" b="22860"/>
                <wp:wrapNone/>
                <wp:docPr id="122" name="矩形 122"/>
                <wp:cNvGraphicFramePr/>
                <a:graphic xmlns:a="http://schemas.openxmlformats.org/drawingml/2006/main">
                  <a:graphicData uri="http://schemas.microsoft.com/office/word/2010/wordprocessingShape">
                    <wps:wsp>
                      <wps:cNvSpPr/>
                      <wps:spPr>
                        <a:xfrm>
                          <a:off x="1156970" y="882650"/>
                          <a:ext cx="5250180" cy="151384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244021CD" w14:textId="77777777" w:rsidR="00F54EF1" w:rsidRDefault="00F54E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1735321" id="矩形 122" o:spid="_x0000_s1031" style="position:absolute;left:0;text-align:left;margin-left:.55pt;margin-top:1.3pt;width:413.4pt;height:119.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" filled="f" strokecolor="red" strokeweight="1pt">
                <v:stroke dashstyle="1 1"/>
                <v:textbox>
                  <w:txbxContent>
                    <w:p w14:paraId="244021CD" w14:textId="77777777" w:rsidR="00F54EF1" w:rsidRDefault="00F54EF1">
                      <w:pPr>
                        <w:jc w:val="center"/>
                      </w:pPr>
                    </w:p>
                  </w:txbxContent>
                </v:textbox>
              </v:rect>
            </w:pict>
          </mc:Fallback>
        </mc:AlternateContent>
      </w:r>
      <w:r>
        <w:rPr>
          <w:rFonts w:ascii="Times New Roman" w:hAnsi="Times New Roman" w:cs="Times New Roman"/>
          <w:noProof/>
        </w:rPr>
        <w:drawing>
          <wp:inline distT="0" distB="0" distL="0" distR="0" wp14:anchorId="7531B361" wp14:editId="0B16090B">
            <wp:extent cx="4752975" cy="6041390"/>
            <wp:effectExtent l="0" t="0" r="0" b="0"/>
            <wp:docPr id="531" name="图片 531" descr="C:\Users\陈洪卓\AppData\Local\Temp\WeChat Files\ce7c9d3ef322151a95dbb560877b8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descr="C:\Users\陈洪卓\AppData\Local\Temp\WeChat Files\ce7c9d3ef322151a95dbb560877b8e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756557" cy="6046013"/>
                    </a:xfrm>
                    <a:prstGeom prst="rect">
                      <a:avLst/>
                    </a:prstGeom>
                    <a:noFill/>
                    <a:ln>
                      <a:noFill/>
                    </a:ln>
                  </pic:spPr>
                </pic:pic>
              </a:graphicData>
            </a:graphic>
          </wp:inline>
        </w:drawing>
      </w:r>
    </w:p>
    <w:p w14:paraId="494342D4" w14:textId="77777777" w:rsidR="00F54EF1" w:rsidRDefault="00000000">
      <w:pPr>
        <w:spacing w:beforeLines="50" w:before="120"/>
        <w:ind w:firstLineChars="200" w:firstLine="482"/>
        <w:jc w:val="center"/>
        <w:rPr>
          <w:rFonts w:ascii="Times New Roman" w:hAnsi="Times New Roman" w:cs="Times New Roman"/>
          <w:b/>
          <w:sz w:val="24"/>
          <w:szCs w:val="24"/>
        </w:rPr>
      </w:pPr>
      <w:r>
        <w:rPr>
          <w:rFonts w:ascii="Times New Roman" w:hAnsi="Times New Roman" w:cs="Times New Roman"/>
          <w:b/>
          <w:sz w:val="24"/>
          <w:szCs w:val="24"/>
        </w:rPr>
        <w:t>图</w:t>
      </w:r>
      <w:r>
        <w:rPr>
          <w:rFonts w:ascii="Times New Roman" w:hAnsi="Times New Roman" w:cs="Times New Roman"/>
          <w:b/>
          <w:sz w:val="24"/>
          <w:szCs w:val="24"/>
        </w:rPr>
        <w:t>2-2</w:t>
      </w:r>
      <w:r>
        <w:rPr>
          <w:rFonts w:ascii="Times New Roman" w:hAnsi="Times New Roman" w:cs="Times New Roman" w:hint="eastAsia"/>
          <w:b/>
          <w:sz w:val="24"/>
          <w:szCs w:val="24"/>
        </w:rPr>
        <w:t xml:space="preserve">   </w:t>
      </w:r>
      <w:r>
        <w:rPr>
          <w:rFonts w:ascii="Times New Roman" w:hAnsi="Times New Roman" w:cs="Times New Roman"/>
          <w:b/>
          <w:sz w:val="24"/>
          <w:szCs w:val="24"/>
        </w:rPr>
        <w:t>土壤污染状况调查的工作内容与程序</w:t>
      </w:r>
    </w:p>
    <w:bookmarkEnd w:id="52"/>
    <w:bookmarkEnd w:id="53"/>
    <w:bookmarkEnd w:id="54"/>
    <w:p w14:paraId="3467ADC3" w14:textId="77777777" w:rsidR="00F54EF1" w:rsidRDefault="00F54EF1">
      <w:pPr>
        <w:tabs>
          <w:tab w:val="left" w:pos="567"/>
        </w:tabs>
        <w:spacing w:beforeLines="50" w:before="120"/>
        <w:ind w:firstLineChars="200" w:firstLine="480"/>
        <w:rPr>
          <w:rFonts w:ascii="Times New Roman" w:hAnsi="Times New Roman" w:cs="Times New Roman"/>
          <w:kern w:val="0"/>
          <w:sz w:val="24"/>
        </w:rPr>
        <w:sectPr w:rsidR="00F54EF1" w:rsidSect="000C24ED">
          <w:headerReference w:type="default" r:id="rId17"/>
          <w:footerReference w:type="default" r:id="rId18"/>
          <w:pgSz w:w="11906" w:h="16838"/>
          <w:pgMar w:top="1440" w:right="1803" w:bottom="1440" w:left="1803" w:header="851" w:footer="992" w:gutter="0"/>
          <w:pgNumType w:start="1"/>
          <w:cols w:space="0"/>
          <w:docGrid w:linePitch="312"/>
        </w:sectPr>
      </w:pPr>
    </w:p>
    <w:p w14:paraId="0881D727" w14:textId="77777777" w:rsidR="00F54EF1" w:rsidRDefault="00000000">
      <w:pPr>
        <w:pStyle w:val="1"/>
        <w:spacing w:beforeLines="50" w:before="120" w:after="0" w:line="360" w:lineRule="auto"/>
        <w:jc w:val="left"/>
      </w:pPr>
      <w:bookmarkStart w:id="55" w:name="_Toc162455768"/>
      <w:bookmarkStart w:id="56" w:name="_Toc365626142"/>
      <w:r>
        <w:lastRenderedPageBreak/>
        <w:t>3</w:t>
      </w:r>
      <w:r>
        <w:t>地块概况</w:t>
      </w:r>
      <w:bookmarkEnd w:id="55"/>
    </w:p>
    <w:p w14:paraId="7827A751"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57" w:name="_Toc162455769"/>
      <w:r>
        <w:rPr>
          <w:rFonts w:ascii="Times New Roman" w:hAnsi="Times New Roman" w:cs="Times New Roman"/>
          <w:b/>
          <w:bCs/>
          <w:kern w:val="0"/>
          <w:sz w:val="30"/>
          <w:szCs w:val="32"/>
        </w:rPr>
        <w:t>3.1</w:t>
      </w:r>
      <w:r>
        <w:rPr>
          <w:rFonts w:ascii="Times New Roman" w:hAnsi="Times New Roman" w:cs="Times New Roman"/>
          <w:b/>
          <w:bCs/>
          <w:kern w:val="0"/>
          <w:sz w:val="30"/>
          <w:szCs w:val="32"/>
        </w:rPr>
        <w:t>区域环境概况</w:t>
      </w:r>
      <w:bookmarkEnd w:id="57"/>
    </w:p>
    <w:p w14:paraId="244AB874" w14:textId="77777777" w:rsidR="00F54EF1" w:rsidRDefault="00000000">
      <w:pPr>
        <w:pStyle w:val="3"/>
        <w:spacing w:before="0" w:after="0" w:line="360" w:lineRule="auto"/>
        <w:rPr>
          <w:rFonts w:ascii="Times New Roman" w:hAnsi="Times New Roman" w:cs="Times New Roman"/>
          <w:color w:val="auto"/>
        </w:rPr>
      </w:pPr>
      <w:bookmarkStart w:id="58" w:name="_Toc162455770"/>
      <w:bookmarkStart w:id="59" w:name="_Toc13284"/>
      <w:bookmarkStart w:id="60" w:name="_Toc7980"/>
      <w:bookmarkStart w:id="61" w:name="_Toc141608676"/>
      <w:r>
        <w:rPr>
          <w:rFonts w:ascii="Times New Roman" w:hAnsi="Times New Roman" w:cs="Times New Roman"/>
          <w:color w:val="auto"/>
        </w:rPr>
        <w:t>3.1.1</w:t>
      </w:r>
      <w:r>
        <w:rPr>
          <w:rFonts w:ascii="Times New Roman" w:hAnsi="Times New Roman" w:cs="Times New Roman"/>
          <w:color w:val="auto"/>
        </w:rPr>
        <w:t>地理位置</w:t>
      </w:r>
      <w:bookmarkEnd w:id="58"/>
      <w:bookmarkEnd w:id="59"/>
      <w:bookmarkEnd w:id="60"/>
      <w:bookmarkEnd w:id="61"/>
    </w:p>
    <w:p w14:paraId="6192EE84"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江永县位于湖南省西南边陲，永州市南部，都庞岭南麓，地理坐标为东经</w:t>
      </w:r>
      <w:r>
        <w:rPr>
          <w:rFonts w:ascii="Times New Roman" w:hAnsi="Times New Roman" w:cs="Times New Roman" w:hint="eastAsia"/>
          <w:sz w:val="24"/>
          <w:szCs w:val="24"/>
        </w:rPr>
        <w:t>110</w:t>
      </w:r>
      <w:r>
        <w:rPr>
          <w:rFonts w:ascii="Times New Roman" w:hAnsi="Times New Roman" w:cs="Times New Roman" w:hint="eastAsia"/>
          <w:sz w:val="24"/>
          <w:szCs w:val="24"/>
        </w:rPr>
        <w:t>°</w:t>
      </w:r>
      <w:r>
        <w:rPr>
          <w:rFonts w:ascii="Times New Roman" w:hAnsi="Times New Roman" w:cs="Times New Roman" w:hint="eastAsia"/>
          <w:sz w:val="24"/>
          <w:szCs w:val="24"/>
        </w:rPr>
        <w:t>57</w:t>
      </w:r>
      <w:r>
        <w:rPr>
          <w:rFonts w:ascii="Times New Roman" w:hAnsi="Times New Roman" w:cs="Times New Roman" w:hint="eastAsia"/>
          <w:sz w:val="24"/>
          <w:szCs w:val="24"/>
        </w:rPr>
        <w:t>＇</w:t>
      </w:r>
      <w:r>
        <w:rPr>
          <w:rFonts w:ascii="Times New Roman" w:hAnsi="Times New Roman" w:cs="Times New Roman" w:hint="eastAsia"/>
          <w:sz w:val="24"/>
          <w:szCs w:val="24"/>
        </w:rPr>
        <w:t>~111</w:t>
      </w:r>
      <w:r>
        <w:rPr>
          <w:rFonts w:ascii="Times New Roman" w:hAnsi="Times New Roman" w:cs="Times New Roman" w:hint="eastAsia"/>
          <w:sz w:val="24"/>
          <w:szCs w:val="24"/>
        </w:rPr>
        <w:t>°</w:t>
      </w:r>
      <w:r>
        <w:rPr>
          <w:rFonts w:ascii="Times New Roman" w:hAnsi="Times New Roman" w:cs="Times New Roman" w:hint="eastAsia"/>
          <w:sz w:val="24"/>
          <w:szCs w:val="24"/>
        </w:rPr>
        <w:t xml:space="preserve"> 32</w:t>
      </w:r>
      <w:r>
        <w:rPr>
          <w:rFonts w:ascii="Times New Roman" w:hAnsi="Times New Roman" w:cs="Times New Roman" w:hint="eastAsia"/>
          <w:sz w:val="24"/>
          <w:szCs w:val="24"/>
        </w:rPr>
        <w:t>＇，北纬</w:t>
      </w:r>
      <w:r>
        <w:rPr>
          <w:rFonts w:ascii="Times New Roman" w:hAnsi="Times New Roman" w:cs="Times New Roman" w:hint="eastAsia"/>
          <w:sz w:val="24"/>
          <w:szCs w:val="24"/>
        </w:rPr>
        <w:t xml:space="preserve">24 </w:t>
      </w:r>
      <w:r>
        <w:rPr>
          <w:rFonts w:ascii="Times New Roman" w:hAnsi="Times New Roman" w:cs="Times New Roman" w:hint="eastAsia"/>
          <w:sz w:val="24"/>
          <w:szCs w:val="24"/>
        </w:rPr>
        <w:t>°</w:t>
      </w:r>
      <w:r>
        <w:rPr>
          <w:rFonts w:ascii="Times New Roman" w:hAnsi="Times New Roman" w:cs="Times New Roman" w:hint="eastAsia"/>
          <w:sz w:val="24"/>
          <w:szCs w:val="24"/>
        </w:rPr>
        <w:t>51</w:t>
      </w:r>
      <w:r>
        <w:rPr>
          <w:rFonts w:ascii="Times New Roman" w:hAnsi="Times New Roman" w:cs="Times New Roman" w:hint="eastAsia"/>
          <w:sz w:val="24"/>
          <w:szCs w:val="24"/>
        </w:rPr>
        <w:t>＇</w:t>
      </w:r>
      <w:r>
        <w:rPr>
          <w:rFonts w:ascii="Times New Roman" w:hAnsi="Times New Roman" w:cs="Times New Roman" w:hint="eastAsia"/>
          <w:sz w:val="24"/>
          <w:szCs w:val="24"/>
        </w:rPr>
        <w:t>~25</w:t>
      </w:r>
      <w:r>
        <w:rPr>
          <w:rFonts w:ascii="Times New Roman" w:hAnsi="Times New Roman" w:cs="Times New Roman" w:hint="eastAsia"/>
          <w:sz w:val="24"/>
          <w:szCs w:val="24"/>
        </w:rPr>
        <w:t>°</w:t>
      </w:r>
      <w:r>
        <w:rPr>
          <w:rFonts w:ascii="Times New Roman" w:hAnsi="Times New Roman" w:cs="Times New Roman" w:hint="eastAsia"/>
          <w:sz w:val="24"/>
          <w:szCs w:val="24"/>
        </w:rPr>
        <w:t>29</w:t>
      </w:r>
      <w:r>
        <w:rPr>
          <w:rFonts w:ascii="Times New Roman" w:hAnsi="Times New Roman" w:cs="Times New Roman" w:hint="eastAsia"/>
          <w:sz w:val="24"/>
          <w:szCs w:val="24"/>
        </w:rPr>
        <w:t>＇。东邻江华瑶族自治县，南毗广西富川瑶族自治县，西交广西恭城瑶族自治县，北与广西灌阳县相邻，东北与道县接壤，距广州</w:t>
      </w:r>
      <w:r>
        <w:rPr>
          <w:rFonts w:ascii="Times New Roman" w:hAnsi="Times New Roman" w:cs="Times New Roman" w:hint="eastAsia"/>
          <w:sz w:val="24"/>
          <w:szCs w:val="24"/>
        </w:rPr>
        <w:t>400km</w:t>
      </w:r>
      <w:r>
        <w:rPr>
          <w:rFonts w:ascii="Times New Roman" w:hAnsi="Times New Roman" w:cs="Times New Roman" w:hint="eastAsia"/>
          <w:sz w:val="24"/>
          <w:szCs w:val="24"/>
        </w:rPr>
        <w:t>，距桂林</w:t>
      </w:r>
      <w:r>
        <w:rPr>
          <w:rFonts w:ascii="Times New Roman" w:hAnsi="Times New Roman" w:cs="Times New Roman" w:hint="eastAsia"/>
          <w:sz w:val="24"/>
          <w:szCs w:val="24"/>
        </w:rPr>
        <w:t>194km</w:t>
      </w:r>
      <w:r>
        <w:rPr>
          <w:rFonts w:ascii="Times New Roman" w:hAnsi="Times New Roman" w:cs="Times New Roman" w:hint="eastAsia"/>
          <w:sz w:val="24"/>
          <w:szCs w:val="24"/>
        </w:rPr>
        <w:t>，是沿海的内地，内地的前沿。</w:t>
      </w:r>
    </w:p>
    <w:p w14:paraId="5CD51684" w14:textId="77777777" w:rsidR="00F54EF1" w:rsidRDefault="00000000">
      <w:pPr>
        <w:spacing w:line="360" w:lineRule="auto"/>
        <w:ind w:firstLineChars="200" w:firstLine="480"/>
        <w:rPr>
          <w:rFonts w:cs="Times New Roman"/>
          <w:sz w:val="24"/>
          <w:szCs w:val="24"/>
        </w:rPr>
      </w:pPr>
      <w:r>
        <w:rPr>
          <w:rFonts w:cs="Times New Roman" w:hint="eastAsia"/>
          <w:sz w:val="24"/>
          <w:szCs w:val="24"/>
        </w:rPr>
        <w:t>调查地块</w:t>
      </w:r>
      <w:r>
        <w:rPr>
          <w:rFonts w:ascii="Times New Roman" w:hAnsi="Times New Roman" w:cs="Times New Roman" w:hint="eastAsia"/>
          <w:sz w:val="24"/>
          <w:szCs w:val="24"/>
        </w:rPr>
        <w:t>位</w:t>
      </w:r>
      <w:r>
        <w:rPr>
          <w:rFonts w:ascii="Times New Roman" w:hAnsi="Times New Roman" w:cs="Times New Roman"/>
          <w:sz w:val="24"/>
          <w:szCs w:val="24"/>
        </w:rPr>
        <w:t>于</w:t>
      </w:r>
      <w:r>
        <w:rPr>
          <w:rFonts w:ascii="Times New Roman" w:hAnsi="Times New Roman" w:cs="Times New Roman" w:hint="eastAsia"/>
          <w:sz w:val="24"/>
          <w:szCs w:val="24"/>
        </w:rPr>
        <w:t>永州市江永县工业集中区</w:t>
      </w:r>
      <w:r>
        <w:rPr>
          <w:rFonts w:ascii="Times New Roman" w:hAnsi="Times New Roman" w:cs="Times New Roman" w:hint="eastAsia"/>
          <w:sz w:val="24"/>
          <w:szCs w:val="24"/>
        </w:rPr>
        <w:t>G538</w:t>
      </w:r>
      <w:r>
        <w:rPr>
          <w:rFonts w:ascii="Times New Roman" w:hAnsi="Times New Roman" w:cs="Times New Roman" w:hint="eastAsia"/>
          <w:sz w:val="24"/>
          <w:szCs w:val="24"/>
        </w:rPr>
        <w:t>与</w:t>
      </w:r>
      <w:r>
        <w:rPr>
          <w:rFonts w:ascii="Times New Roman" w:hAnsi="Times New Roman" w:cs="Times New Roman" w:hint="eastAsia"/>
          <w:sz w:val="24"/>
          <w:szCs w:val="24"/>
        </w:rPr>
        <w:t>S239</w:t>
      </w:r>
      <w:r>
        <w:rPr>
          <w:rFonts w:ascii="Times New Roman" w:hAnsi="Times New Roman" w:cs="Times New Roman" w:hint="eastAsia"/>
          <w:sz w:val="24"/>
          <w:szCs w:val="24"/>
        </w:rPr>
        <w:t>交叉口东南角（海相希望小学南侧）</w:t>
      </w:r>
      <w:r>
        <w:rPr>
          <w:rFonts w:ascii="Times New Roman" w:hAnsi="Times New Roman" w:cs="Times New Roman"/>
          <w:sz w:val="24"/>
          <w:szCs w:val="24"/>
        </w:rPr>
        <w:t>，地块中心点经纬度为</w:t>
      </w:r>
      <w:r>
        <w:rPr>
          <w:rFonts w:ascii="Times New Roman" w:hAnsi="Times New Roman" w:cs="Times New Roman" w:hint="eastAsia"/>
          <w:sz w:val="24"/>
          <w:szCs w:val="24"/>
        </w:rPr>
        <w:t>E111.368170</w:t>
      </w:r>
      <w:r>
        <w:rPr>
          <w:rFonts w:ascii="Times New Roman" w:hAnsi="Times New Roman" w:cs="Times New Roman" w:hint="eastAsia"/>
          <w:sz w:val="24"/>
          <w:szCs w:val="24"/>
        </w:rPr>
        <w:t>°，</w:t>
      </w:r>
      <w:r>
        <w:rPr>
          <w:rFonts w:ascii="Times New Roman" w:hAnsi="Times New Roman" w:cs="Times New Roman" w:hint="eastAsia"/>
          <w:sz w:val="24"/>
          <w:szCs w:val="24"/>
        </w:rPr>
        <w:t>N25.229060</w:t>
      </w:r>
      <w:r>
        <w:rPr>
          <w:rFonts w:ascii="Times New Roman" w:hAnsi="Times New Roman" w:cs="Times New Roman" w:hint="eastAsia"/>
          <w:sz w:val="24"/>
          <w:szCs w:val="24"/>
        </w:rPr>
        <w:t>°</w:t>
      </w:r>
      <w:r>
        <w:rPr>
          <w:rFonts w:ascii="Times New Roman" w:hAnsi="Times New Roman" w:cs="Times New Roman"/>
          <w:sz w:val="24"/>
          <w:szCs w:val="24"/>
        </w:rPr>
        <w:t>。</w:t>
      </w:r>
    </w:p>
    <w:p w14:paraId="75CDBA9D" w14:textId="77777777" w:rsidR="00F54EF1" w:rsidRDefault="00000000">
      <w:pPr>
        <w:pStyle w:val="Default"/>
        <w:jc w:val="center"/>
        <w:rPr>
          <w:color w:val="auto"/>
        </w:rPr>
      </w:pPr>
      <w:r>
        <w:rPr>
          <w:noProof/>
        </w:rPr>
        <mc:AlternateContent>
          <mc:Choice Requires="wps">
            <w:drawing>
              <wp:anchor distT="0" distB="0" distL="114300" distR="114300" simplePos="0" relativeHeight="251675648" behindDoc="0" locked="0" layoutInCell="1" allowOverlap="1" wp14:anchorId="4D30CA55" wp14:editId="63CEF100">
                <wp:simplePos x="0" y="0"/>
                <wp:positionH relativeFrom="column">
                  <wp:posOffset>627380</wp:posOffset>
                </wp:positionH>
                <wp:positionV relativeFrom="paragraph">
                  <wp:posOffset>1467485</wp:posOffset>
                </wp:positionV>
                <wp:extent cx="1828800" cy="1828800"/>
                <wp:effectExtent l="0" t="0" r="0" b="0"/>
                <wp:wrapNone/>
                <wp:docPr id="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A02FEC6" w14:textId="77777777" w:rsidR="00F54EF1"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D30CA55" id="_x0000_s1032" type="#_x0000_t202" style="position:absolute;left:0;text-align:left;margin-left:49.4pt;margin-top:115.55pt;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Xl19gEAAO8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" filled="f" stroked="f">
                <v:textbox style="mso-fit-shape-to-text:t">
                  <w:txbxContent>
                    <w:p w14:paraId="5A02FEC6" w14:textId="77777777" w:rsidR="00F54EF1"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150069D7" wp14:editId="4BE9129B">
                <wp:simplePos x="0" y="0"/>
                <wp:positionH relativeFrom="column">
                  <wp:posOffset>679450</wp:posOffset>
                </wp:positionH>
                <wp:positionV relativeFrom="paragraph">
                  <wp:posOffset>1815465</wp:posOffset>
                </wp:positionV>
                <wp:extent cx="2172335" cy="248920"/>
                <wp:effectExtent l="0" t="0" r="56515" b="94615"/>
                <wp:wrapNone/>
                <wp:docPr id="719200718" name="连接符: 肘形 1"/>
                <wp:cNvGraphicFramePr/>
                <a:graphic xmlns:a="http://schemas.openxmlformats.org/drawingml/2006/main">
                  <a:graphicData uri="http://schemas.microsoft.com/office/word/2010/wordprocessingShape">
                    <wps:wsp>
                      <wps:cNvCnPr/>
                      <wps:spPr>
                        <a:xfrm>
                          <a:off x="0" y="0"/>
                          <a:ext cx="2172615" cy="248717"/>
                        </a:xfrm>
                        <a:prstGeom prst="bentConnector3">
                          <a:avLst>
                            <a:gd name="adj1" fmla="val 62879"/>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 o:spid="_x0000_s1026" o:spt="34" type="#_x0000_t34" style="position:absolute;left:0pt;margin-left:53.5pt;margin-top:142.95pt;height:19.6pt;width:171.05pt;z-index:251679744;mso-width-relative:page;mso-height-relative:page;" filled="f" stroked="t" coordsize="21600,21600" o:gfxdata="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GHFp9NwAAAALAQAADwAAAAAAAAABACAAAAAiAAAAZHJzL2Rvd25yZXYueG1sUEsBAhQA&#10;FAAAAAgAh07iQHuQhZonAgAAFAQAAA4AAAAAAAAAAQAgAAAAKwEAAGRycy9lMm9Eb2MueG1sUEsF&#10;BgAAAAAGAAYAWQEAAMQFAAAAAA==&#10;" adj="13582">
                <v:fill on="f" focussize="0,0"/>
                <v:stroke weight="1.5pt" color="#FF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81792" behindDoc="0" locked="0" layoutInCell="1" allowOverlap="1" wp14:anchorId="477B924F" wp14:editId="6AA8BDE8">
                <wp:simplePos x="0" y="0"/>
                <wp:positionH relativeFrom="column">
                  <wp:posOffset>4810760</wp:posOffset>
                </wp:positionH>
                <wp:positionV relativeFrom="paragraph">
                  <wp:posOffset>366395</wp:posOffset>
                </wp:positionV>
                <wp:extent cx="270510" cy="476885"/>
                <wp:effectExtent l="19050" t="19050" r="34925" b="18415"/>
                <wp:wrapNone/>
                <wp:docPr id="977498330" name="箭头: 上 1"/>
                <wp:cNvGraphicFramePr/>
                <a:graphic xmlns:a="http://schemas.openxmlformats.org/drawingml/2006/main">
                  <a:graphicData uri="http://schemas.microsoft.com/office/word/2010/wordprocessingShape">
                    <wps:wsp>
                      <wps:cNvSpPr/>
                      <wps:spPr>
                        <a:xfrm>
                          <a:off x="0" y="0"/>
                          <a:ext cx="270345" cy="477078"/>
                        </a:xfrm>
                        <a:prstGeom prst="upArrow">
                          <a:avLst/>
                        </a:prstGeom>
                        <a:solidFill>
                          <a:srgbClr val="FFC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箭头: 上 1" o:spid="_x0000_s1026" o:spt="68" type="#_x0000_t68" style="position:absolute;left:0pt;margin-left:378.8pt;margin-top:28.85pt;height:37.55pt;width:21.3pt;z-index:251681792;v-text-anchor:middle;mso-width-relative:page;mso-height-relative:page;" fillcolor="#FFC000" filled="t" stroked="t" coordsize="21600,21600" o:gfxdata="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BxaQCd2wAAAAoBAAAPAAAAAAAA&#10;AAEAIAAAACIAAABkcnMvZG93bnJldi54bWxQSwECFAAUAAAACACHTuJAQnj1KYECAAADBQAADgAA&#10;AAAAAAABACAAAAAqAQAAZHJzL2Uyb0RvYy54bWxQSwUGAAAAAAYABgBZAQAAHQYAAAAA&#10;" adj="6120,5400">
                <v:fill on="t" focussize="0,0"/>
                <v:stroke weight="1pt" color="#FF0000 [3204]" miterlimit="8" joinstyle="miter"/>
                <v:imagedata o:title=""/>
                <o:lock v:ext="edit" aspectratio="f"/>
              </v:shape>
            </w:pict>
          </mc:Fallback>
        </mc:AlternateContent>
      </w:r>
      <w:r>
        <w:rPr>
          <w:noProof/>
        </w:rPr>
        <mc:AlternateContent>
          <mc:Choice Requires="wps">
            <w:drawing>
              <wp:anchor distT="0" distB="0" distL="114300" distR="114300" simplePos="0" relativeHeight="251682816" behindDoc="0" locked="0" layoutInCell="1" allowOverlap="1" wp14:anchorId="668A6BFC" wp14:editId="675D824E">
                <wp:simplePos x="0" y="0"/>
                <wp:positionH relativeFrom="column">
                  <wp:posOffset>4739640</wp:posOffset>
                </wp:positionH>
                <wp:positionV relativeFrom="paragraph">
                  <wp:posOffset>22225</wp:posOffset>
                </wp:positionV>
                <wp:extent cx="1828800" cy="1828800"/>
                <wp:effectExtent l="0" t="0" r="0" b="0"/>
                <wp:wrapNone/>
                <wp:docPr id="183583997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133A875" w14:textId="77777777" w:rsidR="00F54EF1"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68A6BFC" id="_x0000_s1033" type="#_x0000_t202" style="position:absolute;left:0;text-align:left;margin-left:373.2pt;margin-top:1.75pt;width:2in;height:2in;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NHU9gEAAO8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" filled="f" stroked="f">
                <v:textbox style="mso-fit-shape-to-text:t">
                  <w:txbxContent>
                    <w:p w14:paraId="3133A875" w14:textId="77777777" w:rsidR="00F54EF1"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v:textbox>
              </v:shape>
            </w:pict>
          </mc:Fallback>
        </mc:AlternateContent>
      </w:r>
      <w:r>
        <w:rPr>
          <w:noProof/>
        </w:rPr>
        <w:drawing>
          <wp:inline distT="0" distB="0" distL="0" distR="0" wp14:anchorId="095CC96C" wp14:editId="47A7FAF7">
            <wp:extent cx="5270500" cy="3263265"/>
            <wp:effectExtent l="19050" t="19050" r="25400" b="13335"/>
            <wp:docPr id="2340452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045205" name="图片 1"/>
                    <pic:cNvPicPr>
                      <a:picLocks noChangeAspect="1"/>
                    </pic:cNvPicPr>
                  </pic:nvPicPr>
                  <pic:blipFill>
                    <a:blip r:embed="rId19"/>
                    <a:stretch>
                      <a:fillRect/>
                    </a:stretch>
                  </pic:blipFill>
                  <pic:spPr>
                    <a:xfrm>
                      <a:off x="0" y="0"/>
                      <a:ext cx="5270500" cy="3263265"/>
                    </a:xfrm>
                    <a:prstGeom prst="rect">
                      <a:avLst/>
                    </a:prstGeom>
                    <a:ln w="12700">
                      <a:solidFill>
                        <a:schemeClr val="tx1"/>
                      </a:solidFill>
                    </a:ln>
                  </pic:spPr>
                </pic:pic>
              </a:graphicData>
            </a:graphic>
          </wp:inline>
        </w:drawing>
      </w:r>
    </w:p>
    <w:p w14:paraId="707D121E" w14:textId="77777777" w:rsidR="00F54EF1"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项目地理位置图</w:t>
      </w:r>
    </w:p>
    <w:p w14:paraId="092CF71F" w14:textId="77777777" w:rsidR="00F54EF1" w:rsidRDefault="00000000">
      <w:pPr>
        <w:pStyle w:val="3"/>
        <w:spacing w:before="0" w:after="0" w:line="360" w:lineRule="auto"/>
        <w:rPr>
          <w:rFonts w:ascii="Times New Roman" w:hAnsi="Times New Roman" w:cs="Times New Roman"/>
          <w:color w:val="auto"/>
        </w:rPr>
      </w:pPr>
      <w:bookmarkStart w:id="62" w:name="_Toc12243"/>
      <w:bookmarkStart w:id="63" w:name="_Toc162455771"/>
      <w:bookmarkStart w:id="64" w:name="_Toc27243"/>
      <w:bookmarkStart w:id="65" w:name="_Toc141608677"/>
      <w:r>
        <w:rPr>
          <w:rFonts w:ascii="Times New Roman" w:hAnsi="Times New Roman" w:cs="Times New Roman"/>
          <w:color w:val="auto"/>
        </w:rPr>
        <w:t>3.1.2</w:t>
      </w:r>
      <w:r>
        <w:rPr>
          <w:rFonts w:ascii="Times New Roman" w:hAnsi="Times New Roman" w:cs="Times New Roman" w:hint="eastAsia"/>
          <w:color w:val="auto"/>
        </w:rPr>
        <w:t>地形地貌</w:t>
      </w:r>
      <w:bookmarkEnd w:id="62"/>
      <w:bookmarkEnd w:id="63"/>
      <w:bookmarkEnd w:id="64"/>
      <w:bookmarkEnd w:id="65"/>
    </w:p>
    <w:p w14:paraId="1D111B3C"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江永县属南岭山脉的丘陵区，都庞岭和</w:t>
      </w:r>
      <w:proofErr w:type="gramStart"/>
      <w:r>
        <w:rPr>
          <w:rFonts w:ascii="Times New Roman" w:hAnsi="Times New Roman" w:cs="Times New Roman" w:hint="eastAsia"/>
          <w:sz w:val="24"/>
          <w:szCs w:val="24"/>
        </w:rPr>
        <w:t>萌渚</w:t>
      </w:r>
      <w:proofErr w:type="gramEnd"/>
      <w:r>
        <w:rPr>
          <w:rFonts w:ascii="Times New Roman" w:hAnsi="Times New Roman" w:cs="Times New Roman" w:hint="eastAsia"/>
          <w:sz w:val="24"/>
          <w:szCs w:val="24"/>
        </w:rPr>
        <w:t>岭环绕四周，中部地势平坦，山间盆地相连，属喀斯特地貌，大体为“七山半水二分半田”。县内四面环山，西北地势较高，东南地势较低。境内最高点，海拔</w:t>
      </w:r>
      <w:r>
        <w:rPr>
          <w:rFonts w:ascii="Times New Roman" w:hAnsi="Times New Roman" w:cs="Times New Roman" w:hint="eastAsia"/>
          <w:sz w:val="24"/>
          <w:szCs w:val="24"/>
        </w:rPr>
        <w:t>1080m</w:t>
      </w:r>
      <w:r>
        <w:rPr>
          <w:rFonts w:ascii="Times New Roman" w:hAnsi="Times New Roman" w:cs="Times New Roman" w:hint="eastAsia"/>
          <w:sz w:val="24"/>
          <w:szCs w:val="24"/>
        </w:rPr>
        <w:t>，最低点海拔</w:t>
      </w:r>
      <w:r>
        <w:rPr>
          <w:rFonts w:ascii="Times New Roman" w:hAnsi="Times New Roman" w:cs="Times New Roman" w:hint="eastAsia"/>
          <w:sz w:val="24"/>
          <w:szCs w:val="24"/>
        </w:rPr>
        <w:t>200m</w:t>
      </w:r>
      <w:r>
        <w:rPr>
          <w:rFonts w:ascii="Times New Roman" w:hAnsi="Times New Roman" w:cs="Times New Roman"/>
          <w:sz w:val="24"/>
          <w:szCs w:val="24"/>
        </w:rPr>
        <w:t>。</w:t>
      </w:r>
    </w:p>
    <w:p w14:paraId="344E7E67"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调查地块位于江永县工业集中区，地块原为农用地及坑塘水面，地块已于</w:t>
      </w:r>
      <w:r>
        <w:rPr>
          <w:rFonts w:ascii="Times New Roman" w:hAnsi="Times New Roman" w:cs="Times New Roman" w:hint="eastAsia"/>
          <w:sz w:val="24"/>
          <w:szCs w:val="24"/>
        </w:rPr>
        <w:t>2021</w:t>
      </w:r>
      <w:r>
        <w:rPr>
          <w:rFonts w:ascii="Times New Roman" w:hAnsi="Times New Roman" w:cs="Times New Roman" w:hint="eastAsia"/>
          <w:sz w:val="24"/>
          <w:szCs w:val="24"/>
        </w:rPr>
        <w:t>年实际划拨给江永县教育局，目前已建成工业集中区幼儿园。</w:t>
      </w:r>
    </w:p>
    <w:p w14:paraId="4253F256"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根据</w:t>
      </w:r>
      <w:r>
        <w:rPr>
          <w:rFonts w:ascii="Times New Roman" w:hAnsi="Times New Roman" w:cs="Times New Roman"/>
          <w:sz w:val="24"/>
          <w:szCs w:val="24"/>
        </w:rPr>
        <w:t>1:400</w:t>
      </w:r>
      <w:r>
        <w:rPr>
          <w:rFonts w:ascii="Times New Roman" w:hAnsi="Times New Roman" w:cs="Times New Roman"/>
          <w:sz w:val="24"/>
          <w:szCs w:val="24"/>
        </w:rPr>
        <w:t>万《中国地震动峰值加速度区划图》和《中国地震动</w:t>
      </w:r>
      <w:r>
        <w:rPr>
          <w:rFonts w:ascii="Times New Roman" w:hAnsi="Times New Roman" w:cs="Times New Roman" w:hint="eastAsia"/>
          <w:sz w:val="24"/>
          <w:szCs w:val="24"/>
        </w:rPr>
        <w:t>参数</w:t>
      </w:r>
      <w:r>
        <w:rPr>
          <w:rFonts w:ascii="Times New Roman" w:hAnsi="Times New Roman" w:cs="Times New Roman"/>
          <w:sz w:val="24"/>
          <w:szCs w:val="24"/>
        </w:rPr>
        <w:t>区划图》</w:t>
      </w:r>
      <w:r>
        <w:rPr>
          <w:rFonts w:ascii="Times New Roman" w:hAnsi="Times New Roman" w:cs="Times New Roman"/>
          <w:sz w:val="24"/>
          <w:szCs w:val="24"/>
        </w:rPr>
        <w:lastRenderedPageBreak/>
        <w:t>（</w:t>
      </w:r>
      <w:r>
        <w:rPr>
          <w:rFonts w:ascii="Times New Roman" w:hAnsi="Times New Roman" w:cs="Times New Roman"/>
          <w:sz w:val="24"/>
          <w:szCs w:val="24"/>
        </w:rPr>
        <w:t>GB18306-2015</w:t>
      </w:r>
      <w:r>
        <w:rPr>
          <w:rFonts w:ascii="Times New Roman" w:hAnsi="Times New Roman" w:cs="Times New Roman"/>
          <w:sz w:val="24"/>
          <w:szCs w:val="24"/>
        </w:rPr>
        <w:t>），工程区地震动峰值加速度为</w:t>
      </w:r>
      <w:r>
        <w:rPr>
          <w:rFonts w:ascii="Times New Roman" w:hAnsi="Times New Roman" w:cs="Times New Roman"/>
          <w:sz w:val="24"/>
          <w:szCs w:val="24"/>
        </w:rPr>
        <w:t>0.05g</w:t>
      </w:r>
      <w:r>
        <w:rPr>
          <w:rFonts w:ascii="Times New Roman" w:hAnsi="Times New Roman" w:cs="Times New Roman"/>
          <w:sz w:val="24"/>
          <w:szCs w:val="24"/>
        </w:rPr>
        <w:t>，地震动反应</w:t>
      </w:r>
      <w:proofErr w:type="gramStart"/>
      <w:r>
        <w:rPr>
          <w:rFonts w:ascii="Times New Roman" w:hAnsi="Times New Roman" w:cs="Times New Roman"/>
          <w:sz w:val="24"/>
          <w:szCs w:val="24"/>
        </w:rPr>
        <w:t>谱特征</w:t>
      </w:r>
      <w:proofErr w:type="gramEnd"/>
      <w:r>
        <w:rPr>
          <w:rFonts w:ascii="Times New Roman" w:hAnsi="Times New Roman" w:cs="Times New Roman"/>
          <w:sz w:val="24"/>
          <w:szCs w:val="24"/>
        </w:rPr>
        <w:t>周期为</w:t>
      </w:r>
      <w:r>
        <w:rPr>
          <w:rFonts w:ascii="Times New Roman" w:hAnsi="Times New Roman" w:cs="Times New Roman"/>
          <w:sz w:val="24"/>
          <w:szCs w:val="24"/>
        </w:rPr>
        <w:t>0.35s</w:t>
      </w:r>
      <w:r>
        <w:rPr>
          <w:rFonts w:ascii="Times New Roman" w:hAnsi="Times New Roman" w:cs="Times New Roman"/>
          <w:sz w:val="24"/>
          <w:szCs w:val="24"/>
        </w:rPr>
        <w:t>；对应的地震基本烈度值为</w:t>
      </w:r>
      <w:r>
        <w:rPr>
          <w:rFonts w:ascii="Times New Roman" w:hAnsi="Times New Roman" w:cs="Times New Roman"/>
          <w:sz w:val="24"/>
          <w:szCs w:val="24"/>
        </w:rPr>
        <w:t>Ⅵ</w:t>
      </w:r>
      <w:r>
        <w:rPr>
          <w:rFonts w:ascii="Times New Roman" w:hAnsi="Times New Roman" w:cs="Times New Roman"/>
          <w:sz w:val="24"/>
          <w:szCs w:val="24"/>
        </w:rPr>
        <w:t>度区。</w:t>
      </w:r>
    </w:p>
    <w:p w14:paraId="29849A92" w14:textId="77777777" w:rsidR="00F54EF1" w:rsidRDefault="00000000">
      <w:pPr>
        <w:pStyle w:val="3"/>
        <w:spacing w:before="0" w:after="0" w:line="360" w:lineRule="auto"/>
        <w:rPr>
          <w:rFonts w:ascii="Times New Roman" w:hAnsi="Times New Roman" w:cs="Times New Roman"/>
          <w:color w:val="auto"/>
        </w:rPr>
      </w:pPr>
      <w:bookmarkStart w:id="66" w:name="_Toc162455772"/>
      <w:bookmarkStart w:id="67" w:name="_Toc37"/>
      <w:bookmarkStart w:id="68" w:name="_Toc141608678"/>
      <w:bookmarkStart w:id="69" w:name="_Toc15640"/>
      <w:r>
        <w:rPr>
          <w:rFonts w:ascii="Times New Roman" w:hAnsi="Times New Roman" w:cs="Times New Roman"/>
          <w:color w:val="auto"/>
        </w:rPr>
        <w:t>3.1.3</w:t>
      </w:r>
      <w:r>
        <w:rPr>
          <w:rFonts w:ascii="Times New Roman" w:hAnsi="Times New Roman" w:cs="Times New Roman"/>
          <w:color w:val="auto"/>
        </w:rPr>
        <w:t>水文</w:t>
      </w:r>
      <w:bookmarkEnd w:id="66"/>
      <w:bookmarkEnd w:id="67"/>
      <w:bookmarkEnd w:id="68"/>
      <w:bookmarkEnd w:id="69"/>
    </w:p>
    <w:p w14:paraId="5F2A97E6" w14:textId="77777777" w:rsidR="00F54EF1"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江华县境内</w:t>
      </w:r>
      <w:r>
        <w:rPr>
          <w:rFonts w:ascii="Times New Roman" w:hAnsi="Times New Roman" w:cs="Times New Roman"/>
          <w:color w:val="000000"/>
          <w:sz w:val="24"/>
          <w:szCs w:val="24"/>
        </w:rPr>
        <w:t>全县主要河流是永明河、马河。永明河是</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水的一级支流湘江的二级支流，马河为永明河一级支流。永明河发源于江永县凉伞界，流经古宅、江永县城、上江圩，于道县涔江渡汇入</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水。全长</w:t>
      </w:r>
      <w:r>
        <w:rPr>
          <w:rFonts w:ascii="Times New Roman" w:hAnsi="Times New Roman" w:cs="Times New Roman"/>
          <w:color w:val="000000"/>
          <w:sz w:val="24"/>
          <w:szCs w:val="24"/>
        </w:rPr>
        <w:t>82km</w:t>
      </w:r>
      <w:r>
        <w:rPr>
          <w:rFonts w:ascii="Times New Roman" w:hAnsi="Times New Roman" w:cs="Times New Roman"/>
          <w:color w:val="000000"/>
          <w:sz w:val="24"/>
          <w:szCs w:val="24"/>
        </w:rPr>
        <w:t>，流域面积</w:t>
      </w:r>
      <w:r>
        <w:rPr>
          <w:rFonts w:ascii="Times New Roman" w:hAnsi="Times New Roman" w:cs="Times New Roman"/>
          <w:color w:val="000000"/>
          <w:sz w:val="24"/>
          <w:szCs w:val="24"/>
        </w:rPr>
        <w:t>1216km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，多年平均流量</w:t>
      </w:r>
      <w:r>
        <w:rPr>
          <w:rFonts w:ascii="Times New Roman" w:hAnsi="Times New Roman" w:cs="Times New Roman"/>
          <w:color w:val="000000"/>
          <w:sz w:val="24"/>
          <w:szCs w:val="24"/>
        </w:rPr>
        <w:t>42.6m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，多年平均径流量</w:t>
      </w:r>
      <w:r>
        <w:rPr>
          <w:rFonts w:ascii="Times New Roman" w:hAnsi="Times New Roman" w:cs="Times New Roman"/>
          <w:color w:val="000000"/>
          <w:sz w:val="24"/>
          <w:szCs w:val="24"/>
        </w:rPr>
        <w:t>13.5</w:t>
      </w:r>
      <w:r>
        <w:rPr>
          <w:rFonts w:ascii="Times New Roman" w:hAnsi="Times New Roman" w:cs="Times New Roman"/>
          <w:color w:val="000000"/>
          <w:sz w:val="24"/>
          <w:szCs w:val="24"/>
        </w:rPr>
        <w:t>亿</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。马河发源于大岭源，在白水汇入永明河。流域面积</w:t>
      </w:r>
      <w:r>
        <w:rPr>
          <w:rFonts w:ascii="Times New Roman" w:hAnsi="Times New Roman" w:cs="Times New Roman"/>
          <w:color w:val="000000"/>
          <w:sz w:val="24"/>
          <w:szCs w:val="24"/>
        </w:rPr>
        <w:t>210.99km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，河长</w:t>
      </w:r>
      <w:r>
        <w:rPr>
          <w:rFonts w:ascii="Times New Roman" w:hAnsi="Times New Roman" w:cs="Times New Roman"/>
          <w:color w:val="000000"/>
          <w:sz w:val="24"/>
          <w:szCs w:val="24"/>
        </w:rPr>
        <w:t>16km</w:t>
      </w:r>
      <w:r>
        <w:rPr>
          <w:rFonts w:ascii="Times New Roman" w:hAnsi="Times New Roman" w:cs="Times New Roman"/>
          <w:color w:val="000000"/>
          <w:sz w:val="24"/>
          <w:szCs w:val="24"/>
        </w:rPr>
        <w:t>，河流平均坡降为</w:t>
      </w:r>
      <w:r>
        <w:rPr>
          <w:rFonts w:ascii="Times New Roman" w:hAnsi="Times New Roman" w:cs="Times New Roman"/>
          <w:color w:val="000000"/>
          <w:sz w:val="24"/>
          <w:szCs w:val="24"/>
        </w:rPr>
        <w:t>0.974%</w:t>
      </w:r>
      <w:r>
        <w:rPr>
          <w:rFonts w:ascii="Times New Roman" w:hAnsi="Times New Roman" w:cs="Times New Roman"/>
          <w:color w:val="000000"/>
          <w:sz w:val="24"/>
          <w:szCs w:val="24"/>
        </w:rPr>
        <w:t>，有石岭、</w:t>
      </w:r>
      <w:proofErr w:type="gramStart"/>
      <w:r>
        <w:rPr>
          <w:rFonts w:ascii="Times New Roman" w:hAnsi="Times New Roman" w:cs="Times New Roman"/>
          <w:color w:val="000000"/>
          <w:sz w:val="24"/>
          <w:szCs w:val="24"/>
        </w:rPr>
        <w:t>栎溪河</w:t>
      </w:r>
      <w:proofErr w:type="gramEnd"/>
      <w:r>
        <w:rPr>
          <w:rFonts w:ascii="Times New Roman" w:hAnsi="Times New Roman" w:cs="Times New Roman"/>
          <w:color w:val="000000"/>
          <w:sz w:val="24"/>
          <w:szCs w:val="24"/>
        </w:rPr>
        <w:t>、迴龙圩、廖源河四水汇入马河，常年平均流量</w:t>
      </w:r>
      <w:r>
        <w:rPr>
          <w:rFonts w:ascii="Times New Roman" w:hAnsi="Times New Roman" w:cs="Times New Roman"/>
          <w:color w:val="000000"/>
          <w:sz w:val="24"/>
          <w:szCs w:val="24"/>
        </w:rPr>
        <w:t>5.8m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，最大</w:t>
      </w:r>
      <w:r>
        <w:rPr>
          <w:rFonts w:ascii="Times New Roman" w:hAnsi="Times New Roman" w:cs="Times New Roman"/>
          <w:color w:val="000000"/>
          <w:sz w:val="24"/>
          <w:szCs w:val="24"/>
        </w:rPr>
        <w:t>20m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，最小</w:t>
      </w:r>
      <w:r>
        <w:rPr>
          <w:rFonts w:ascii="Times New Roman" w:hAnsi="Times New Roman" w:cs="Times New Roman"/>
          <w:color w:val="000000"/>
          <w:sz w:val="24"/>
          <w:szCs w:val="24"/>
        </w:rPr>
        <w:t>0.68m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/s(97%</w:t>
      </w:r>
      <w:r>
        <w:rPr>
          <w:rFonts w:ascii="Times New Roman" w:hAnsi="Times New Roman" w:cs="Times New Roman"/>
          <w:color w:val="000000"/>
          <w:sz w:val="24"/>
          <w:szCs w:val="24"/>
        </w:rPr>
        <w:t>保证率</w:t>
      </w:r>
      <w:r>
        <w:rPr>
          <w:rFonts w:ascii="Times New Roman" w:hAnsi="Times New Roman" w:cs="Times New Roman"/>
          <w:color w:val="000000"/>
          <w:sz w:val="24"/>
          <w:szCs w:val="24"/>
        </w:rPr>
        <w:t>)</w:t>
      </w:r>
      <w:r>
        <w:rPr>
          <w:rFonts w:ascii="Times New Roman" w:hAnsi="Times New Roman" w:cs="Times New Roman" w:hint="eastAsia"/>
          <w:sz w:val="24"/>
          <w:szCs w:val="24"/>
        </w:rPr>
        <w:t>。</w:t>
      </w:r>
    </w:p>
    <w:p w14:paraId="001229A0" w14:textId="77777777" w:rsidR="00F54EF1" w:rsidRDefault="00000000">
      <w:pPr>
        <w:pStyle w:val="3"/>
        <w:spacing w:before="0" w:after="0" w:line="360" w:lineRule="auto"/>
        <w:rPr>
          <w:rFonts w:ascii="Times New Roman" w:hAnsi="Times New Roman" w:cs="Times New Roman"/>
          <w:color w:val="auto"/>
        </w:rPr>
      </w:pPr>
      <w:bookmarkStart w:id="70" w:name="_Toc162455773"/>
      <w:bookmarkStart w:id="71" w:name="_Hlk146785177"/>
      <w:r>
        <w:rPr>
          <w:rFonts w:ascii="Times New Roman" w:hAnsi="Times New Roman" w:cs="Times New Roman"/>
          <w:color w:val="auto"/>
        </w:rPr>
        <w:t>3.1.4</w:t>
      </w:r>
      <w:r>
        <w:rPr>
          <w:rFonts w:ascii="Times New Roman" w:hAnsi="Times New Roman" w:cs="Times New Roman"/>
          <w:color w:val="auto"/>
        </w:rPr>
        <w:t>水文</w:t>
      </w:r>
      <w:r>
        <w:rPr>
          <w:rFonts w:ascii="Times New Roman" w:hAnsi="Times New Roman" w:cs="Times New Roman" w:hint="eastAsia"/>
          <w:color w:val="auto"/>
        </w:rPr>
        <w:t>地质</w:t>
      </w:r>
      <w:bookmarkEnd w:id="70"/>
    </w:p>
    <w:bookmarkEnd w:id="71"/>
    <w:p w14:paraId="53D39526" w14:textId="77777777" w:rsidR="00F54EF1"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hint="eastAsia"/>
          <w:color w:val="000000"/>
          <w:sz w:val="24"/>
          <w:szCs w:val="24"/>
        </w:rPr>
        <w:t>江永县</w:t>
      </w:r>
      <w:r>
        <w:rPr>
          <w:rFonts w:ascii="Times New Roman" w:hAnsi="Times New Roman" w:cs="Times New Roman"/>
          <w:color w:val="000000"/>
          <w:sz w:val="24"/>
          <w:szCs w:val="24"/>
        </w:rPr>
        <w:t>县域地下水资源丰富，大体分布趋势为：山区丰富、丘陵贫乏；林区丰富、非林区贫乏；多雨区丰富、少雨区贫乏。本项目所在地区域地层结构较简单，表层为第四系覆盖层，含水岩层为泥盆系中统棋</w:t>
      </w:r>
      <w:proofErr w:type="gramStart"/>
      <w:r>
        <w:rPr>
          <w:rFonts w:ascii="Times New Roman" w:hAnsi="Times New Roman" w:cs="Times New Roman"/>
          <w:color w:val="000000"/>
          <w:sz w:val="24"/>
          <w:szCs w:val="24"/>
        </w:rPr>
        <w:t>梓</w:t>
      </w:r>
      <w:proofErr w:type="gramEnd"/>
      <w:r>
        <w:rPr>
          <w:rFonts w:ascii="Times New Roman" w:hAnsi="Times New Roman" w:cs="Times New Roman"/>
          <w:color w:val="000000"/>
          <w:sz w:val="24"/>
          <w:szCs w:val="24"/>
        </w:rPr>
        <w:t>桥组（</w:t>
      </w:r>
      <w:r>
        <w:rPr>
          <w:rFonts w:ascii="Times New Roman" w:hAnsi="Times New Roman" w:cs="Times New Roman"/>
          <w:color w:val="000000"/>
          <w:sz w:val="24"/>
          <w:szCs w:val="24"/>
        </w:rPr>
        <w:t>D2q</w:t>
      </w:r>
      <w:r>
        <w:rPr>
          <w:rFonts w:ascii="Times New Roman" w:hAnsi="Times New Roman" w:cs="Times New Roman"/>
          <w:color w:val="000000"/>
          <w:sz w:val="24"/>
          <w:szCs w:val="24"/>
        </w:rPr>
        <w:t>）灰色厚层状石灰岩，岩石埋藏较深。</w:t>
      </w:r>
    </w:p>
    <w:p w14:paraId="770DAB38" w14:textId="77777777" w:rsidR="00F54EF1" w:rsidRDefault="00000000">
      <w:pPr>
        <w:pStyle w:val="3"/>
        <w:spacing w:before="0" w:after="0" w:line="360" w:lineRule="auto"/>
        <w:rPr>
          <w:rFonts w:ascii="Times New Roman" w:hAnsi="Times New Roman" w:cs="Times New Roman"/>
          <w:color w:val="auto"/>
        </w:rPr>
      </w:pPr>
      <w:bookmarkStart w:id="72" w:name="_Toc8385"/>
      <w:bookmarkStart w:id="73" w:name="_Toc141608679"/>
      <w:bookmarkStart w:id="74" w:name="_Toc15748"/>
      <w:bookmarkStart w:id="75" w:name="_Toc162455774"/>
      <w:r>
        <w:rPr>
          <w:rFonts w:ascii="Times New Roman" w:hAnsi="Times New Roman" w:cs="Times New Roman"/>
          <w:color w:val="auto"/>
        </w:rPr>
        <w:t>3.1.</w:t>
      </w:r>
      <w:r>
        <w:rPr>
          <w:rFonts w:ascii="Times New Roman" w:hAnsi="Times New Roman" w:cs="Times New Roman" w:hint="eastAsia"/>
          <w:color w:val="auto"/>
        </w:rPr>
        <w:t>5</w:t>
      </w:r>
      <w:r>
        <w:rPr>
          <w:rFonts w:ascii="Times New Roman" w:hAnsi="Times New Roman" w:cs="Times New Roman" w:hint="eastAsia"/>
          <w:color w:val="auto"/>
        </w:rPr>
        <w:t>气象</w:t>
      </w:r>
      <w:bookmarkEnd w:id="72"/>
      <w:bookmarkEnd w:id="73"/>
      <w:bookmarkEnd w:id="74"/>
      <w:bookmarkEnd w:id="75"/>
    </w:p>
    <w:p w14:paraId="626E77B5" w14:textId="77777777" w:rsidR="00F54EF1" w:rsidRDefault="00000000">
      <w:pPr>
        <w:spacing w:line="360" w:lineRule="auto"/>
        <w:ind w:firstLine="482"/>
        <w:rPr>
          <w:sz w:val="24"/>
          <w:szCs w:val="24"/>
        </w:rPr>
      </w:pPr>
      <w:bookmarkStart w:id="76" w:name="_Toc12387"/>
      <w:bookmarkStart w:id="77" w:name="_Toc20952"/>
      <w:r>
        <w:rPr>
          <w:rFonts w:hint="eastAsia"/>
          <w:sz w:val="24"/>
          <w:szCs w:val="24"/>
        </w:rPr>
        <w:t>江永县属大陆性亚热带季风湿润气候区，气候温和，四季分明，光照充足，雨量充沛，无霜期长，年平均气温</w:t>
      </w:r>
      <w:r>
        <w:rPr>
          <w:rFonts w:hint="eastAsia"/>
          <w:sz w:val="24"/>
          <w:szCs w:val="24"/>
        </w:rPr>
        <w:t>18.1</w:t>
      </w:r>
      <w:r>
        <w:rPr>
          <w:rFonts w:hint="eastAsia"/>
          <w:sz w:val="24"/>
          <w:szCs w:val="24"/>
        </w:rPr>
        <w:t>℃，无霜期</w:t>
      </w:r>
      <w:r>
        <w:rPr>
          <w:rFonts w:hint="eastAsia"/>
          <w:sz w:val="24"/>
          <w:szCs w:val="24"/>
        </w:rPr>
        <w:t>288d</w:t>
      </w:r>
      <w:r>
        <w:rPr>
          <w:rFonts w:hint="eastAsia"/>
          <w:sz w:val="24"/>
          <w:szCs w:val="24"/>
        </w:rPr>
        <w:t>，年降雨量达</w:t>
      </w:r>
      <w:r>
        <w:rPr>
          <w:rFonts w:hint="eastAsia"/>
          <w:sz w:val="24"/>
          <w:szCs w:val="24"/>
        </w:rPr>
        <w:t>1425.3mm</w:t>
      </w:r>
      <w:r>
        <w:rPr>
          <w:rFonts w:hint="eastAsia"/>
          <w:sz w:val="24"/>
          <w:szCs w:val="24"/>
        </w:rPr>
        <w:t>，自然条件优越，极有利用农作物生长和项目工程建设。</w:t>
      </w:r>
    </w:p>
    <w:p w14:paraId="42F3380A" w14:textId="77777777" w:rsidR="00F54EF1" w:rsidRDefault="00000000">
      <w:pPr>
        <w:spacing w:line="360" w:lineRule="auto"/>
        <w:ind w:firstLine="482"/>
        <w:rPr>
          <w:sz w:val="24"/>
          <w:szCs w:val="24"/>
        </w:rPr>
      </w:pPr>
      <w:r>
        <w:rPr>
          <w:rFonts w:hint="eastAsia"/>
          <w:sz w:val="24"/>
          <w:szCs w:val="24"/>
        </w:rPr>
        <w:t>根据江永县气象站提供的气象资料统计，其主要气象特征如下</w:t>
      </w:r>
      <w:r>
        <w:rPr>
          <w:sz w:val="24"/>
          <w:szCs w:val="24"/>
        </w:rPr>
        <w:t>：</w:t>
      </w:r>
    </w:p>
    <w:p w14:paraId="07B9B6F2" w14:textId="77777777" w:rsidR="00F54EF1" w:rsidRDefault="00000000">
      <w:pPr>
        <w:ind w:firstLine="422"/>
        <w:jc w:val="center"/>
        <w:rPr>
          <w:b/>
          <w:bCs/>
          <w:szCs w:val="21"/>
        </w:rPr>
      </w:pPr>
      <w:r>
        <w:rPr>
          <w:b/>
          <w:bCs/>
          <w:szCs w:val="21"/>
        </w:rPr>
        <w:t>表</w:t>
      </w:r>
      <w:r>
        <w:rPr>
          <w:b/>
          <w:bCs/>
          <w:szCs w:val="21"/>
        </w:rPr>
        <w:t xml:space="preserve">3-1  </w:t>
      </w:r>
      <w:r>
        <w:rPr>
          <w:b/>
          <w:bCs/>
          <w:szCs w:val="21"/>
        </w:rPr>
        <w:t>气象资料统计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F54EF1" w14:paraId="72F219EA" w14:textId="77777777">
        <w:tc>
          <w:tcPr>
            <w:tcW w:w="2500" w:type="pct"/>
            <w:shd w:val="clear" w:color="auto" w:fill="auto"/>
            <w:vAlign w:val="center"/>
          </w:tcPr>
          <w:p w14:paraId="7AAC172F" w14:textId="77777777" w:rsidR="00F54EF1"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年平均气温</w:t>
            </w:r>
          </w:p>
        </w:tc>
        <w:tc>
          <w:tcPr>
            <w:tcW w:w="2500" w:type="pct"/>
            <w:shd w:val="clear" w:color="auto" w:fill="auto"/>
            <w:vAlign w:val="center"/>
          </w:tcPr>
          <w:p w14:paraId="37026BE6"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18.1℃</w:t>
            </w:r>
          </w:p>
        </w:tc>
      </w:tr>
      <w:tr w:rsidR="00F54EF1" w14:paraId="0C8DD87D" w14:textId="77777777">
        <w:tc>
          <w:tcPr>
            <w:tcW w:w="2500" w:type="pct"/>
            <w:shd w:val="clear" w:color="auto" w:fill="auto"/>
            <w:vAlign w:val="center"/>
          </w:tcPr>
          <w:p w14:paraId="4CD90B29" w14:textId="77777777" w:rsidR="00F54EF1"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最冷月（</w:t>
            </w:r>
            <w:r>
              <w:rPr>
                <w:rFonts w:ascii="Times New Roman" w:hAnsi="Times New Roman" w:cs="Times New Roman" w:hint="eastAsia"/>
                <w:color w:val="000000"/>
                <w:szCs w:val="21"/>
              </w:rPr>
              <w:t>1</w:t>
            </w:r>
            <w:r>
              <w:rPr>
                <w:rFonts w:ascii="Times New Roman" w:hAnsi="Times New Roman" w:cs="Times New Roman" w:hint="eastAsia"/>
                <w:color w:val="000000"/>
                <w:szCs w:val="21"/>
              </w:rPr>
              <w:t>月）平均气温</w:t>
            </w:r>
          </w:p>
        </w:tc>
        <w:tc>
          <w:tcPr>
            <w:tcW w:w="2500" w:type="pct"/>
            <w:shd w:val="clear" w:color="auto" w:fill="auto"/>
            <w:vAlign w:val="center"/>
          </w:tcPr>
          <w:p w14:paraId="3D8E0620"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6.6℃</w:t>
            </w:r>
          </w:p>
        </w:tc>
      </w:tr>
      <w:tr w:rsidR="00F54EF1" w14:paraId="1E355283" w14:textId="77777777">
        <w:tc>
          <w:tcPr>
            <w:tcW w:w="2500" w:type="pct"/>
            <w:shd w:val="clear" w:color="auto" w:fill="auto"/>
            <w:vAlign w:val="center"/>
          </w:tcPr>
          <w:p w14:paraId="38B6E53D" w14:textId="77777777" w:rsidR="00F54EF1"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最热月（</w:t>
            </w:r>
            <w:r>
              <w:rPr>
                <w:rFonts w:ascii="Times New Roman" w:hAnsi="Times New Roman" w:cs="Times New Roman" w:hint="eastAsia"/>
                <w:color w:val="000000"/>
                <w:szCs w:val="21"/>
              </w:rPr>
              <w:t>7</w:t>
            </w:r>
            <w:r>
              <w:rPr>
                <w:rFonts w:ascii="Times New Roman" w:hAnsi="Times New Roman" w:cs="Times New Roman" w:hint="eastAsia"/>
                <w:color w:val="000000"/>
                <w:szCs w:val="21"/>
              </w:rPr>
              <w:t>月）平均温度</w:t>
            </w:r>
          </w:p>
        </w:tc>
        <w:tc>
          <w:tcPr>
            <w:tcW w:w="2500" w:type="pct"/>
            <w:shd w:val="clear" w:color="auto" w:fill="auto"/>
            <w:vAlign w:val="center"/>
          </w:tcPr>
          <w:p w14:paraId="5B8526FB"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w:t>
            </w:r>
          </w:p>
        </w:tc>
      </w:tr>
      <w:tr w:rsidR="00F54EF1" w14:paraId="08BEA94B" w14:textId="77777777">
        <w:tc>
          <w:tcPr>
            <w:tcW w:w="2500" w:type="pct"/>
            <w:shd w:val="clear" w:color="auto" w:fill="auto"/>
            <w:vAlign w:val="center"/>
          </w:tcPr>
          <w:p w14:paraId="7EAB3192" w14:textId="77777777" w:rsidR="00F54EF1"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初始最低气温</w:t>
            </w:r>
          </w:p>
        </w:tc>
        <w:tc>
          <w:tcPr>
            <w:tcW w:w="2500" w:type="pct"/>
            <w:shd w:val="clear" w:color="auto" w:fill="auto"/>
            <w:vAlign w:val="center"/>
          </w:tcPr>
          <w:p w14:paraId="0899A0E8"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-5℃</w:t>
            </w:r>
          </w:p>
        </w:tc>
      </w:tr>
      <w:tr w:rsidR="00F54EF1" w14:paraId="191D11D7" w14:textId="77777777">
        <w:tc>
          <w:tcPr>
            <w:tcW w:w="2500" w:type="pct"/>
            <w:shd w:val="clear" w:color="auto" w:fill="auto"/>
            <w:vAlign w:val="center"/>
          </w:tcPr>
          <w:p w14:paraId="157160E4" w14:textId="77777777" w:rsidR="00F54EF1"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初始最高气温</w:t>
            </w:r>
          </w:p>
        </w:tc>
        <w:tc>
          <w:tcPr>
            <w:tcW w:w="2500" w:type="pct"/>
            <w:shd w:val="clear" w:color="auto" w:fill="auto"/>
            <w:vAlign w:val="center"/>
          </w:tcPr>
          <w:p w14:paraId="399EB89C"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39.3℃</w:t>
            </w:r>
          </w:p>
        </w:tc>
      </w:tr>
      <w:tr w:rsidR="00F54EF1" w14:paraId="527F1E55" w14:textId="77777777">
        <w:tc>
          <w:tcPr>
            <w:tcW w:w="2500" w:type="pct"/>
            <w:shd w:val="clear" w:color="auto" w:fill="auto"/>
            <w:vAlign w:val="center"/>
          </w:tcPr>
          <w:p w14:paraId="0B421E6E" w14:textId="77777777" w:rsidR="00F54EF1"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无霜期</w:t>
            </w:r>
          </w:p>
        </w:tc>
        <w:tc>
          <w:tcPr>
            <w:tcW w:w="2500" w:type="pct"/>
            <w:shd w:val="clear" w:color="auto" w:fill="auto"/>
            <w:vAlign w:val="center"/>
          </w:tcPr>
          <w:p w14:paraId="029613B8"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288d</w:t>
            </w:r>
          </w:p>
        </w:tc>
      </w:tr>
      <w:tr w:rsidR="00F54EF1" w14:paraId="707AFDF1" w14:textId="77777777">
        <w:tc>
          <w:tcPr>
            <w:tcW w:w="2500" w:type="pct"/>
            <w:shd w:val="clear" w:color="auto" w:fill="auto"/>
            <w:vAlign w:val="center"/>
          </w:tcPr>
          <w:p w14:paraId="71BB8E53" w14:textId="77777777" w:rsidR="00F54EF1"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年平均降水量</w:t>
            </w:r>
          </w:p>
        </w:tc>
        <w:tc>
          <w:tcPr>
            <w:tcW w:w="2500" w:type="pct"/>
            <w:shd w:val="clear" w:color="auto" w:fill="auto"/>
            <w:vAlign w:val="center"/>
          </w:tcPr>
          <w:p w14:paraId="43500921"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1425.3mm</w:t>
            </w:r>
          </w:p>
        </w:tc>
      </w:tr>
      <w:tr w:rsidR="00F54EF1" w14:paraId="3D5CFC63" w14:textId="77777777">
        <w:tc>
          <w:tcPr>
            <w:tcW w:w="2500" w:type="pct"/>
            <w:shd w:val="clear" w:color="auto" w:fill="auto"/>
            <w:vAlign w:val="center"/>
          </w:tcPr>
          <w:p w14:paraId="396D0747"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年日照时数</w:t>
            </w:r>
          </w:p>
        </w:tc>
        <w:tc>
          <w:tcPr>
            <w:tcW w:w="2500" w:type="pct"/>
            <w:shd w:val="clear" w:color="auto" w:fill="auto"/>
            <w:vAlign w:val="center"/>
          </w:tcPr>
          <w:p w14:paraId="26BD0B08"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1620h</w:t>
            </w:r>
          </w:p>
        </w:tc>
      </w:tr>
      <w:tr w:rsidR="00F54EF1" w14:paraId="387C74C4" w14:textId="77777777">
        <w:tc>
          <w:tcPr>
            <w:tcW w:w="2500" w:type="pct"/>
            <w:shd w:val="clear" w:color="auto" w:fill="auto"/>
            <w:vAlign w:val="center"/>
          </w:tcPr>
          <w:p w14:paraId="334B2A92"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年平均风速</w:t>
            </w:r>
          </w:p>
        </w:tc>
        <w:tc>
          <w:tcPr>
            <w:tcW w:w="2500" w:type="pct"/>
            <w:shd w:val="clear" w:color="auto" w:fill="auto"/>
            <w:vAlign w:val="center"/>
          </w:tcPr>
          <w:p w14:paraId="65ACFD40"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2.4m/s</w:t>
            </w:r>
          </w:p>
        </w:tc>
      </w:tr>
      <w:tr w:rsidR="00F54EF1" w14:paraId="02117E3D" w14:textId="77777777">
        <w:tc>
          <w:tcPr>
            <w:tcW w:w="2500" w:type="pct"/>
            <w:shd w:val="clear" w:color="auto" w:fill="auto"/>
            <w:vAlign w:val="center"/>
          </w:tcPr>
          <w:p w14:paraId="199847FD"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全年主导风向</w:t>
            </w:r>
          </w:p>
        </w:tc>
        <w:tc>
          <w:tcPr>
            <w:tcW w:w="2500" w:type="pct"/>
            <w:shd w:val="clear" w:color="auto" w:fill="auto"/>
            <w:vAlign w:val="center"/>
          </w:tcPr>
          <w:p w14:paraId="020E8503"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东风</w:t>
            </w:r>
          </w:p>
        </w:tc>
      </w:tr>
      <w:tr w:rsidR="00F54EF1" w14:paraId="076B05D9" w14:textId="77777777">
        <w:tc>
          <w:tcPr>
            <w:tcW w:w="2500" w:type="pct"/>
            <w:shd w:val="clear" w:color="auto" w:fill="auto"/>
            <w:vAlign w:val="center"/>
          </w:tcPr>
          <w:p w14:paraId="74249BD6"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夏季主导风向</w:t>
            </w:r>
          </w:p>
        </w:tc>
        <w:tc>
          <w:tcPr>
            <w:tcW w:w="2500" w:type="pct"/>
            <w:shd w:val="clear" w:color="auto" w:fill="auto"/>
            <w:vAlign w:val="center"/>
          </w:tcPr>
          <w:p w14:paraId="3B7B61FD" w14:textId="77777777" w:rsidR="00F54EF1"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南风</w:t>
            </w:r>
          </w:p>
        </w:tc>
      </w:tr>
    </w:tbl>
    <w:p w14:paraId="2FCC0EA1" w14:textId="77777777" w:rsidR="00F54EF1" w:rsidRDefault="00F54EF1">
      <w:pPr>
        <w:pStyle w:val="a5"/>
      </w:pPr>
    </w:p>
    <w:p w14:paraId="425A0430" w14:textId="77777777" w:rsidR="00F54EF1" w:rsidRDefault="00000000">
      <w:pPr>
        <w:pStyle w:val="3"/>
        <w:spacing w:before="0" w:after="0" w:line="360" w:lineRule="auto"/>
        <w:rPr>
          <w:rFonts w:ascii="Times New Roman" w:hAnsi="Times New Roman" w:cs="Times New Roman"/>
          <w:color w:val="auto"/>
        </w:rPr>
      </w:pPr>
      <w:bookmarkStart w:id="78" w:name="_Toc162455775"/>
      <w:bookmarkStart w:id="79" w:name="_Toc141608680"/>
      <w:r>
        <w:rPr>
          <w:rFonts w:ascii="Times New Roman" w:hAnsi="Times New Roman" w:cs="Times New Roman" w:hint="eastAsia"/>
          <w:color w:val="auto"/>
        </w:rPr>
        <w:lastRenderedPageBreak/>
        <w:t>3.1.</w:t>
      </w:r>
      <w:bookmarkEnd w:id="76"/>
      <w:bookmarkEnd w:id="77"/>
      <w:r>
        <w:rPr>
          <w:rFonts w:ascii="Times New Roman" w:hAnsi="Times New Roman" w:cs="Times New Roman"/>
          <w:color w:val="auto"/>
        </w:rPr>
        <w:t>6</w:t>
      </w:r>
      <w:r>
        <w:rPr>
          <w:rFonts w:ascii="Times New Roman" w:hAnsi="Times New Roman" w:cs="Times New Roman" w:hint="eastAsia"/>
          <w:color w:val="auto"/>
        </w:rPr>
        <w:t>生态环境</w:t>
      </w:r>
      <w:bookmarkEnd w:id="78"/>
      <w:bookmarkEnd w:id="79"/>
    </w:p>
    <w:p w14:paraId="125F8D24" w14:textId="77777777" w:rsidR="00F54EF1" w:rsidRDefault="00000000">
      <w:pPr>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color w:val="000000"/>
          <w:sz w:val="24"/>
          <w:szCs w:val="24"/>
        </w:rPr>
        <w:t>江永属中亚热带含华南植被区系成分的常绿阔叶林南部植被亚地带，森林资源丰富，全县森林覆盖率达</w:t>
      </w:r>
      <w:r>
        <w:rPr>
          <w:rFonts w:ascii="Times New Roman" w:hAnsi="Times New Roman" w:cs="Times New Roman"/>
          <w:color w:val="000000"/>
          <w:sz w:val="24"/>
          <w:szCs w:val="24"/>
        </w:rPr>
        <w:t>70.8%</w:t>
      </w:r>
      <w:r>
        <w:rPr>
          <w:rFonts w:ascii="Times New Roman" w:hAnsi="Times New Roman" w:cs="Times New Roman"/>
          <w:color w:val="000000"/>
          <w:sz w:val="24"/>
          <w:szCs w:val="24"/>
        </w:rPr>
        <w:t>，森林蓄积量</w:t>
      </w:r>
      <w:r>
        <w:rPr>
          <w:rFonts w:ascii="Times New Roman" w:hAnsi="Times New Roman" w:cs="Times New Roman"/>
          <w:color w:val="000000"/>
          <w:sz w:val="24"/>
          <w:szCs w:val="24"/>
        </w:rPr>
        <w:t>1154</w:t>
      </w:r>
      <w:r>
        <w:rPr>
          <w:rFonts w:ascii="Times New Roman" w:hAnsi="Times New Roman" w:cs="Times New Roman"/>
          <w:color w:val="000000"/>
          <w:sz w:val="24"/>
          <w:szCs w:val="24"/>
        </w:rPr>
        <w:t>万</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。主要植被类型为常绿阔叶林、针阔混交林、针叶林、灌木、高山草地等。常绿阔叶林以壳斗科、</w:t>
      </w:r>
      <w:proofErr w:type="gramStart"/>
      <w:r>
        <w:rPr>
          <w:rFonts w:ascii="Times New Roman" w:hAnsi="Times New Roman" w:cs="Times New Roman"/>
          <w:color w:val="000000"/>
          <w:sz w:val="24"/>
          <w:szCs w:val="24"/>
        </w:rPr>
        <w:t>樟</w:t>
      </w:r>
      <w:proofErr w:type="gramEnd"/>
      <w:r>
        <w:rPr>
          <w:rFonts w:ascii="Times New Roman" w:hAnsi="Times New Roman" w:cs="Times New Roman"/>
          <w:color w:val="000000"/>
          <w:sz w:val="24"/>
          <w:szCs w:val="24"/>
        </w:rPr>
        <w:t>科、</w:t>
      </w:r>
      <w:proofErr w:type="gramStart"/>
      <w:r>
        <w:rPr>
          <w:rFonts w:ascii="Times New Roman" w:hAnsi="Times New Roman" w:cs="Times New Roman"/>
          <w:color w:val="000000"/>
          <w:sz w:val="24"/>
          <w:szCs w:val="24"/>
        </w:rPr>
        <w:t>竹科为主</w:t>
      </w:r>
      <w:proofErr w:type="gramEnd"/>
      <w:r>
        <w:rPr>
          <w:rFonts w:ascii="Times New Roman" w:hAnsi="Times New Roman" w:cs="Times New Roman"/>
          <w:color w:val="000000"/>
          <w:sz w:val="24"/>
          <w:szCs w:val="24"/>
        </w:rPr>
        <w:t>，针叶林以杉、</w:t>
      </w:r>
      <w:proofErr w:type="gramStart"/>
      <w:r>
        <w:rPr>
          <w:rFonts w:ascii="Times New Roman" w:hAnsi="Times New Roman" w:cs="Times New Roman"/>
          <w:color w:val="000000"/>
          <w:sz w:val="24"/>
          <w:szCs w:val="24"/>
        </w:rPr>
        <w:t>松两科</w:t>
      </w:r>
      <w:proofErr w:type="gramEnd"/>
      <w:r>
        <w:rPr>
          <w:rFonts w:ascii="Times New Roman" w:hAnsi="Times New Roman" w:cs="Times New Roman"/>
          <w:color w:val="000000"/>
          <w:sz w:val="24"/>
          <w:szCs w:val="24"/>
        </w:rPr>
        <w:t>为主，灌木林以油茶为主，檵木、乌饭树、映山红次之。</w:t>
      </w:r>
    </w:p>
    <w:p w14:paraId="76B66089" w14:textId="77777777" w:rsidR="00F54EF1" w:rsidRDefault="00000000">
      <w:pPr>
        <w:spacing w:line="360" w:lineRule="auto"/>
        <w:ind w:firstLineChars="200" w:firstLine="480"/>
        <w:jc w:val="left"/>
      </w:pPr>
      <w:r>
        <w:rPr>
          <w:rFonts w:ascii="Times New Roman" w:hAnsi="Times New Roman" w:cs="Times New Roman" w:hint="eastAsia"/>
          <w:kern w:val="0"/>
          <w:sz w:val="24"/>
          <w:szCs w:val="24"/>
        </w:rPr>
        <w:t>经调查，区内无天然分布的珍稀濒危植物种类</w:t>
      </w:r>
      <w:r>
        <w:rPr>
          <w:rFonts w:ascii="Times New Roman" w:hAnsi="Times New Roman" w:cs="Times New Roman"/>
          <w:kern w:val="0"/>
          <w:sz w:val="24"/>
          <w:szCs w:val="24"/>
        </w:rPr>
        <w:t>。</w:t>
      </w:r>
    </w:p>
    <w:p w14:paraId="4DA26C64"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80" w:name="_Toc162455776"/>
      <w:r>
        <w:rPr>
          <w:rFonts w:ascii="Times New Roman" w:hAnsi="Times New Roman" w:cs="Times New Roman"/>
          <w:b/>
          <w:bCs/>
          <w:kern w:val="0"/>
          <w:sz w:val="30"/>
          <w:szCs w:val="32"/>
        </w:rPr>
        <w:t>3.2</w:t>
      </w:r>
      <w:r>
        <w:rPr>
          <w:rFonts w:ascii="Times New Roman" w:hAnsi="Times New Roman" w:cs="Times New Roman"/>
          <w:b/>
          <w:bCs/>
          <w:kern w:val="0"/>
          <w:sz w:val="30"/>
          <w:szCs w:val="32"/>
        </w:rPr>
        <w:t>敏感目标</w:t>
      </w:r>
      <w:bookmarkEnd w:id="80"/>
    </w:p>
    <w:p w14:paraId="6B2525A5" w14:textId="77777777" w:rsidR="00F54EF1"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kern w:val="0"/>
          <w:sz w:val="24"/>
          <w:szCs w:val="24"/>
        </w:rPr>
        <w:t>本项目所在区域</w:t>
      </w:r>
      <w:r>
        <w:rPr>
          <w:rFonts w:ascii="Times New Roman" w:hAnsi="Times New Roman" w:cs="Times New Roman" w:hint="eastAsia"/>
          <w:kern w:val="0"/>
          <w:sz w:val="24"/>
          <w:szCs w:val="24"/>
        </w:rPr>
        <w:t>位于江永县工业集中区，</w:t>
      </w:r>
      <w:r>
        <w:rPr>
          <w:rFonts w:ascii="Times New Roman" w:hAnsi="Times New Roman" w:cs="Times New Roman"/>
          <w:kern w:val="0"/>
          <w:sz w:val="24"/>
          <w:szCs w:val="24"/>
        </w:rPr>
        <w:t>周边</w:t>
      </w:r>
      <w:r>
        <w:rPr>
          <w:rFonts w:ascii="Times New Roman" w:hAnsi="Times New Roman" w:cs="Times New Roman"/>
          <w:kern w:val="0"/>
          <w:sz w:val="24"/>
          <w:szCs w:val="24"/>
        </w:rPr>
        <w:t>1</w:t>
      </w:r>
      <w:r>
        <w:rPr>
          <w:rFonts w:ascii="Times New Roman" w:hAnsi="Times New Roman" w:cs="Times New Roman" w:hint="eastAsia"/>
          <w:kern w:val="0"/>
          <w:sz w:val="24"/>
          <w:szCs w:val="24"/>
        </w:rPr>
        <w:t>k</w:t>
      </w:r>
      <w:r>
        <w:rPr>
          <w:rFonts w:ascii="Times New Roman" w:hAnsi="Times New Roman" w:cs="Times New Roman"/>
          <w:kern w:val="0"/>
          <w:sz w:val="24"/>
          <w:szCs w:val="24"/>
        </w:rPr>
        <w:t>m</w:t>
      </w:r>
      <w:r>
        <w:rPr>
          <w:rFonts w:ascii="Times New Roman" w:hAnsi="Times New Roman" w:cs="Times New Roman"/>
          <w:kern w:val="0"/>
          <w:sz w:val="24"/>
          <w:szCs w:val="24"/>
        </w:rPr>
        <w:t>范围</w:t>
      </w:r>
      <w:r>
        <w:rPr>
          <w:rFonts w:ascii="Times New Roman" w:hAnsi="Times New Roman" w:cs="Times New Roman" w:hint="eastAsia"/>
          <w:kern w:val="0"/>
          <w:sz w:val="24"/>
          <w:szCs w:val="24"/>
        </w:rPr>
        <w:t>基本涵盖有江永县工业集中区及工业园社区村，</w:t>
      </w:r>
      <w:r>
        <w:rPr>
          <w:rFonts w:ascii="Times New Roman" w:hAnsi="Times New Roman" w:cs="Times New Roman"/>
          <w:kern w:val="0"/>
          <w:sz w:val="24"/>
          <w:szCs w:val="24"/>
        </w:rPr>
        <w:t>敏感目标主要有居民</w:t>
      </w:r>
      <w:r>
        <w:rPr>
          <w:rFonts w:ascii="Times New Roman" w:hAnsi="Times New Roman" w:cs="Times New Roman" w:hint="eastAsia"/>
          <w:kern w:val="0"/>
          <w:sz w:val="24"/>
          <w:szCs w:val="24"/>
        </w:rPr>
        <w:t>区及学校</w:t>
      </w:r>
      <w:r>
        <w:rPr>
          <w:rFonts w:ascii="Times New Roman" w:hAnsi="Times New Roman" w:cs="Times New Roman"/>
          <w:kern w:val="0"/>
          <w:sz w:val="24"/>
          <w:szCs w:val="24"/>
        </w:rPr>
        <w:t>。周边各敏感目标的名称、位置及分布情况见表</w:t>
      </w:r>
      <w:r>
        <w:rPr>
          <w:rFonts w:ascii="Times New Roman" w:hAnsi="Times New Roman" w:cs="Times New Roman"/>
          <w:kern w:val="0"/>
          <w:sz w:val="24"/>
          <w:szCs w:val="24"/>
        </w:rPr>
        <w:t>3-</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及附图</w:t>
      </w:r>
      <w:r>
        <w:rPr>
          <w:rFonts w:ascii="Times New Roman" w:hAnsi="Times New Roman" w:cs="Times New Roman"/>
          <w:kern w:val="0"/>
          <w:sz w:val="24"/>
          <w:szCs w:val="24"/>
        </w:rPr>
        <w:t>。</w:t>
      </w:r>
    </w:p>
    <w:p w14:paraId="0B222BAC" w14:textId="77777777" w:rsidR="00F54EF1" w:rsidRDefault="00000000">
      <w:pPr>
        <w:adjustRightInd w:val="0"/>
        <w:snapToGrid w:val="0"/>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3-</w:t>
      </w:r>
      <w:r>
        <w:rPr>
          <w:rFonts w:ascii="Times New Roman" w:hAnsi="Times New Roman" w:cs="Times New Roman" w:hint="eastAsia"/>
          <w:b/>
          <w:bCs/>
          <w:sz w:val="24"/>
          <w:szCs w:val="24"/>
        </w:rPr>
        <w:t xml:space="preserve">2   </w:t>
      </w:r>
      <w:r>
        <w:rPr>
          <w:rFonts w:ascii="Times New Roman" w:hAnsi="Times New Roman" w:cs="Times New Roman"/>
          <w:b/>
          <w:bCs/>
          <w:sz w:val="24"/>
          <w:szCs w:val="24"/>
        </w:rPr>
        <w:t>调查地块及周边</w:t>
      </w:r>
      <w:r>
        <w:rPr>
          <w:rFonts w:ascii="Times New Roman" w:hAnsi="Times New Roman" w:cs="Times New Roman"/>
          <w:b/>
          <w:bCs/>
          <w:sz w:val="24"/>
          <w:szCs w:val="24"/>
        </w:rPr>
        <w:t>1km</w:t>
      </w:r>
      <w:r>
        <w:rPr>
          <w:rFonts w:ascii="Times New Roman" w:hAnsi="Times New Roman" w:cs="Times New Roman"/>
          <w:b/>
          <w:bCs/>
          <w:sz w:val="24"/>
          <w:szCs w:val="24"/>
        </w:rPr>
        <w:t>范围敏感点分布</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2860"/>
        <w:gridCol w:w="1513"/>
        <w:gridCol w:w="2923"/>
      </w:tblGrid>
      <w:tr w:rsidR="00F54EF1" w14:paraId="03E09558" w14:textId="77777777">
        <w:trPr>
          <w:trHeight w:val="454"/>
          <w:tblHeader/>
          <w:jc w:val="center"/>
        </w:trPr>
        <w:tc>
          <w:tcPr>
            <w:tcW w:w="597" w:type="pct"/>
            <w:shd w:val="clear" w:color="auto" w:fill="auto"/>
            <w:vAlign w:val="center"/>
          </w:tcPr>
          <w:p w14:paraId="38F21B5C" w14:textId="77777777" w:rsidR="00F54EF1" w:rsidRDefault="00000000">
            <w:pPr>
              <w:jc w:val="center"/>
              <w:rPr>
                <w:rFonts w:ascii="Times New Roman" w:hAnsi="Times New Roman" w:cs="Times New Roman"/>
                <w:b/>
                <w:bCs/>
                <w:szCs w:val="21"/>
              </w:rPr>
            </w:pPr>
            <w:r>
              <w:rPr>
                <w:rFonts w:ascii="Times New Roman" w:hAnsi="Times New Roman" w:cs="Times New Roman"/>
                <w:b/>
                <w:bCs/>
                <w:szCs w:val="21"/>
              </w:rPr>
              <w:t>类别</w:t>
            </w:r>
          </w:p>
        </w:tc>
        <w:tc>
          <w:tcPr>
            <w:tcW w:w="1726" w:type="pct"/>
            <w:shd w:val="clear" w:color="auto" w:fill="auto"/>
            <w:vAlign w:val="center"/>
          </w:tcPr>
          <w:p w14:paraId="3B1062E7" w14:textId="77777777" w:rsidR="00F54EF1" w:rsidRDefault="00000000">
            <w:pPr>
              <w:jc w:val="center"/>
              <w:rPr>
                <w:rFonts w:ascii="Times New Roman" w:hAnsi="Times New Roman" w:cs="Times New Roman"/>
                <w:b/>
                <w:bCs/>
                <w:szCs w:val="21"/>
              </w:rPr>
            </w:pPr>
            <w:r>
              <w:rPr>
                <w:rFonts w:ascii="Times New Roman" w:hAnsi="Times New Roman" w:cs="Times New Roman"/>
                <w:b/>
                <w:bCs/>
                <w:szCs w:val="21"/>
              </w:rPr>
              <w:t>类别</w:t>
            </w:r>
          </w:p>
        </w:tc>
        <w:tc>
          <w:tcPr>
            <w:tcW w:w="913" w:type="pct"/>
            <w:shd w:val="clear" w:color="auto" w:fill="auto"/>
            <w:vAlign w:val="center"/>
          </w:tcPr>
          <w:p w14:paraId="7EAF0085" w14:textId="77777777" w:rsidR="00F54EF1" w:rsidRDefault="00000000">
            <w:pPr>
              <w:jc w:val="center"/>
              <w:rPr>
                <w:rFonts w:ascii="Times New Roman" w:hAnsi="Times New Roman" w:cs="Times New Roman"/>
                <w:b/>
                <w:bCs/>
                <w:szCs w:val="21"/>
              </w:rPr>
            </w:pPr>
            <w:r>
              <w:rPr>
                <w:rFonts w:ascii="Times New Roman" w:hAnsi="Times New Roman" w:cs="Times New Roman" w:hint="eastAsia"/>
                <w:b/>
                <w:bCs/>
                <w:szCs w:val="21"/>
              </w:rPr>
              <w:t>最近</w:t>
            </w:r>
            <w:r>
              <w:rPr>
                <w:rFonts w:ascii="Times New Roman" w:hAnsi="Times New Roman" w:cs="Times New Roman"/>
                <w:b/>
                <w:bCs/>
                <w:szCs w:val="21"/>
              </w:rPr>
              <w:t>距离</w:t>
            </w:r>
          </w:p>
        </w:tc>
        <w:tc>
          <w:tcPr>
            <w:tcW w:w="1764" w:type="pct"/>
            <w:shd w:val="clear" w:color="auto" w:fill="auto"/>
            <w:vAlign w:val="center"/>
          </w:tcPr>
          <w:p w14:paraId="1AB3EEE5" w14:textId="77777777" w:rsidR="00F54EF1" w:rsidRDefault="00000000">
            <w:pPr>
              <w:jc w:val="center"/>
              <w:rPr>
                <w:rFonts w:ascii="Times New Roman" w:hAnsi="Times New Roman" w:cs="Times New Roman"/>
                <w:b/>
                <w:bCs/>
                <w:szCs w:val="21"/>
              </w:rPr>
            </w:pPr>
            <w:r>
              <w:rPr>
                <w:rFonts w:ascii="Times New Roman" w:hAnsi="Times New Roman" w:cs="Times New Roman"/>
                <w:b/>
                <w:bCs/>
                <w:szCs w:val="21"/>
              </w:rPr>
              <w:t>规模</w:t>
            </w:r>
          </w:p>
        </w:tc>
      </w:tr>
      <w:tr w:rsidR="00F54EF1" w14:paraId="47B22415" w14:textId="77777777">
        <w:trPr>
          <w:trHeight w:val="454"/>
          <w:jc w:val="center"/>
        </w:trPr>
        <w:tc>
          <w:tcPr>
            <w:tcW w:w="597" w:type="pct"/>
            <w:vMerge w:val="restart"/>
            <w:shd w:val="clear" w:color="auto" w:fill="auto"/>
            <w:vAlign w:val="center"/>
          </w:tcPr>
          <w:p w14:paraId="59CE15C0" w14:textId="77777777" w:rsidR="00F54EF1" w:rsidRDefault="00000000">
            <w:pPr>
              <w:jc w:val="center"/>
              <w:rPr>
                <w:rFonts w:ascii="Times New Roman" w:hAnsi="Times New Roman" w:cs="Times New Roman"/>
                <w:szCs w:val="21"/>
              </w:rPr>
            </w:pPr>
            <w:r>
              <w:rPr>
                <w:rFonts w:ascii="Times New Roman" w:hAnsi="Times New Roman" w:cs="Times New Roman"/>
                <w:szCs w:val="21"/>
              </w:rPr>
              <w:t>居民</w:t>
            </w:r>
          </w:p>
        </w:tc>
        <w:tc>
          <w:tcPr>
            <w:tcW w:w="1726" w:type="pct"/>
            <w:shd w:val="clear" w:color="auto" w:fill="auto"/>
            <w:vAlign w:val="center"/>
          </w:tcPr>
          <w:p w14:paraId="52255D36"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江永工业园安置小区</w:t>
            </w:r>
          </w:p>
        </w:tc>
        <w:tc>
          <w:tcPr>
            <w:tcW w:w="913" w:type="pct"/>
            <w:shd w:val="clear" w:color="auto" w:fill="auto"/>
            <w:vAlign w:val="center"/>
          </w:tcPr>
          <w:p w14:paraId="7E75C11F"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西，</w:t>
            </w:r>
            <w:r>
              <w:rPr>
                <w:rFonts w:ascii="Times New Roman" w:hAnsi="Times New Roman" w:cs="Times New Roman" w:hint="eastAsia"/>
                <w:szCs w:val="21"/>
              </w:rPr>
              <w:t>40m</w:t>
            </w:r>
          </w:p>
        </w:tc>
        <w:tc>
          <w:tcPr>
            <w:tcW w:w="1764" w:type="pct"/>
            <w:shd w:val="clear" w:color="auto" w:fill="auto"/>
            <w:vAlign w:val="center"/>
          </w:tcPr>
          <w:p w14:paraId="067EC0AB"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500</w:t>
            </w:r>
            <w:r>
              <w:rPr>
                <w:rFonts w:ascii="Times New Roman" w:hAnsi="Times New Roman" w:cs="Times New Roman" w:hint="eastAsia"/>
                <w:szCs w:val="21"/>
              </w:rPr>
              <w:t>人</w:t>
            </w:r>
          </w:p>
        </w:tc>
      </w:tr>
      <w:tr w:rsidR="00F54EF1" w14:paraId="667BF510" w14:textId="77777777">
        <w:trPr>
          <w:trHeight w:val="454"/>
          <w:jc w:val="center"/>
        </w:trPr>
        <w:tc>
          <w:tcPr>
            <w:tcW w:w="597" w:type="pct"/>
            <w:vMerge/>
            <w:shd w:val="clear" w:color="auto" w:fill="auto"/>
            <w:vAlign w:val="center"/>
          </w:tcPr>
          <w:p w14:paraId="181F09CE" w14:textId="77777777" w:rsidR="00F54EF1" w:rsidRDefault="00F54EF1">
            <w:pPr>
              <w:jc w:val="center"/>
              <w:rPr>
                <w:rFonts w:ascii="Times New Roman" w:hAnsi="Times New Roman" w:cs="Times New Roman"/>
                <w:szCs w:val="21"/>
              </w:rPr>
            </w:pPr>
          </w:p>
        </w:tc>
        <w:tc>
          <w:tcPr>
            <w:tcW w:w="1726" w:type="pct"/>
            <w:shd w:val="clear" w:color="auto" w:fill="auto"/>
            <w:vAlign w:val="center"/>
          </w:tcPr>
          <w:p w14:paraId="79C7E4F2"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海相希望小学</w:t>
            </w:r>
          </w:p>
        </w:tc>
        <w:tc>
          <w:tcPr>
            <w:tcW w:w="913" w:type="pct"/>
            <w:shd w:val="clear" w:color="auto" w:fill="auto"/>
            <w:vAlign w:val="center"/>
          </w:tcPr>
          <w:p w14:paraId="04A71233"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北，</w:t>
            </w:r>
            <w:r>
              <w:rPr>
                <w:rFonts w:ascii="Times New Roman" w:hAnsi="Times New Roman" w:cs="Times New Roman" w:hint="eastAsia"/>
                <w:szCs w:val="21"/>
              </w:rPr>
              <w:t>30m</w:t>
            </w:r>
          </w:p>
        </w:tc>
        <w:tc>
          <w:tcPr>
            <w:tcW w:w="1764" w:type="pct"/>
            <w:shd w:val="clear" w:color="auto" w:fill="auto"/>
            <w:vAlign w:val="center"/>
          </w:tcPr>
          <w:p w14:paraId="1871F2CA"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师生约</w:t>
            </w:r>
            <w:r>
              <w:rPr>
                <w:rFonts w:ascii="Times New Roman" w:hAnsi="Times New Roman" w:cs="Times New Roman" w:hint="eastAsia"/>
                <w:szCs w:val="21"/>
              </w:rPr>
              <w:t>10</w:t>
            </w:r>
            <w:r>
              <w:rPr>
                <w:rFonts w:ascii="Times New Roman" w:hAnsi="Times New Roman" w:cs="Times New Roman"/>
                <w:szCs w:val="21"/>
              </w:rPr>
              <w:t>0</w:t>
            </w:r>
            <w:r>
              <w:rPr>
                <w:rFonts w:ascii="Times New Roman" w:hAnsi="Times New Roman" w:cs="Times New Roman" w:hint="eastAsia"/>
                <w:szCs w:val="21"/>
              </w:rPr>
              <w:t>人</w:t>
            </w:r>
          </w:p>
        </w:tc>
      </w:tr>
      <w:tr w:rsidR="00F54EF1" w14:paraId="7F42ECCF" w14:textId="77777777">
        <w:trPr>
          <w:trHeight w:val="454"/>
          <w:jc w:val="center"/>
        </w:trPr>
        <w:tc>
          <w:tcPr>
            <w:tcW w:w="597" w:type="pct"/>
            <w:vMerge/>
            <w:shd w:val="clear" w:color="auto" w:fill="auto"/>
            <w:vAlign w:val="center"/>
          </w:tcPr>
          <w:p w14:paraId="3C75642B" w14:textId="77777777" w:rsidR="00F54EF1" w:rsidRDefault="00F54EF1">
            <w:pPr>
              <w:jc w:val="center"/>
              <w:rPr>
                <w:rFonts w:ascii="Times New Roman" w:hAnsi="Times New Roman" w:cs="Times New Roman"/>
                <w:szCs w:val="21"/>
              </w:rPr>
            </w:pPr>
          </w:p>
        </w:tc>
        <w:tc>
          <w:tcPr>
            <w:tcW w:w="1726" w:type="pct"/>
            <w:shd w:val="clear" w:color="auto" w:fill="auto"/>
            <w:vAlign w:val="center"/>
          </w:tcPr>
          <w:p w14:paraId="7E909B09"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工业园社区村</w:t>
            </w:r>
          </w:p>
        </w:tc>
        <w:tc>
          <w:tcPr>
            <w:tcW w:w="913" w:type="pct"/>
            <w:shd w:val="clear" w:color="auto" w:fill="auto"/>
            <w:vAlign w:val="center"/>
          </w:tcPr>
          <w:p w14:paraId="0C98AB2C"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东，</w:t>
            </w:r>
            <w:r>
              <w:rPr>
                <w:rFonts w:ascii="Times New Roman" w:hAnsi="Times New Roman" w:cs="Times New Roman" w:hint="eastAsia"/>
                <w:szCs w:val="21"/>
              </w:rPr>
              <w:t>10</w:t>
            </w:r>
            <w:r>
              <w:rPr>
                <w:rFonts w:ascii="Times New Roman" w:hAnsi="Times New Roman" w:cs="Times New Roman"/>
                <w:szCs w:val="21"/>
              </w:rPr>
              <w:t>m</w:t>
            </w:r>
          </w:p>
        </w:tc>
        <w:tc>
          <w:tcPr>
            <w:tcW w:w="1764" w:type="pct"/>
            <w:shd w:val="clear" w:color="auto" w:fill="auto"/>
            <w:vAlign w:val="center"/>
          </w:tcPr>
          <w:p w14:paraId="57EB770C"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8</w:t>
            </w:r>
            <w:r>
              <w:rPr>
                <w:rFonts w:ascii="Times New Roman" w:hAnsi="Times New Roman" w:cs="Times New Roman"/>
                <w:szCs w:val="21"/>
              </w:rPr>
              <w:t>0</w:t>
            </w:r>
            <w:r>
              <w:rPr>
                <w:rFonts w:ascii="Times New Roman" w:hAnsi="Times New Roman" w:cs="Times New Roman" w:hint="eastAsia"/>
                <w:szCs w:val="21"/>
              </w:rPr>
              <w:t>人</w:t>
            </w:r>
          </w:p>
        </w:tc>
      </w:tr>
      <w:tr w:rsidR="00F54EF1" w14:paraId="2888B7EC" w14:textId="77777777">
        <w:trPr>
          <w:trHeight w:val="454"/>
          <w:jc w:val="center"/>
        </w:trPr>
        <w:tc>
          <w:tcPr>
            <w:tcW w:w="597" w:type="pct"/>
            <w:vMerge/>
            <w:shd w:val="clear" w:color="auto" w:fill="auto"/>
            <w:vAlign w:val="center"/>
          </w:tcPr>
          <w:p w14:paraId="4583BF27" w14:textId="77777777" w:rsidR="00F54EF1" w:rsidRDefault="00F54EF1">
            <w:pPr>
              <w:jc w:val="center"/>
              <w:rPr>
                <w:rFonts w:ascii="Times New Roman" w:hAnsi="Times New Roman" w:cs="Times New Roman"/>
                <w:szCs w:val="21"/>
              </w:rPr>
            </w:pPr>
          </w:p>
        </w:tc>
        <w:tc>
          <w:tcPr>
            <w:tcW w:w="1726" w:type="pct"/>
            <w:shd w:val="clear" w:color="auto" w:fill="auto"/>
            <w:vAlign w:val="center"/>
          </w:tcPr>
          <w:p w14:paraId="6A49220B"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大漠头村</w:t>
            </w:r>
          </w:p>
        </w:tc>
        <w:tc>
          <w:tcPr>
            <w:tcW w:w="913" w:type="pct"/>
            <w:shd w:val="clear" w:color="auto" w:fill="auto"/>
            <w:vAlign w:val="center"/>
          </w:tcPr>
          <w:p w14:paraId="12ABE8E6"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东南，</w:t>
            </w:r>
            <w:r>
              <w:rPr>
                <w:rFonts w:ascii="Times New Roman" w:hAnsi="Times New Roman" w:cs="Times New Roman" w:hint="eastAsia"/>
                <w:szCs w:val="21"/>
              </w:rPr>
              <w:t>785</w:t>
            </w:r>
            <w:r>
              <w:rPr>
                <w:rFonts w:ascii="Times New Roman" w:hAnsi="Times New Roman" w:cs="Times New Roman"/>
                <w:szCs w:val="21"/>
              </w:rPr>
              <w:t>m</w:t>
            </w:r>
          </w:p>
        </w:tc>
        <w:tc>
          <w:tcPr>
            <w:tcW w:w="1764" w:type="pct"/>
            <w:shd w:val="clear" w:color="auto" w:fill="auto"/>
            <w:vAlign w:val="center"/>
          </w:tcPr>
          <w:p w14:paraId="68127E6B"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10</w:t>
            </w:r>
            <w:r>
              <w:rPr>
                <w:rFonts w:ascii="Times New Roman" w:hAnsi="Times New Roman" w:cs="Times New Roman"/>
                <w:szCs w:val="21"/>
              </w:rPr>
              <w:t>0</w:t>
            </w:r>
            <w:r>
              <w:rPr>
                <w:rFonts w:ascii="Times New Roman" w:hAnsi="Times New Roman" w:cs="Times New Roman" w:hint="eastAsia"/>
                <w:szCs w:val="21"/>
              </w:rPr>
              <w:t>人</w:t>
            </w:r>
          </w:p>
        </w:tc>
      </w:tr>
    </w:tbl>
    <w:p w14:paraId="2004A58A" w14:textId="77777777" w:rsidR="00F54EF1" w:rsidRDefault="00000000">
      <w:pPr>
        <w:jc w:val="center"/>
        <w:rPr>
          <w:rFonts w:ascii="Times New Roman" w:hAnsi="Times New Roman" w:cs="Times New Roman"/>
          <w:b/>
          <w:bCs/>
          <w:sz w:val="24"/>
          <w:szCs w:val="24"/>
        </w:rPr>
      </w:pPr>
      <w:r>
        <w:rPr>
          <w:noProof/>
        </w:rPr>
        <w:drawing>
          <wp:inline distT="0" distB="0" distL="0" distR="0" wp14:anchorId="1253C18E" wp14:editId="323526AD">
            <wp:extent cx="5152390" cy="3508375"/>
            <wp:effectExtent l="0" t="0" r="0" b="0"/>
            <wp:docPr id="10755906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590696" name="图片 1"/>
                    <pic:cNvPicPr>
                      <a:picLocks noChangeAspect="1"/>
                    </pic:cNvPicPr>
                  </pic:nvPicPr>
                  <pic:blipFill>
                    <a:blip r:embed="rId20"/>
                    <a:stretch>
                      <a:fillRect/>
                    </a:stretch>
                  </pic:blipFill>
                  <pic:spPr>
                    <a:xfrm>
                      <a:off x="0" y="0"/>
                      <a:ext cx="5154065" cy="3509732"/>
                    </a:xfrm>
                    <a:prstGeom prst="rect">
                      <a:avLst/>
                    </a:prstGeom>
                  </pic:spPr>
                </pic:pic>
              </a:graphicData>
            </a:graphic>
          </wp:inline>
        </w:drawing>
      </w:r>
      <w:r>
        <w:rPr>
          <w:rFonts w:ascii="Times New Roman" w:hAnsi="Times New Roman" w:cs="Times New Roman"/>
          <w:b/>
          <w:bCs/>
          <w:sz w:val="24"/>
          <w:szCs w:val="24"/>
        </w:rPr>
        <w:t xml:space="preserve"> </w:t>
      </w:r>
    </w:p>
    <w:p w14:paraId="6D4F5993" w14:textId="77777777" w:rsidR="00F54EF1" w:rsidRDefault="00000000">
      <w:pPr>
        <w:pStyle w:val="a5"/>
        <w:jc w:val="center"/>
        <w:rPr>
          <w:sz w:val="24"/>
          <w:szCs w:val="24"/>
        </w:rPr>
      </w:pPr>
      <w:r>
        <w:rPr>
          <w:rFonts w:hint="eastAsia"/>
          <w:sz w:val="24"/>
          <w:szCs w:val="24"/>
        </w:rPr>
        <w:t>图</w:t>
      </w:r>
      <w:r>
        <w:rPr>
          <w:rFonts w:hint="eastAsia"/>
          <w:sz w:val="24"/>
          <w:szCs w:val="24"/>
        </w:rPr>
        <w:t xml:space="preserve">3-1 </w:t>
      </w:r>
      <w:r>
        <w:rPr>
          <w:rFonts w:hint="eastAsia"/>
          <w:sz w:val="24"/>
          <w:szCs w:val="24"/>
        </w:rPr>
        <w:t>调查地块周边敏感目标分布图</w:t>
      </w:r>
    </w:p>
    <w:p w14:paraId="182C5052" w14:textId="77777777" w:rsidR="00F54EF1" w:rsidRDefault="00000000">
      <w:pPr>
        <w:keepNext/>
        <w:keepLines/>
        <w:spacing w:beforeLines="50" w:before="120" w:line="360" w:lineRule="auto"/>
        <w:outlineLvl w:val="1"/>
        <w:rPr>
          <w:rFonts w:ascii="Times New Roman" w:hAnsi="Times New Roman" w:cs="Times New Roman"/>
          <w:b/>
          <w:bCs/>
          <w:kern w:val="0"/>
          <w:sz w:val="30"/>
          <w:szCs w:val="32"/>
        </w:rPr>
      </w:pPr>
      <w:bookmarkStart w:id="81" w:name="_Toc162455777"/>
      <w:r>
        <w:rPr>
          <w:rFonts w:ascii="Times New Roman" w:hAnsi="Times New Roman" w:cs="Times New Roman"/>
          <w:b/>
          <w:bCs/>
          <w:kern w:val="0"/>
          <w:sz w:val="30"/>
          <w:szCs w:val="32"/>
        </w:rPr>
        <w:lastRenderedPageBreak/>
        <w:t>3.3</w:t>
      </w:r>
      <w:r>
        <w:rPr>
          <w:rFonts w:ascii="Times New Roman" w:hAnsi="Times New Roman" w:cs="Times New Roman"/>
          <w:b/>
          <w:bCs/>
          <w:kern w:val="0"/>
          <w:sz w:val="30"/>
          <w:szCs w:val="32"/>
        </w:rPr>
        <w:t>地块及周边使用现状</w:t>
      </w:r>
      <w:bookmarkEnd w:id="81"/>
    </w:p>
    <w:p w14:paraId="77120D43" w14:textId="77777777" w:rsidR="00F54EF1" w:rsidRDefault="00000000">
      <w:pPr>
        <w:pStyle w:val="3"/>
        <w:spacing w:before="0" w:after="0" w:line="360" w:lineRule="auto"/>
        <w:rPr>
          <w:rFonts w:ascii="Times New Roman" w:hAnsi="Times New Roman" w:cs="Times New Roman"/>
          <w:color w:val="auto"/>
        </w:rPr>
      </w:pPr>
      <w:bookmarkStart w:id="82" w:name="_Toc21014"/>
      <w:bookmarkStart w:id="83" w:name="_Toc162455778"/>
      <w:r>
        <w:rPr>
          <w:rFonts w:ascii="Times New Roman" w:hAnsi="Times New Roman" w:cs="Times New Roman"/>
          <w:color w:val="auto"/>
        </w:rPr>
        <w:t>3.3.1</w:t>
      </w:r>
      <w:r>
        <w:rPr>
          <w:rFonts w:ascii="Times New Roman" w:hAnsi="Times New Roman" w:cs="Times New Roman"/>
          <w:color w:val="auto"/>
        </w:rPr>
        <w:t>地块使用现状</w:t>
      </w:r>
      <w:bookmarkEnd w:id="82"/>
      <w:bookmarkEnd w:id="83"/>
    </w:p>
    <w:p w14:paraId="0A93BB61" w14:textId="77777777" w:rsidR="00F54EF1" w:rsidRDefault="00000000">
      <w:pPr>
        <w:spacing w:line="360" w:lineRule="auto"/>
        <w:ind w:firstLineChars="200" w:firstLine="480"/>
        <w:jc w:val="left"/>
        <w:rPr>
          <w:rFonts w:ascii="Times New Roman" w:hAnsi="Times New Roman" w:cs="Times New Roman"/>
          <w:sz w:val="24"/>
          <w:lang w:val="zh-CN"/>
        </w:rPr>
      </w:pPr>
      <w:r>
        <w:rPr>
          <w:rFonts w:ascii="Times New Roman" w:hAnsi="Times New Roman" w:cs="Times New Roman"/>
          <w:kern w:val="0"/>
          <w:sz w:val="24"/>
          <w:szCs w:val="24"/>
        </w:rPr>
        <w:t>我司项目组人员于</w:t>
      </w: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kern w:val="0"/>
          <w:sz w:val="24"/>
          <w:szCs w:val="24"/>
        </w:rPr>
        <w:t>月</w:t>
      </w:r>
      <w:r>
        <w:rPr>
          <w:rFonts w:ascii="Times New Roman" w:hAnsi="Times New Roman" w:cs="Times New Roman"/>
          <w:kern w:val="0"/>
          <w:sz w:val="24"/>
          <w:szCs w:val="24"/>
        </w:rPr>
        <w:t>1</w:t>
      </w:r>
      <w:r>
        <w:rPr>
          <w:rFonts w:ascii="Times New Roman" w:hAnsi="Times New Roman" w:cs="Times New Roman" w:hint="eastAsia"/>
          <w:kern w:val="0"/>
          <w:sz w:val="24"/>
          <w:szCs w:val="24"/>
        </w:rPr>
        <w:t>5</w:t>
      </w:r>
      <w:r>
        <w:rPr>
          <w:rFonts w:ascii="Times New Roman" w:hAnsi="Times New Roman" w:cs="Times New Roman"/>
          <w:kern w:val="0"/>
          <w:sz w:val="24"/>
          <w:szCs w:val="24"/>
        </w:rPr>
        <w:t>日对项目地块进行了现场踏勘，至现场踏勘时为止，地块内</w:t>
      </w:r>
      <w:r>
        <w:rPr>
          <w:rFonts w:ascii="Times New Roman" w:hAnsi="Times New Roman" w:cs="Times New Roman" w:hint="eastAsia"/>
          <w:kern w:val="0"/>
          <w:sz w:val="24"/>
          <w:szCs w:val="24"/>
        </w:rPr>
        <w:t>已经建成工业集中区幼儿园并投入运行，</w:t>
      </w:r>
      <w:r>
        <w:rPr>
          <w:rFonts w:ascii="Times New Roman" w:hAnsi="Times New Roman" w:cs="Times New Roman"/>
          <w:sz w:val="24"/>
          <w:szCs w:val="24"/>
        </w:rPr>
        <w:t>踏勘期间地块部分区域照片见下图。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F54EF1" w14:paraId="62F65DAB" w14:textId="77777777">
        <w:trPr>
          <w:jc w:val="center"/>
        </w:trPr>
        <w:tc>
          <w:tcPr>
            <w:tcW w:w="5000" w:type="pct"/>
            <w:shd w:val="clear" w:color="auto" w:fill="auto"/>
          </w:tcPr>
          <w:p w14:paraId="60882B6A" w14:textId="77777777" w:rsidR="00F54EF1" w:rsidRDefault="00000000">
            <w:pPr>
              <w:adjustRightInd w:val="0"/>
              <w:snapToGrid w:val="0"/>
              <w:jc w:val="center"/>
              <w:rPr>
                <w:rFonts w:ascii="Times New Roman" w:hAnsi="Times New Roman" w:cs="Times New Roman"/>
                <w:kern w:val="0"/>
                <w:szCs w:val="21"/>
                <w:u w:val="single"/>
              </w:rPr>
            </w:pPr>
            <w:r>
              <w:rPr>
                <w:rFonts w:ascii="Times New Roman" w:hAnsi="Times New Roman" w:cs="Times New Roman"/>
                <w:noProof/>
                <w:kern w:val="0"/>
                <w:szCs w:val="21"/>
                <w:u w:val="single"/>
              </w:rPr>
              <w:drawing>
                <wp:inline distT="0" distB="0" distL="0" distR="0" wp14:anchorId="3C197644" wp14:editId="37DAEA1E">
                  <wp:extent cx="4969510" cy="3727450"/>
                  <wp:effectExtent l="0" t="0" r="2540" b="6350"/>
                  <wp:docPr id="10973586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5860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974339" cy="3731353"/>
                          </a:xfrm>
                          <a:prstGeom prst="rect">
                            <a:avLst/>
                          </a:prstGeom>
                          <a:noFill/>
                          <a:ln>
                            <a:noFill/>
                          </a:ln>
                        </pic:spPr>
                      </pic:pic>
                    </a:graphicData>
                  </a:graphic>
                </wp:inline>
              </w:drawing>
            </w:r>
          </w:p>
        </w:tc>
      </w:tr>
      <w:tr w:rsidR="00F54EF1" w14:paraId="29A0CD5D" w14:textId="77777777">
        <w:trPr>
          <w:trHeight w:val="397"/>
          <w:jc w:val="center"/>
        </w:trPr>
        <w:tc>
          <w:tcPr>
            <w:tcW w:w="5000" w:type="pct"/>
            <w:shd w:val="clear" w:color="auto" w:fill="auto"/>
            <w:vAlign w:val="center"/>
          </w:tcPr>
          <w:p w14:paraId="207452FF"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rPr>
              <w:t>地块</w:t>
            </w:r>
            <w:r>
              <w:rPr>
                <w:rFonts w:ascii="Times New Roman" w:hAnsi="Times New Roman" w:cs="Times New Roman" w:hint="eastAsia"/>
                <w:szCs w:val="21"/>
              </w:rPr>
              <w:t>现状（幼儿园大门及围墙）</w:t>
            </w:r>
          </w:p>
        </w:tc>
      </w:tr>
      <w:tr w:rsidR="00F54EF1" w14:paraId="474FC5CC" w14:textId="77777777">
        <w:trPr>
          <w:trHeight w:val="397"/>
          <w:jc w:val="center"/>
        </w:trPr>
        <w:tc>
          <w:tcPr>
            <w:tcW w:w="5000" w:type="pct"/>
            <w:shd w:val="clear" w:color="auto" w:fill="auto"/>
            <w:vAlign w:val="center"/>
          </w:tcPr>
          <w:p w14:paraId="18F342A0" w14:textId="77777777" w:rsidR="00F54EF1" w:rsidRDefault="00000000">
            <w:pPr>
              <w:adjustRightInd w:val="0"/>
              <w:snapToGrid w:val="0"/>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64544B73" wp14:editId="10DF70B8">
                  <wp:extent cx="5008880" cy="3756660"/>
                  <wp:effectExtent l="0" t="0" r="1270" b="0"/>
                  <wp:docPr id="4602120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212043"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017116" cy="3762837"/>
                          </a:xfrm>
                          <a:prstGeom prst="rect">
                            <a:avLst/>
                          </a:prstGeom>
                          <a:noFill/>
                          <a:ln>
                            <a:noFill/>
                          </a:ln>
                        </pic:spPr>
                      </pic:pic>
                    </a:graphicData>
                  </a:graphic>
                </wp:inline>
              </w:drawing>
            </w:r>
          </w:p>
        </w:tc>
      </w:tr>
      <w:tr w:rsidR="00F54EF1" w14:paraId="48DA88BA" w14:textId="77777777">
        <w:trPr>
          <w:trHeight w:val="397"/>
          <w:jc w:val="center"/>
        </w:trPr>
        <w:tc>
          <w:tcPr>
            <w:tcW w:w="5000" w:type="pct"/>
            <w:shd w:val="clear" w:color="auto" w:fill="auto"/>
            <w:vAlign w:val="center"/>
          </w:tcPr>
          <w:p w14:paraId="5A63FC7F" w14:textId="77777777" w:rsidR="00F54EF1" w:rsidRDefault="00000000">
            <w:pPr>
              <w:adjustRightInd w:val="0"/>
              <w:snapToGrid w:val="0"/>
              <w:jc w:val="center"/>
              <w:rPr>
                <w:rFonts w:ascii="Times New Roman" w:hAnsi="Times New Roman" w:cs="Times New Roman"/>
                <w:szCs w:val="21"/>
              </w:rPr>
            </w:pPr>
            <w:r>
              <w:rPr>
                <w:rFonts w:ascii="Times New Roman" w:hAnsi="Times New Roman" w:cs="Times New Roman" w:hint="eastAsia"/>
                <w:szCs w:val="21"/>
              </w:rPr>
              <w:t>地块内现状（用地范围内）</w:t>
            </w:r>
          </w:p>
        </w:tc>
      </w:tr>
    </w:tbl>
    <w:p w14:paraId="02BC1354" w14:textId="77777777" w:rsidR="00F54EF1" w:rsidRDefault="00000000">
      <w:pPr>
        <w:adjustRightInd w:val="0"/>
        <w:snapToGrid w:val="0"/>
        <w:spacing w:line="360" w:lineRule="auto"/>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3-3</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地块内现场照片</w:t>
      </w:r>
    </w:p>
    <w:p w14:paraId="043E2322" w14:textId="77777777" w:rsidR="00F54EF1" w:rsidRDefault="00000000">
      <w:pPr>
        <w:pStyle w:val="a5"/>
        <w:spacing w:after="0" w:line="360" w:lineRule="auto"/>
        <w:ind w:firstLineChars="200" w:firstLine="480"/>
        <w:rPr>
          <w:rFonts w:ascii="Times New Roman" w:hAnsi="Times New Roman" w:cs="Times New Roman"/>
          <w:b w:val="0"/>
          <w:color w:val="auto"/>
          <w:kern w:val="0"/>
          <w:sz w:val="24"/>
          <w:szCs w:val="24"/>
        </w:rPr>
      </w:pPr>
      <w:r>
        <w:rPr>
          <w:rFonts w:ascii="Times New Roman" w:hAnsi="Times New Roman" w:cs="Times New Roman" w:hint="eastAsia"/>
          <w:b w:val="0"/>
          <w:color w:val="auto"/>
          <w:kern w:val="0"/>
          <w:sz w:val="24"/>
          <w:szCs w:val="24"/>
        </w:rPr>
        <w:t>根据走访调查并结合卫星影像，调查地块</w:t>
      </w:r>
      <w:r>
        <w:rPr>
          <w:rFonts w:ascii="Times New Roman" w:hAnsi="Times New Roman" w:cs="Times New Roman" w:hint="eastAsia"/>
          <w:b w:val="0"/>
          <w:color w:val="auto"/>
          <w:kern w:val="0"/>
          <w:sz w:val="24"/>
          <w:szCs w:val="24"/>
        </w:rPr>
        <w:t>2020</w:t>
      </w:r>
      <w:r>
        <w:rPr>
          <w:rFonts w:ascii="Times New Roman" w:hAnsi="Times New Roman" w:cs="Times New Roman" w:hint="eastAsia"/>
          <w:b w:val="0"/>
          <w:color w:val="auto"/>
          <w:kern w:val="0"/>
          <w:sz w:val="24"/>
          <w:szCs w:val="24"/>
        </w:rPr>
        <w:t>年之前为农用地及坑塘水面，</w:t>
      </w:r>
      <w:r>
        <w:rPr>
          <w:rFonts w:ascii="Times New Roman" w:hAnsi="Times New Roman" w:cs="Times New Roman" w:hint="eastAsia"/>
          <w:b w:val="0"/>
          <w:color w:val="auto"/>
          <w:kern w:val="0"/>
          <w:sz w:val="24"/>
          <w:szCs w:val="24"/>
        </w:rPr>
        <w:t>2021</w:t>
      </w:r>
      <w:r>
        <w:rPr>
          <w:rFonts w:ascii="Times New Roman" w:hAnsi="Times New Roman" w:cs="Times New Roman" w:hint="eastAsia"/>
          <w:b w:val="0"/>
          <w:color w:val="auto"/>
          <w:kern w:val="0"/>
          <w:sz w:val="24"/>
          <w:szCs w:val="24"/>
        </w:rPr>
        <w:t>年建设成工业集中区幼儿园，地块未进行过工业开发。</w:t>
      </w:r>
    </w:p>
    <w:p w14:paraId="5ED689DF" w14:textId="77777777" w:rsidR="00F54EF1" w:rsidRDefault="00000000">
      <w:pPr>
        <w:pStyle w:val="3"/>
        <w:spacing w:before="0" w:after="0" w:line="360" w:lineRule="auto"/>
        <w:rPr>
          <w:rFonts w:ascii="Times New Roman" w:hAnsi="Times New Roman" w:cs="Times New Roman"/>
          <w:color w:val="auto"/>
        </w:rPr>
      </w:pPr>
      <w:bookmarkStart w:id="84" w:name="_Toc12311"/>
      <w:bookmarkStart w:id="85" w:name="_Toc162455779"/>
      <w:r>
        <w:rPr>
          <w:rFonts w:ascii="Times New Roman" w:hAnsi="Times New Roman" w:cs="Times New Roman"/>
          <w:color w:val="auto"/>
        </w:rPr>
        <w:t>3.3.2</w:t>
      </w:r>
      <w:r>
        <w:rPr>
          <w:rFonts w:ascii="Times New Roman" w:hAnsi="Times New Roman" w:cs="Times New Roman"/>
          <w:color w:val="auto"/>
        </w:rPr>
        <w:t>周边地块使用现状</w:t>
      </w:r>
      <w:bookmarkEnd w:id="84"/>
      <w:bookmarkEnd w:id="85"/>
    </w:p>
    <w:p w14:paraId="67741B86" w14:textId="77777777" w:rsidR="00F54EF1" w:rsidRDefault="00000000">
      <w:pPr>
        <w:spacing w:line="360" w:lineRule="auto"/>
        <w:ind w:firstLineChars="200" w:firstLine="482"/>
        <w:jc w:val="left"/>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w:t>
      </w:r>
      <w:r>
        <w:rPr>
          <w:rFonts w:ascii="Times New Roman" w:hAnsi="Times New Roman" w:cs="Times New Roman"/>
          <w:b/>
          <w:bCs/>
          <w:kern w:val="0"/>
          <w:sz w:val="24"/>
          <w:szCs w:val="24"/>
          <w:u w:val="single"/>
        </w:rPr>
        <w:t>1</w:t>
      </w:r>
      <w:r>
        <w:rPr>
          <w:rFonts w:ascii="Times New Roman" w:hAnsi="Times New Roman" w:cs="Times New Roman"/>
          <w:b/>
          <w:bCs/>
          <w:kern w:val="0"/>
          <w:sz w:val="24"/>
          <w:szCs w:val="24"/>
          <w:u w:val="single"/>
        </w:rPr>
        <w:t>）紧邻地块使用情况</w:t>
      </w:r>
    </w:p>
    <w:p w14:paraId="6C50C755" w14:textId="77777777" w:rsidR="00F54EF1" w:rsidRDefault="00000000">
      <w:pPr>
        <w:spacing w:line="360" w:lineRule="auto"/>
        <w:ind w:firstLineChars="200" w:firstLine="480"/>
        <w:jc w:val="left"/>
        <w:rPr>
          <w:rFonts w:ascii="Times New Roman" w:hAnsi="Times New Roman" w:cs="Times New Roman"/>
          <w:sz w:val="24"/>
          <w:szCs w:val="24"/>
          <w:u w:val="single"/>
        </w:rPr>
      </w:pPr>
      <w:r>
        <w:rPr>
          <w:rFonts w:ascii="Times New Roman" w:hAnsi="Times New Roman" w:cs="Times New Roman"/>
          <w:kern w:val="0"/>
          <w:sz w:val="24"/>
          <w:szCs w:val="24"/>
          <w:u w:val="single"/>
        </w:rPr>
        <w:t>本地块</w:t>
      </w:r>
      <w:proofErr w:type="gramStart"/>
      <w:r>
        <w:rPr>
          <w:rFonts w:ascii="Times New Roman" w:hAnsi="Times New Roman" w:cs="Times New Roman" w:hint="eastAsia"/>
          <w:kern w:val="0"/>
          <w:sz w:val="24"/>
          <w:szCs w:val="24"/>
          <w:u w:val="single"/>
        </w:rPr>
        <w:t>北侧为北侧为</w:t>
      </w:r>
      <w:proofErr w:type="gramEnd"/>
      <w:r>
        <w:rPr>
          <w:rFonts w:ascii="Times New Roman" w:hAnsi="Times New Roman" w:cs="Times New Roman" w:hint="eastAsia"/>
          <w:kern w:val="0"/>
          <w:sz w:val="24"/>
          <w:szCs w:val="24"/>
          <w:u w:val="single"/>
        </w:rPr>
        <w:t>村道（规划的</w:t>
      </w:r>
      <w:r>
        <w:rPr>
          <w:rFonts w:ascii="Times New Roman" w:hAnsi="Times New Roman" w:cs="Times New Roman" w:hint="eastAsia"/>
          <w:kern w:val="0"/>
          <w:sz w:val="24"/>
          <w:szCs w:val="24"/>
          <w:u w:val="single"/>
        </w:rPr>
        <w:t>S239</w:t>
      </w:r>
      <w:r>
        <w:rPr>
          <w:rFonts w:ascii="Times New Roman" w:hAnsi="Times New Roman" w:cs="Times New Roman" w:hint="eastAsia"/>
          <w:kern w:val="0"/>
          <w:sz w:val="24"/>
          <w:szCs w:val="24"/>
          <w:u w:val="single"/>
        </w:rPr>
        <w:t>改扩建道路），西侧为</w:t>
      </w:r>
      <w:r>
        <w:rPr>
          <w:rFonts w:ascii="Times New Roman" w:hAnsi="Times New Roman" w:cs="Times New Roman" w:hint="eastAsia"/>
          <w:kern w:val="0"/>
          <w:sz w:val="24"/>
          <w:szCs w:val="24"/>
          <w:u w:val="single"/>
        </w:rPr>
        <w:t>G538</w:t>
      </w:r>
      <w:r>
        <w:rPr>
          <w:rFonts w:ascii="Times New Roman" w:hAnsi="Times New Roman" w:cs="Times New Roman" w:hint="eastAsia"/>
          <w:kern w:val="0"/>
          <w:sz w:val="24"/>
          <w:szCs w:val="24"/>
          <w:u w:val="single"/>
        </w:rPr>
        <w:t>（又</w:t>
      </w:r>
      <w:proofErr w:type="gramStart"/>
      <w:r>
        <w:rPr>
          <w:rFonts w:ascii="Times New Roman" w:hAnsi="Times New Roman" w:cs="Times New Roman" w:hint="eastAsia"/>
          <w:kern w:val="0"/>
          <w:sz w:val="24"/>
          <w:szCs w:val="24"/>
          <w:u w:val="single"/>
        </w:rPr>
        <w:t>叫工业</w:t>
      </w:r>
      <w:proofErr w:type="gramEnd"/>
      <w:r>
        <w:rPr>
          <w:rFonts w:ascii="Times New Roman" w:hAnsi="Times New Roman" w:cs="Times New Roman" w:hint="eastAsia"/>
          <w:kern w:val="0"/>
          <w:sz w:val="24"/>
          <w:szCs w:val="24"/>
          <w:u w:val="single"/>
        </w:rPr>
        <w:t>大道），南侧、西侧为农用地</w:t>
      </w:r>
      <w:r>
        <w:rPr>
          <w:rFonts w:ascii="Times New Roman" w:hAnsi="Times New Roman" w:cs="Times New Roman"/>
          <w:sz w:val="24"/>
          <w:szCs w:val="24"/>
          <w:u w:val="single"/>
        </w:rPr>
        <w:t>。</w:t>
      </w:r>
    </w:p>
    <w:p w14:paraId="71FBF80B" w14:textId="77777777" w:rsidR="00F54EF1" w:rsidRDefault="00000000">
      <w:pPr>
        <w:pStyle w:val="a5"/>
        <w:spacing w:after="0" w:line="360" w:lineRule="auto"/>
        <w:ind w:firstLineChars="200" w:firstLine="422"/>
        <w:rPr>
          <w:rFonts w:ascii="Times New Roman" w:hAnsi="Times New Roman" w:cs="Times New Roman"/>
          <w:bCs/>
          <w:kern w:val="0"/>
          <w:sz w:val="24"/>
          <w:szCs w:val="24"/>
          <w:u w:val="single"/>
        </w:rPr>
      </w:pPr>
      <w:r>
        <w:rPr>
          <w:rFonts w:hint="eastAsia"/>
          <w:u w:val="single"/>
        </w:rPr>
        <w:t xml:space="preserve"> </w:t>
      </w:r>
      <w:r>
        <w:rPr>
          <w:rFonts w:ascii="Times New Roman" w:hAnsi="Times New Roman" w:cs="Times New Roman"/>
          <w:bCs/>
          <w:kern w:val="0"/>
          <w:sz w:val="24"/>
          <w:szCs w:val="24"/>
          <w:u w:val="single"/>
        </w:rPr>
        <w:t>（</w:t>
      </w:r>
      <w:r>
        <w:rPr>
          <w:rFonts w:ascii="Times New Roman" w:hAnsi="Times New Roman" w:cs="Times New Roman"/>
          <w:bCs/>
          <w:kern w:val="0"/>
          <w:sz w:val="24"/>
          <w:szCs w:val="24"/>
          <w:u w:val="single"/>
        </w:rPr>
        <w:t>2</w:t>
      </w:r>
      <w:r>
        <w:rPr>
          <w:rFonts w:ascii="Times New Roman" w:hAnsi="Times New Roman" w:cs="Times New Roman"/>
          <w:bCs/>
          <w:kern w:val="0"/>
          <w:sz w:val="24"/>
          <w:szCs w:val="24"/>
          <w:u w:val="single"/>
        </w:rPr>
        <w:t>）周边地块（不相邻）使用现状</w:t>
      </w:r>
    </w:p>
    <w:p w14:paraId="6A67BB0D" w14:textId="77777777" w:rsidR="00F54EF1" w:rsidRDefault="00000000">
      <w:pPr>
        <w:spacing w:line="360" w:lineRule="auto"/>
        <w:ind w:firstLineChars="200" w:firstLine="480"/>
        <w:jc w:val="left"/>
        <w:rPr>
          <w:rFonts w:ascii="Times New Roman" w:hAnsi="Times New Roman" w:cs="Times New Roman"/>
          <w:color w:val="FF0000"/>
          <w:kern w:val="0"/>
          <w:sz w:val="24"/>
          <w:szCs w:val="24"/>
          <w:u w:val="single"/>
        </w:rPr>
      </w:pPr>
      <w:r>
        <w:rPr>
          <w:rFonts w:ascii="Times New Roman" w:hAnsi="Times New Roman" w:cs="Times New Roman" w:hint="eastAsia"/>
          <w:kern w:val="0"/>
          <w:sz w:val="24"/>
          <w:szCs w:val="24"/>
          <w:u w:val="single"/>
        </w:rPr>
        <w:t>地块位于江永县工业集中区，地块北侧隔路为海相希望小学，西侧隔路为江永工业园安置小区，东侧为工业园社区村，南侧为农田，周边</w:t>
      </w:r>
      <w:r>
        <w:rPr>
          <w:rFonts w:ascii="Times New Roman" w:hAnsi="Times New Roman" w:cs="Times New Roman" w:hint="eastAsia"/>
          <w:kern w:val="0"/>
          <w:sz w:val="24"/>
          <w:szCs w:val="24"/>
          <w:u w:val="single"/>
        </w:rPr>
        <w:t>200m</w:t>
      </w:r>
      <w:r>
        <w:rPr>
          <w:rFonts w:ascii="Times New Roman" w:hAnsi="Times New Roman" w:cs="Times New Roman" w:hint="eastAsia"/>
          <w:kern w:val="0"/>
          <w:sz w:val="24"/>
          <w:szCs w:val="24"/>
          <w:u w:val="single"/>
        </w:rPr>
        <w:t>范围内企业主要有湖南华皓再生资源有限公司、江永</w:t>
      </w:r>
      <w:proofErr w:type="gramStart"/>
      <w:r>
        <w:rPr>
          <w:rFonts w:ascii="Times New Roman" w:hAnsi="Times New Roman" w:cs="Times New Roman" w:hint="eastAsia"/>
          <w:kern w:val="0"/>
          <w:sz w:val="24"/>
          <w:szCs w:val="24"/>
          <w:u w:val="single"/>
        </w:rPr>
        <w:t>县青鹤铝业</w:t>
      </w:r>
      <w:proofErr w:type="gramEnd"/>
      <w:r>
        <w:rPr>
          <w:rFonts w:ascii="Times New Roman" w:hAnsi="Times New Roman" w:cs="Times New Roman" w:hint="eastAsia"/>
          <w:kern w:val="0"/>
          <w:sz w:val="24"/>
          <w:szCs w:val="24"/>
          <w:u w:val="single"/>
        </w:rPr>
        <w:t>有限公司</w:t>
      </w:r>
      <w:r>
        <w:rPr>
          <w:rFonts w:ascii="Times New Roman" w:hAnsi="Times New Roman" w:cs="Times New Roman"/>
          <w:kern w:val="0"/>
          <w:sz w:val="24"/>
          <w:szCs w:val="24"/>
          <w:u w:val="single"/>
        </w:rPr>
        <w:t>。</w:t>
      </w:r>
    </w:p>
    <w:p w14:paraId="287FC1B5" w14:textId="77777777" w:rsidR="00F54EF1" w:rsidRDefault="00000000">
      <w:pPr>
        <w:spacing w:beforeLines="50" w:before="12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3   </w:t>
      </w:r>
      <w:r>
        <w:rPr>
          <w:rFonts w:ascii="Times New Roman" w:hAnsi="Times New Roman" w:cs="Times New Roman"/>
          <w:b/>
          <w:bCs/>
          <w:kern w:val="0"/>
          <w:sz w:val="24"/>
          <w:szCs w:val="24"/>
        </w:rPr>
        <w:t>周边地块（</w:t>
      </w:r>
      <w:r>
        <w:rPr>
          <w:rFonts w:ascii="Times New Roman" w:hAnsi="Times New Roman" w:cs="Times New Roman"/>
          <w:b/>
          <w:bCs/>
          <w:kern w:val="0"/>
          <w:sz w:val="24"/>
          <w:szCs w:val="24"/>
        </w:rPr>
        <w:t>1</w:t>
      </w:r>
      <w:r>
        <w:rPr>
          <w:rFonts w:ascii="Times New Roman" w:hAnsi="Times New Roman" w:cs="Times New Roman" w:hint="eastAsia"/>
          <w:b/>
          <w:bCs/>
          <w:kern w:val="0"/>
          <w:sz w:val="24"/>
          <w:szCs w:val="24"/>
        </w:rPr>
        <w:t>k</w:t>
      </w:r>
      <w:r>
        <w:rPr>
          <w:rFonts w:ascii="Times New Roman" w:hAnsi="Times New Roman" w:cs="Times New Roman"/>
          <w:b/>
          <w:bCs/>
          <w:kern w:val="0"/>
          <w:sz w:val="24"/>
          <w:szCs w:val="24"/>
        </w:rPr>
        <w:t>m</w:t>
      </w:r>
      <w:r>
        <w:rPr>
          <w:rFonts w:ascii="Times New Roman" w:hAnsi="Times New Roman" w:cs="Times New Roman"/>
          <w:b/>
          <w:bCs/>
          <w:kern w:val="0"/>
          <w:sz w:val="24"/>
          <w:szCs w:val="24"/>
        </w:rPr>
        <w:t>内）企业分布情况表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754"/>
        <w:gridCol w:w="1839"/>
        <w:gridCol w:w="1156"/>
        <w:gridCol w:w="1845"/>
      </w:tblGrid>
      <w:tr w:rsidR="00F54EF1" w14:paraId="0A995E59" w14:textId="77777777">
        <w:trPr>
          <w:trHeight w:val="454"/>
          <w:tblHeader/>
          <w:jc w:val="center"/>
        </w:trPr>
        <w:tc>
          <w:tcPr>
            <w:tcW w:w="420" w:type="pct"/>
            <w:shd w:val="clear" w:color="auto" w:fill="auto"/>
            <w:vAlign w:val="center"/>
          </w:tcPr>
          <w:p w14:paraId="48370A61" w14:textId="77777777" w:rsidR="00F54EF1" w:rsidRDefault="00000000">
            <w:pPr>
              <w:adjustRightInd w:val="0"/>
              <w:snapToGrid w:val="0"/>
              <w:spacing w:line="276" w:lineRule="auto"/>
              <w:jc w:val="center"/>
              <w:rPr>
                <w:rFonts w:ascii="Times New Roman" w:hAnsi="Times New Roman" w:cs="Times New Roman"/>
                <w:b/>
                <w:bCs/>
                <w:kern w:val="0"/>
                <w:szCs w:val="21"/>
              </w:rPr>
            </w:pPr>
            <w:r>
              <w:rPr>
                <w:rFonts w:ascii="Times New Roman" w:hAnsi="Times New Roman" w:cs="Times New Roman"/>
                <w:b/>
                <w:bCs/>
                <w:kern w:val="0"/>
                <w:szCs w:val="21"/>
              </w:rPr>
              <w:t>序号</w:t>
            </w:r>
          </w:p>
        </w:tc>
        <w:tc>
          <w:tcPr>
            <w:tcW w:w="1661" w:type="pct"/>
            <w:shd w:val="clear" w:color="auto" w:fill="auto"/>
            <w:vAlign w:val="center"/>
          </w:tcPr>
          <w:p w14:paraId="02960BFA" w14:textId="77777777" w:rsidR="00F54EF1" w:rsidRDefault="00000000">
            <w:pPr>
              <w:adjustRightInd w:val="0"/>
              <w:snapToGrid w:val="0"/>
              <w:spacing w:line="276" w:lineRule="auto"/>
              <w:jc w:val="center"/>
              <w:rPr>
                <w:rFonts w:ascii="Times New Roman" w:hAnsi="Times New Roman" w:cs="Times New Roman"/>
                <w:b/>
                <w:bCs/>
                <w:kern w:val="0"/>
                <w:szCs w:val="21"/>
              </w:rPr>
            </w:pPr>
            <w:r>
              <w:rPr>
                <w:rFonts w:ascii="Times New Roman" w:hAnsi="Times New Roman" w:cs="Times New Roman"/>
                <w:b/>
                <w:bCs/>
                <w:kern w:val="0"/>
                <w:szCs w:val="21"/>
              </w:rPr>
              <w:t>企业名称</w:t>
            </w:r>
          </w:p>
        </w:tc>
        <w:tc>
          <w:tcPr>
            <w:tcW w:w="1109" w:type="pct"/>
            <w:shd w:val="clear" w:color="auto" w:fill="auto"/>
            <w:vAlign w:val="center"/>
          </w:tcPr>
          <w:p w14:paraId="5156160A" w14:textId="77777777" w:rsidR="00F54EF1" w:rsidRDefault="00000000">
            <w:pPr>
              <w:adjustRightInd w:val="0"/>
              <w:snapToGrid w:val="0"/>
              <w:spacing w:line="276" w:lineRule="auto"/>
              <w:jc w:val="center"/>
              <w:rPr>
                <w:rFonts w:ascii="Times New Roman" w:hAnsi="Times New Roman" w:cs="Times New Roman"/>
                <w:b/>
                <w:bCs/>
                <w:kern w:val="0"/>
                <w:szCs w:val="21"/>
              </w:rPr>
            </w:pPr>
            <w:r>
              <w:rPr>
                <w:rFonts w:ascii="Times New Roman" w:hAnsi="Times New Roman" w:cs="Times New Roman"/>
                <w:b/>
                <w:bCs/>
                <w:kern w:val="0"/>
                <w:szCs w:val="21"/>
              </w:rPr>
              <w:t>经营内容</w:t>
            </w:r>
          </w:p>
        </w:tc>
        <w:tc>
          <w:tcPr>
            <w:tcW w:w="697" w:type="pct"/>
          </w:tcPr>
          <w:p w14:paraId="6E985B85" w14:textId="77777777" w:rsidR="00F54EF1" w:rsidRDefault="00000000">
            <w:pPr>
              <w:adjustRightInd w:val="0"/>
              <w:snapToGrid w:val="0"/>
              <w:spacing w:line="276" w:lineRule="auto"/>
              <w:jc w:val="center"/>
              <w:rPr>
                <w:rFonts w:ascii="Times New Roman" w:hAnsi="Times New Roman" w:cs="Times New Roman"/>
                <w:b/>
                <w:bCs/>
                <w:kern w:val="0"/>
                <w:szCs w:val="21"/>
              </w:rPr>
            </w:pPr>
            <w:r>
              <w:rPr>
                <w:rFonts w:ascii="Times New Roman" w:hAnsi="Times New Roman" w:cs="Times New Roman" w:hint="eastAsia"/>
                <w:b/>
                <w:bCs/>
                <w:kern w:val="0"/>
                <w:szCs w:val="21"/>
              </w:rPr>
              <w:t>活动时间</w:t>
            </w:r>
          </w:p>
        </w:tc>
        <w:tc>
          <w:tcPr>
            <w:tcW w:w="1113" w:type="pct"/>
            <w:shd w:val="clear" w:color="auto" w:fill="auto"/>
            <w:vAlign w:val="center"/>
          </w:tcPr>
          <w:p w14:paraId="65FBDEA5" w14:textId="77777777" w:rsidR="00F54EF1" w:rsidRDefault="00000000">
            <w:pPr>
              <w:adjustRightInd w:val="0"/>
              <w:snapToGrid w:val="0"/>
              <w:spacing w:line="276" w:lineRule="auto"/>
              <w:jc w:val="center"/>
              <w:rPr>
                <w:rFonts w:ascii="Times New Roman" w:hAnsi="Times New Roman" w:cs="Times New Roman"/>
                <w:b/>
                <w:bCs/>
                <w:kern w:val="0"/>
                <w:szCs w:val="21"/>
              </w:rPr>
            </w:pPr>
            <w:r>
              <w:rPr>
                <w:rFonts w:ascii="Times New Roman" w:hAnsi="Times New Roman" w:cs="Times New Roman"/>
                <w:b/>
                <w:bCs/>
                <w:kern w:val="0"/>
                <w:szCs w:val="21"/>
              </w:rPr>
              <w:t>与地块边界</w:t>
            </w:r>
            <w:r>
              <w:rPr>
                <w:rFonts w:ascii="Times New Roman" w:hAnsi="Times New Roman" w:cs="Times New Roman" w:hint="eastAsia"/>
                <w:b/>
                <w:bCs/>
                <w:kern w:val="0"/>
                <w:szCs w:val="21"/>
              </w:rPr>
              <w:t>最近</w:t>
            </w:r>
            <w:r>
              <w:rPr>
                <w:rFonts w:ascii="Times New Roman" w:hAnsi="Times New Roman" w:cs="Times New Roman"/>
                <w:b/>
                <w:bCs/>
                <w:kern w:val="0"/>
                <w:szCs w:val="21"/>
              </w:rPr>
              <w:t>距离</w:t>
            </w:r>
          </w:p>
        </w:tc>
      </w:tr>
      <w:tr w:rsidR="00F54EF1" w14:paraId="3BA49483" w14:textId="77777777">
        <w:trPr>
          <w:trHeight w:val="454"/>
          <w:jc w:val="center"/>
        </w:trPr>
        <w:tc>
          <w:tcPr>
            <w:tcW w:w="420" w:type="pct"/>
            <w:shd w:val="clear" w:color="auto" w:fill="auto"/>
            <w:vAlign w:val="center"/>
          </w:tcPr>
          <w:p w14:paraId="38C54038"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kern w:val="0"/>
                <w:szCs w:val="21"/>
              </w:rPr>
              <w:t>1</w:t>
            </w:r>
          </w:p>
        </w:tc>
        <w:tc>
          <w:tcPr>
            <w:tcW w:w="1661" w:type="pct"/>
            <w:shd w:val="clear" w:color="auto" w:fill="auto"/>
            <w:vAlign w:val="center"/>
          </w:tcPr>
          <w:p w14:paraId="023D6D8E"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湖南华皓再生资源有限公司</w:t>
            </w:r>
          </w:p>
        </w:tc>
        <w:tc>
          <w:tcPr>
            <w:tcW w:w="1109" w:type="pct"/>
            <w:shd w:val="clear" w:color="auto" w:fill="auto"/>
            <w:vAlign w:val="center"/>
          </w:tcPr>
          <w:p w14:paraId="09A07F76"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铝合金型材加工</w:t>
            </w:r>
          </w:p>
        </w:tc>
        <w:tc>
          <w:tcPr>
            <w:tcW w:w="697" w:type="pct"/>
          </w:tcPr>
          <w:p w14:paraId="6D467F0D"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2021</w:t>
            </w:r>
            <w:r>
              <w:rPr>
                <w:rFonts w:ascii="Times New Roman" w:hAnsi="Times New Roman" w:cs="Times New Roman" w:hint="eastAsia"/>
                <w:kern w:val="0"/>
                <w:szCs w:val="21"/>
              </w:rPr>
              <w:t>年</w:t>
            </w:r>
            <w:r>
              <w:rPr>
                <w:rFonts w:ascii="Times New Roman" w:hAnsi="Times New Roman" w:cs="Times New Roman" w:hint="eastAsia"/>
                <w:kern w:val="0"/>
                <w:szCs w:val="21"/>
              </w:rPr>
              <w:t>~</w:t>
            </w:r>
            <w:r>
              <w:rPr>
                <w:rFonts w:ascii="Times New Roman" w:hAnsi="Times New Roman" w:cs="Times New Roman" w:hint="eastAsia"/>
                <w:kern w:val="0"/>
                <w:szCs w:val="21"/>
              </w:rPr>
              <w:t>至今</w:t>
            </w:r>
          </w:p>
        </w:tc>
        <w:tc>
          <w:tcPr>
            <w:tcW w:w="1113" w:type="pct"/>
            <w:shd w:val="clear" w:color="auto" w:fill="auto"/>
            <w:vAlign w:val="center"/>
          </w:tcPr>
          <w:p w14:paraId="4484F47F"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南，</w:t>
            </w:r>
            <w:r>
              <w:rPr>
                <w:rFonts w:ascii="Times New Roman" w:hAnsi="Times New Roman" w:cs="Times New Roman" w:hint="eastAsia"/>
                <w:kern w:val="0"/>
                <w:szCs w:val="21"/>
              </w:rPr>
              <w:t>140m</w:t>
            </w:r>
          </w:p>
        </w:tc>
      </w:tr>
      <w:tr w:rsidR="00F54EF1" w14:paraId="445ADBA0" w14:textId="77777777">
        <w:trPr>
          <w:trHeight w:val="454"/>
          <w:jc w:val="center"/>
        </w:trPr>
        <w:tc>
          <w:tcPr>
            <w:tcW w:w="420" w:type="pct"/>
            <w:shd w:val="clear" w:color="auto" w:fill="auto"/>
            <w:vAlign w:val="center"/>
          </w:tcPr>
          <w:p w14:paraId="33E24067"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2</w:t>
            </w:r>
          </w:p>
        </w:tc>
        <w:tc>
          <w:tcPr>
            <w:tcW w:w="1661" w:type="pct"/>
            <w:shd w:val="clear" w:color="auto" w:fill="auto"/>
            <w:vAlign w:val="center"/>
          </w:tcPr>
          <w:p w14:paraId="09CD8EF5"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江永</w:t>
            </w:r>
            <w:proofErr w:type="gramStart"/>
            <w:r>
              <w:rPr>
                <w:rFonts w:ascii="Times New Roman" w:hAnsi="Times New Roman" w:cs="Times New Roman" w:hint="eastAsia"/>
                <w:kern w:val="0"/>
                <w:szCs w:val="21"/>
              </w:rPr>
              <w:t>县青鹤铝业</w:t>
            </w:r>
            <w:proofErr w:type="gramEnd"/>
            <w:r>
              <w:rPr>
                <w:rFonts w:ascii="Times New Roman" w:hAnsi="Times New Roman" w:cs="Times New Roman" w:hint="eastAsia"/>
                <w:kern w:val="0"/>
                <w:szCs w:val="21"/>
              </w:rPr>
              <w:t>有限公司</w:t>
            </w:r>
          </w:p>
        </w:tc>
        <w:tc>
          <w:tcPr>
            <w:tcW w:w="1109" w:type="pct"/>
            <w:shd w:val="clear" w:color="auto" w:fill="auto"/>
            <w:vAlign w:val="center"/>
          </w:tcPr>
          <w:p w14:paraId="2DF1F0D2"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铝合金型材加工</w:t>
            </w:r>
          </w:p>
        </w:tc>
        <w:tc>
          <w:tcPr>
            <w:tcW w:w="697" w:type="pct"/>
          </w:tcPr>
          <w:p w14:paraId="35B07B63"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2019</w:t>
            </w:r>
            <w:r>
              <w:rPr>
                <w:rFonts w:ascii="Times New Roman" w:hAnsi="Times New Roman" w:cs="Times New Roman" w:hint="eastAsia"/>
                <w:kern w:val="0"/>
                <w:szCs w:val="21"/>
              </w:rPr>
              <w:t>年</w:t>
            </w:r>
            <w:r>
              <w:rPr>
                <w:rFonts w:ascii="Times New Roman" w:hAnsi="Times New Roman" w:cs="Times New Roman" w:hint="eastAsia"/>
                <w:kern w:val="0"/>
                <w:szCs w:val="21"/>
              </w:rPr>
              <w:t>~</w:t>
            </w:r>
            <w:r>
              <w:rPr>
                <w:rFonts w:ascii="Times New Roman" w:hAnsi="Times New Roman" w:cs="Times New Roman" w:hint="eastAsia"/>
                <w:kern w:val="0"/>
                <w:szCs w:val="21"/>
              </w:rPr>
              <w:t>至今</w:t>
            </w:r>
          </w:p>
        </w:tc>
        <w:tc>
          <w:tcPr>
            <w:tcW w:w="1113" w:type="pct"/>
            <w:shd w:val="clear" w:color="auto" w:fill="auto"/>
            <w:vAlign w:val="center"/>
          </w:tcPr>
          <w:p w14:paraId="4E7A494D" w14:textId="77777777" w:rsidR="00F54EF1" w:rsidRDefault="00000000">
            <w:pPr>
              <w:adjustRightInd w:val="0"/>
              <w:snapToGrid w:val="0"/>
              <w:spacing w:line="276" w:lineRule="auto"/>
              <w:jc w:val="center"/>
              <w:rPr>
                <w:rFonts w:ascii="Times New Roman" w:hAnsi="Times New Roman" w:cs="Times New Roman"/>
                <w:kern w:val="0"/>
                <w:szCs w:val="21"/>
              </w:rPr>
            </w:pPr>
            <w:r>
              <w:rPr>
                <w:rFonts w:ascii="Times New Roman" w:hAnsi="Times New Roman" w:cs="Times New Roman" w:hint="eastAsia"/>
                <w:kern w:val="0"/>
                <w:szCs w:val="21"/>
              </w:rPr>
              <w:t>西北，</w:t>
            </w:r>
            <w:r>
              <w:rPr>
                <w:rFonts w:ascii="Times New Roman" w:hAnsi="Times New Roman" w:cs="Times New Roman" w:hint="eastAsia"/>
                <w:kern w:val="0"/>
                <w:szCs w:val="21"/>
              </w:rPr>
              <w:t>80m</w:t>
            </w:r>
          </w:p>
        </w:tc>
      </w:tr>
    </w:tbl>
    <w:p w14:paraId="6CA85BFE" w14:textId="77777777" w:rsidR="00F54EF1" w:rsidRDefault="00000000">
      <w:pPr>
        <w:pStyle w:val="Style1"/>
        <w:ind w:firstLine="0"/>
      </w:pPr>
      <w:r>
        <w:rPr>
          <w:noProof/>
        </w:rPr>
        <w:lastRenderedPageBreak/>
        <mc:AlternateContent>
          <mc:Choice Requires="wps">
            <w:drawing>
              <wp:anchor distT="0" distB="0" distL="114300" distR="114300" simplePos="0" relativeHeight="251705344" behindDoc="0" locked="0" layoutInCell="1" allowOverlap="1" wp14:anchorId="66F3F292" wp14:editId="37ADBFEE">
                <wp:simplePos x="0" y="0"/>
                <wp:positionH relativeFrom="column">
                  <wp:posOffset>4533900</wp:posOffset>
                </wp:positionH>
                <wp:positionV relativeFrom="paragraph">
                  <wp:posOffset>343535</wp:posOffset>
                </wp:positionV>
                <wp:extent cx="604520" cy="476885"/>
                <wp:effectExtent l="0" t="0" r="0" b="0"/>
                <wp:wrapNone/>
                <wp:docPr id="1517704908" name="矩形标注 36"/>
                <wp:cNvGraphicFramePr/>
                <a:graphic xmlns:a="http://schemas.openxmlformats.org/drawingml/2006/main">
                  <a:graphicData uri="http://schemas.microsoft.com/office/word/2010/wordprocessingShape">
                    <wps:wsp>
                      <wps:cNvSpPr/>
                      <wps:spPr>
                        <a:xfrm>
                          <a:off x="0" y="0"/>
                          <a:ext cx="604299" cy="477078"/>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140D063B" w14:textId="77777777" w:rsidR="00F54EF1" w:rsidRDefault="00000000">
                            <w:pPr>
                              <w:jc w:val="center"/>
                              <w:rPr>
                                <w:b/>
                                <w:bCs/>
                                <w:color w:val="FFFF00"/>
                                <w:sz w:val="24"/>
                                <w:szCs w:val="28"/>
                              </w:rPr>
                            </w:pPr>
                            <w:r>
                              <w:rPr>
                                <w:rFonts w:hint="eastAsia"/>
                                <w:b/>
                                <w:bCs/>
                                <w:color w:val="FFFF00"/>
                                <w:sz w:val="24"/>
                                <w:szCs w:val="28"/>
                              </w:rPr>
                              <w:t>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66F3F29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36" o:spid="_x0000_s1034" type="#_x0000_t61" style="position:absolute;left:0;text-align:left;margin-left:357pt;margin-top:27.05pt;width:47.6pt;height:37.5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" adj="20974,14020" filled="f" stroked="f" strokeweight="1pt">
                <v:textbox>
                  <w:txbxContent>
                    <w:p w14:paraId="140D063B" w14:textId="77777777" w:rsidR="00F54EF1" w:rsidRDefault="00000000">
                      <w:pPr>
                        <w:jc w:val="center"/>
                        <w:rPr>
                          <w:b/>
                          <w:bCs/>
                          <w:color w:val="FFFF00"/>
                          <w:sz w:val="24"/>
                          <w:szCs w:val="28"/>
                        </w:rPr>
                      </w:pPr>
                      <w:r>
                        <w:rPr>
                          <w:rFonts w:hint="eastAsia"/>
                          <w:b/>
                          <w:bCs/>
                          <w:color w:val="FFFF00"/>
                          <w:sz w:val="24"/>
                          <w:szCs w:val="28"/>
                        </w:rPr>
                        <w:t>北</w:t>
                      </w:r>
                    </w:p>
                  </w:txbxContent>
                </v:textbox>
              </v:shape>
            </w:pict>
          </mc:Fallback>
        </mc:AlternateContent>
      </w:r>
      <w:r>
        <w:rPr>
          <w:noProof/>
        </w:rPr>
        <mc:AlternateContent>
          <mc:Choice Requires="wps">
            <w:drawing>
              <wp:anchor distT="0" distB="0" distL="114300" distR="114300" simplePos="0" relativeHeight="251704320" behindDoc="0" locked="0" layoutInCell="1" allowOverlap="1" wp14:anchorId="1FA8CEBA" wp14:editId="2A0F7111">
                <wp:simplePos x="0" y="0"/>
                <wp:positionH relativeFrom="column">
                  <wp:posOffset>4723130</wp:posOffset>
                </wp:positionH>
                <wp:positionV relativeFrom="paragraph">
                  <wp:posOffset>770890</wp:posOffset>
                </wp:positionV>
                <wp:extent cx="286385" cy="413385"/>
                <wp:effectExtent l="19050" t="19050" r="38100" b="24765"/>
                <wp:wrapNone/>
                <wp:docPr id="1305566818" name="箭头: 上 7"/>
                <wp:cNvGraphicFramePr/>
                <a:graphic xmlns:a="http://schemas.openxmlformats.org/drawingml/2006/main">
                  <a:graphicData uri="http://schemas.microsoft.com/office/word/2010/wordprocessingShape">
                    <wps:wsp>
                      <wps:cNvSpPr/>
                      <wps:spPr>
                        <a:xfrm>
                          <a:off x="0" y="0"/>
                          <a:ext cx="286247" cy="413467"/>
                        </a:xfrm>
                        <a:prstGeom prst="upArrow">
                          <a:avLst/>
                        </a:prstGeom>
                        <a:solidFill>
                          <a:srgbClr val="FFFF00"/>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箭头: 上 7" o:spid="_x0000_s1026" o:spt="68" type="#_x0000_t68" style="position:absolute;left:0pt;margin-left:371.9pt;margin-top:60.7pt;height:32.55pt;width:22.55pt;z-index:251704320;v-text-anchor:middle;mso-width-relative:page;mso-height-relative:page;" fillcolor="#FFFF00" filled="t" stroked="t" coordsize="21600,21600" o:gfxdata="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FA5PP2QAAAAsBAAAPAAAAAAAAAAEA&#10;IAAAACIAAABkcnMvZG93bnJldi54bWxQSwECFAAUAAAACACHTuJAceaPSIACAAAEBQAADgAAAAAA&#10;AAABACAAAAAoAQAAZHJzL2Uyb0RvYy54bWxQSwUGAAAAAAYABgBZAQAAGgYAAAAA&#10;" adj="7476,5400">
                <v:fill on="t"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703296" behindDoc="0" locked="0" layoutInCell="1" allowOverlap="1" wp14:anchorId="2D715532" wp14:editId="6FDE2598">
                <wp:simplePos x="0" y="0"/>
                <wp:positionH relativeFrom="column">
                  <wp:posOffset>1446530</wp:posOffset>
                </wp:positionH>
                <wp:positionV relativeFrom="paragraph">
                  <wp:posOffset>842010</wp:posOffset>
                </wp:positionV>
                <wp:extent cx="1052195" cy="476885"/>
                <wp:effectExtent l="0" t="0" r="0" b="0"/>
                <wp:wrapNone/>
                <wp:docPr id="614299014" name="矩形标注 36"/>
                <wp:cNvGraphicFramePr/>
                <a:graphic xmlns:a="http://schemas.openxmlformats.org/drawingml/2006/main">
                  <a:graphicData uri="http://schemas.microsoft.com/office/word/2010/wordprocessingShape">
                    <wps:wsp>
                      <wps:cNvSpPr/>
                      <wps:spPr>
                        <a:xfrm>
                          <a:off x="0" y="0"/>
                          <a:ext cx="1052306" cy="477078"/>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7AEFCB43" w14:textId="77777777" w:rsidR="00F54EF1" w:rsidRDefault="00000000">
                            <w:pPr>
                              <w:jc w:val="center"/>
                              <w:rPr>
                                <w:b/>
                                <w:bCs/>
                                <w:color w:val="FFFF00"/>
                              </w:rPr>
                            </w:pPr>
                            <w:r>
                              <w:rPr>
                                <w:rFonts w:hint="eastAsia"/>
                                <w:b/>
                                <w:bCs/>
                                <w:color w:val="FFFF00"/>
                              </w:rPr>
                              <w:t>江永</w:t>
                            </w:r>
                            <w:proofErr w:type="gramStart"/>
                            <w:r>
                              <w:rPr>
                                <w:rFonts w:hint="eastAsia"/>
                                <w:b/>
                                <w:bCs/>
                                <w:color w:val="FFFF00"/>
                              </w:rPr>
                              <w:t>县青鹤铝业</w:t>
                            </w:r>
                            <w:proofErr w:type="gramEnd"/>
                            <w:r>
                              <w:rPr>
                                <w:rFonts w:hint="eastAsia"/>
                                <w:b/>
                                <w:bCs/>
                                <w:color w:val="FFFF00"/>
                              </w:rPr>
                              <w:t>有限公司</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2D715532" id="_x0000_s1035" type="#_x0000_t61" style="position:absolute;left:0;text-align:left;margin-left:113.9pt;margin-top:66.3pt;width:82.85pt;height:37.5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" adj="20974,14020" filled="f" stroked="f" strokeweight="1pt">
                <v:textbox>
                  <w:txbxContent>
                    <w:p w14:paraId="7AEFCB43" w14:textId="77777777" w:rsidR="00F54EF1" w:rsidRDefault="00000000">
                      <w:pPr>
                        <w:jc w:val="center"/>
                        <w:rPr>
                          <w:b/>
                          <w:bCs/>
                          <w:color w:val="FFFF00"/>
                        </w:rPr>
                      </w:pPr>
                      <w:r>
                        <w:rPr>
                          <w:rFonts w:hint="eastAsia"/>
                          <w:b/>
                          <w:bCs/>
                          <w:color w:val="FFFF00"/>
                        </w:rPr>
                        <w:t>江永</w:t>
                      </w:r>
                      <w:proofErr w:type="gramStart"/>
                      <w:r>
                        <w:rPr>
                          <w:rFonts w:hint="eastAsia"/>
                          <w:b/>
                          <w:bCs/>
                          <w:color w:val="FFFF00"/>
                        </w:rPr>
                        <w:t>县青鹤铝业</w:t>
                      </w:r>
                      <w:proofErr w:type="gramEnd"/>
                      <w:r>
                        <w:rPr>
                          <w:rFonts w:hint="eastAsia"/>
                          <w:b/>
                          <w:bCs/>
                          <w:color w:val="FFFF00"/>
                        </w:rPr>
                        <w:t>有限公司</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38552E88" wp14:editId="36E6EA0E">
                <wp:simplePos x="0" y="0"/>
                <wp:positionH relativeFrom="column">
                  <wp:posOffset>1550035</wp:posOffset>
                </wp:positionH>
                <wp:positionV relativeFrom="paragraph">
                  <wp:posOffset>572135</wp:posOffset>
                </wp:positionV>
                <wp:extent cx="739775" cy="970280"/>
                <wp:effectExtent l="19050" t="19050" r="41910" b="40005"/>
                <wp:wrapNone/>
                <wp:docPr id="869912264" name="任意多边形: 形状 6"/>
                <wp:cNvGraphicFramePr/>
                <a:graphic xmlns:a="http://schemas.openxmlformats.org/drawingml/2006/main">
                  <a:graphicData uri="http://schemas.microsoft.com/office/word/2010/wordprocessingShape">
                    <wps:wsp>
                      <wps:cNvSpPr/>
                      <wps:spPr>
                        <a:xfrm>
                          <a:off x="0" y="0"/>
                          <a:ext cx="739471" cy="970059"/>
                        </a:xfrm>
                        <a:custGeom>
                          <a:avLst/>
                          <a:gdLst>
                            <a:gd name="connsiteX0" fmla="*/ 0 w 739471"/>
                            <a:gd name="connsiteY0" fmla="*/ 866692 h 970059"/>
                            <a:gd name="connsiteX1" fmla="*/ 699715 w 739471"/>
                            <a:gd name="connsiteY1" fmla="*/ 970059 h 970059"/>
                            <a:gd name="connsiteX2" fmla="*/ 739471 w 739471"/>
                            <a:gd name="connsiteY2" fmla="*/ 79513 h 970059"/>
                            <a:gd name="connsiteX3" fmla="*/ 39757 w 739471"/>
                            <a:gd name="connsiteY3" fmla="*/ 0 h 970059"/>
                            <a:gd name="connsiteX4" fmla="*/ 0 w 739471"/>
                            <a:gd name="connsiteY4" fmla="*/ 866692 h 9700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39471" h="970059">
                              <a:moveTo>
                                <a:pt x="0" y="866692"/>
                              </a:moveTo>
                              <a:lnTo>
                                <a:pt x="699715" y="970059"/>
                              </a:lnTo>
                              <a:lnTo>
                                <a:pt x="739471" y="79513"/>
                              </a:lnTo>
                              <a:lnTo>
                                <a:pt x="39757" y="0"/>
                              </a:lnTo>
                              <a:lnTo>
                                <a:pt x="0" y="866692"/>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6" o:spid="_x0000_s1026" o:spt="100" style="position:absolute;left:0pt;margin-left:122.05pt;margin-top:45.05pt;height:76.4pt;width:58.25pt;z-index:251702272;v-text-anchor:middle;mso-width-relative:page;mso-height-relative:page;" filled="f" stroked="t" coordsize="739471,970059" o:gfxdata="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" path="m0,866692l699715,970059,739471,79513,39757,0,0,866692xe">
                <v:path o:connectlocs="0,866692;699715,970059;739471,79513;39757,0;0,866692" o:connectangles="0,0,0,0,0"/>
                <v:fill on="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701248" behindDoc="0" locked="0" layoutInCell="1" allowOverlap="1" wp14:anchorId="53ADDBF9" wp14:editId="4FDCC4D6">
                <wp:simplePos x="0" y="0"/>
                <wp:positionH relativeFrom="column">
                  <wp:posOffset>1208405</wp:posOffset>
                </wp:positionH>
                <wp:positionV relativeFrom="paragraph">
                  <wp:posOffset>3140075</wp:posOffset>
                </wp:positionV>
                <wp:extent cx="1052195" cy="476885"/>
                <wp:effectExtent l="0" t="0" r="0" b="0"/>
                <wp:wrapNone/>
                <wp:docPr id="1583497467" name="矩形标注 36"/>
                <wp:cNvGraphicFramePr/>
                <a:graphic xmlns:a="http://schemas.openxmlformats.org/drawingml/2006/main">
                  <a:graphicData uri="http://schemas.microsoft.com/office/word/2010/wordprocessingShape">
                    <wps:wsp>
                      <wps:cNvSpPr/>
                      <wps:spPr>
                        <a:xfrm>
                          <a:off x="0" y="0"/>
                          <a:ext cx="1052306" cy="477078"/>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5F13CE6B" w14:textId="77777777" w:rsidR="00F54EF1" w:rsidRDefault="00000000">
                            <w:pPr>
                              <w:jc w:val="center"/>
                              <w:rPr>
                                <w:b/>
                                <w:bCs/>
                                <w:color w:val="FFFF00"/>
                              </w:rPr>
                            </w:pPr>
                            <w:r>
                              <w:rPr>
                                <w:rFonts w:hint="eastAsia"/>
                                <w:b/>
                                <w:bCs/>
                                <w:color w:val="FFFF00"/>
                              </w:rPr>
                              <w:t>湖南华皓再生资源有限公司</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53ADDBF9" id="_x0000_s1036" type="#_x0000_t61" style="position:absolute;left:0;text-align:left;margin-left:95.15pt;margin-top:247.25pt;width:82.85pt;height:37.5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" adj="20974,14020" filled="f" stroked="f" strokeweight="1pt">
                <v:textbox>
                  <w:txbxContent>
                    <w:p w14:paraId="5F13CE6B" w14:textId="77777777" w:rsidR="00F54EF1" w:rsidRDefault="00000000">
                      <w:pPr>
                        <w:jc w:val="center"/>
                        <w:rPr>
                          <w:b/>
                          <w:bCs/>
                          <w:color w:val="FFFF00"/>
                        </w:rPr>
                      </w:pPr>
                      <w:r>
                        <w:rPr>
                          <w:rFonts w:hint="eastAsia"/>
                          <w:b/>
                          <w:bCs/>
                          <w:color w:val="FFFF00"/>
                        </w:rPr>
                        <w:t>湖南华皓再生资源有限公司</w:t>
                      </w:r>
                    </w:p>
                  </w:txbxContent>
                </v:textbox>
              </v:shape>
            </w:pict>
          </mc:Fallback>
        </mc:AlternateContent>
      </w:r>
      <w:r>
        <w:rPr>
          <w:noProof/>
        </w:rPr>
        <mc:AlternateContent>
          <mc:Choice Requires="wps">
            <w:drawing>
              <wp:anchor distT="0" distB="0" distL="114300" distR="114300" simplePos="0" relativeHeight="251700224" behindDoc="0" locked="0" layoutInCell="1" allowOverlap="1" wp14:anchorId="6378165D" wp14:editId="10FED8B6">
                <wp:simplePos x="0" y="0"/>
                <wp:positionH relativeFrom="column">
                  <wp:posOffset>1160780</wp:posOffset>
                </wp:positionH>
                <wp:positionV relativeFrom="paragraph">
                  <wp:posOffset>2671445</wp:posOffset>
                </wp:positionV>
                <wp:extent cx="1336040" cy="1320165"/>
                <wp:effectExtent l="19050" t="19050" r="36195" b="33020"/>
                <wp:wrapNone/>
                <wp:docPr id="377994051" name="任意多边形: 形状 5"/>
                <wp:cNvGraphicFramePr/>
                <a:graphic xmlns:a="http://schemas.openxmlformats.org/drawingml/2006/main">
                  <a:graphicData uri="http://schemas.microsoft.com/office/word/2010/wordprocessingShape">
                    <wps:wsp>
                      <wps:cNvSpPr/>
                      <wps:spPr>
                        <a:xfrm>
                          <a:off x="0" y="0"/>
                          <a:ext cx="1335819" cy="1319917"/>
                        </a:xfrm>
                        <a:custGeom>
                          <a:avLst/>
                          <a:gdLst>
                            <a:gd name="connsiteX0" fmla="*/ 636105 w 1335819"/>
                            <a:gd name="connsiteY0" fmla="*/ 0 h 1319917"/>
                            <a:gd name="connsiteX1" fmla="*/ 874644 w 1335819"/>
                            <a:gd name="connsiteY1" fmla="*/ 151075 h 1319917"/>
                            <a:gd name="connsiteX2" fmla="*/ 811033 w 1335819"/>
                            <a:gd name="connsiteY2" fmla="*/ 516835 h 1319917"/>
                            <a:gd name="connsiteX3" fmla="*/ 906449 w 1335819"/>
                            <a:gd name="connsiteY3" fmla="*/ 620202 h 1319917"/>
                            <a:gd name="connsiteX4" fmla="*/ 1168842 w 1335819"/>
                            <a:gd name="connsiteY4" fmla="*/ 397565 h 1319917"/>
                            <a:gd name="connsiteX5" fmla="*/ 1304014 w 1335819"/>
                            <a:gd name="connsiteY5" fmla="*/ 532738 h 1319917"/>
                            <a:gd name="connsiteX6" fmla="*/ 1335819 w 1335819"/>
                            <a:gd name="connsiteY6" fmla="*/ 604299 h 1319917"/>
                            <a:gd name="connsiteX7" fmla="*/ 763325 w 1335819"/>
                            <a:gd name="connsiteY7" fmla="*/ 962108 h 1319917"/>
                            <a:gd name="connsiteX8" fmla="*/ 636105 w 1335819"/>
                            <a:gd name="connsiteY8" fmla="*/ 1160891 h 1319917"/>
                            <a:gd name="connsiteX9" fmla="*/ 556592 w 1335819"/>
                            <a:gd name="connsiteY9" fmla="*/ 1319917 h 1319917"/>
                            <a:gd name="connsiteX10" fmla="*/ 0 w 1335819"/>
                            <a:gd name="connsiteY10" fmla="*/ 731520 h 1319917"/>
                            <a:gd name="connsiteX11" fmla="*/ 477079 w 1335819"/>
                            <a:gd name="connsiteY11" fmla="*/ 159026 h 1319917"/>
                            <a:gd name="connsiteX12" fmla="*/ 636105 w 1335819"/>
                            <a:gd name="connsiteY12" fmla="*/ 0 h 13199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35819" h="1319917">
                              <a:moveTo>
                                <a:pt x="636105" y="0"/>
                              </a:moveTo>
                              <a:lnTo>
                                <a:pt x="874644" y="151075"/>
                              </a:lnTo>
                              <a:lnTo>
                                <a:pt x="811033" y="516835"/>
                              </a:lnTo>
                              <a:lnTo>
                                <a:pt x="906449" y="620202"/>
                              </a:lnTo>
                              <a:lnTo>
                                <a:pt x="1168842" y="397565"/>
                              </a:lnTo>
                              <a:lnTo>
                                <a:pt x="1304014" y="532738"/>
                              </a:lnTo>
                              <a:lnTo>
                                <a:pt x="1335819" y="604299"/>
                              </a:lnTo>
                              <a:lnTo>
                                <a:pt x="763325" y="962108"/>
                              </a:lnTo>
                              <a:lnTo>
                                <a:pt x="636105" y="1160891"/>
                              </a:lnTo>
                              <a:lnTo>
                                <a:pt x="556592" y="1319917"/>
                              </a:lnTo>
                              <a:lnTo>
                                <a:pt x="0" y="731520"/>
                              </a:lnTo>
                              <a:lnTo>
                                <a:pt x="477079" y="159026"/>
                              </a:lnTo>
                              <a:lnTo>
                                <a:pt x="636105" y="0"/>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91.4pt;margin-top:210.35pt;height:103.95pt;width:105.2pt;z-index:251700224;v-text-anchor:middle;mso-width-relative:page;mso-height-relative:page;" filled="f" stroked="t" coordsize="1335819,1319917" o:gfxdata="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" path="m636105,0l874644,151075,811033,516835,906449,620202,1168842,397565,1304014,532738,1335819,604299,763325,962108,636105,1160891,556592,1319917,0,731520,477079,159026,636105,0xe">
                <v:path o:connectlocs="636105,0;874644,151075;811033,516835;906449,620202;1168842,397565;1304014,532738;1335819,604299;763325,962108;636105,1160891;556592,1319917;0,731520;477079,159026;636105,0" o:connectangles="0,0,0,0,0,0,0,0,0,0,0,0,0"/>
                <v:fill on="f" focussize="0,0"/>
                <v:stroke weight="1pt" color="#FFC000 [3204]" miterlimit="8" joinstyle="miter"/>
                <v:imagedata o:title=""/>
                <o:lock v:ext="edit" aspectratio="f"/>
              </v:shape>
            </w:pict>
          </mc:Fallback>
        </mc:AlternateContent>
      </w:r>
      <w:r>
        <w:rPr>
          <w:noProof/>
        </w:rPr>
        <mc:AlternateContent>
          <mc:Choice Requires="wps">
            <w:drawing>
              <wp:anchor distT="0" distB="0" distL="114300" distR="114300" simplePos="0" relativeHeight="251695104" behindDoc="0" locked="0" layoutInCell="1" allowOverlap="1" wp14:anchorId="1BCC7950" wp14:editId="0E56B893">
                <wp:simplePos x="0" y="0"/>
                <wp:positionH relativeFrom="column">
                  <wp:posOffset>2178050</wp:posOffset>
                </wp:positionH>
                <wp:positionV relativeFrom="paragraph">
                  <wp:posOffset>1925955</wp:posOffset>
                </wp:positionV>
                <wp:extent cx="604520" cy="476885"/>
                <wp:effectExtent l="0" t="0" r="0" b="0"/>
                <wp:wrapNone/>
                <wp:docPr id="1660406802" name="矩形标注 36"/>
                <wp:cNvGraphicFramePr/>
                <a:graphic xmlns:a="http://schemas.openxmlformats.org/drawingml/2006/main">
                  <a:graphicData uri="http://schemas.microsoft.com/office/word/2010/wordprocessingShape">
                    <wps:wsp>
                      <wps:cNvSpPr/>
                      <wps:spPr>
                        <a:xfrm>
                          <a:off x="0" y="0"/>
                          <a:ext cx="604299" cy="477078"/>
                        </a:xfrm>
                        <a:prstGeom prst="wedgeRectCallout">
                          <a:avLst>
                            <a:gd name="adj1" fmla="val 47101"/>
                            <a:gd name="adj2" fmla="val 14909"/>
                          </a:avLst>
                        </a:prstGeom>
                        <a:noFill/>
                        <a:ln>
                          <a:noFill/>
                        </a:ln>
                      </wps:spPr>
                      <wps:style>
                        <a:lnRef idx="2">
                          <a:schemeClr val="dk1"/>
                        </a:lnRef>
                        <a:fillRef idx="1">
                          <a:schemeClr val="lt1"/>
                        </a:fillRef>
                        <a:effectRef idx="0">
                          <a:schemeClr val="dk1"/>
                        </a:effectRef>
                        <a:fontRef idx="minor">
                          <a:schemeClr val="dk1"/>
                        </a:fontRef>
                      </wps:style>
                      <wps:txbx>
                        <w:txbxContent>
                          <w:p w14:paraId="3810F60E" w14:textId="77777777" w:rsidR="00F54EF1" w:rsidRDefault="00000000">
                            <w:pPr>
                              <w:jc w:val="center"/>
                              <w:rPr>
                                <w:b/>
                                <w:bCs/>
                                <w:color w:val="FF0000"/>
                              </w:rPr>
                            </w:pPr>
                            <w:r>
                              <w:rPr>
                                <w:rFonts w:hint="eastAsia"/>
                                <w:b/>
                                <w:bCs/>
                                <w:color w:val="FF0000"/>
                              </w:rPr>
                              <w:t>调查</w:t>
                            </w:r>
                          </w:p>
                          <w:p w14:paraId="7DBC4203" w14:textId="77777777" w:rsidR="00F54EF1" w:rsidRDefault="00000000">
                            <w:pPr>
                              <w:jc w:val="center"/>
                              <w:rPr>
                                <w:b/>
                                <w:bCs/>
                                <w:color w:val="FF0000"/>
                              </w:rPr>
                            </w:pPr>
                            <w:r>
                              <w:rPr>
                                <w:rFonts w:hint="eastAsia"/>
                                <w:b/>
                                <w:bCs/>
                                <w:color w:val="FF0000"/>
                              </w:rPr>
                              <w:t>地块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BCC7950" id="_x0000_s1037" type="#_x0000_t61" style="position:absolute;left:0;text-align:left;margin-left:171.5pt;margin-top:151.65pt;width:47.6pt;height:37.5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" adj="20974,14020" filled="f" stroked="f" strokeweight="1pt">
                <v:textbox>
                  <w:txbxContent>
                    <w:p w14:paraId="3810F60E" w14:textId="77777777" w:rsidR="00F54EF1" w:rsidRDefault="00000000">
                      <w:pPr>
                        <w:jc w:val="center"/>
                        <w:rPr>
                          <w:b/>
                          <w:bCs/>
                          <w:color w:val="FF0000"/>
                        </w:rPr>
                      </w:pPr>
                      <w:r>
                        <w:rPr>
                          <w:rFonts w:hint="eastAsia"/>
                          <w:b/>
                          <w:bCs/>
                          <w:color w:val="FF0000"/>
                        </w:rPr>
                        <w:t>调查</w:t>
                      </w:r>
                    </w:p>
                    <w:p w14:paraId="7DBC4203" w14:textId="77777777" w:rsidR="00F54EF1" w:rsidRDefault="00000000">
                      <w:pPr>
                        <w:jc w:val="center"/>
                        <w:rPr>
                          <w:b/>
                          <w:bCs/>
                          <w:color w:val="FF0000"/>
                        </w:rPr>
                      </w:pPr>
                      <w:r>
                        <w:rPr>
                          <w:rFonts w:hint="eastAsia"/>
                          <w:b/>
                          <w:bCs/>
                          <w:color w:val="FF0000"/>
                        </w:rPr>
                        <w:t>地块</w:t>
                      </w:r>
                    </w:p>
                  </w:txbxContent>
                </v:textbox>
              </v:shape>
            </w:pict>
          </mc:Fallback>
        </mc:AlternateContent>
      </w:r>
      <w:r>
        <w:t xml:space="preserve"> </w:t>
      </w:r>
      <w:r>
        <w:rPr>
          <w:noProof/>
        </w:rPr>
        <w:drawing>
          <wp:inline distT="0" distB="0" distL="0" distR="0" wp14:anchorId="2FF38FF5" wp14:editId="2DE67875">
            <wp:extent cx="5270500" cy="3904615"/>
            <wp:effectExtent l="19050" t="19050" r="25400" b="19685"/>
            <wp:docPr id="12933848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84816" name="图片 1"/>
                    <pic:cNvPicPr>
                      <a:picLocks noChangeAspect="1"/>
                    </pic:cNvPicPr>
                  </pic:nvPicPr>
                  <pic:blipFill>
                    <a:blip r:embed="rId23"/>
                    <a:stretch>
                      <a:fillRect/>
                    </a:stretch>
                  </pic:blipFill>
                  <pic:spPr>
                    <a:xfrm>
                      <a:off x="0" y="0"/>
                      <a:ext cx="5270500" cy="3904615"/>
                    </a:xfrm>
                    <a:prstGeom prst="rect">
                      <a:avLst/>
                    </a:prstGeom>
                    <a:ln w="12700">
                      <a:solidFill>
                        <a:schemeClr val="tx1"/>
                      </a:solidFill>
                    </a:ln>
                  </pic:spPr>
                </pic:pic>
              </a:graphicData>
            </a:graphic>
          </wp:inline>
        </w:drawing>
      </w:r>
    </w:p>
    <w:p w14:paraId="11DE1B6F" w14:textId="77777777" w:rsidR="00F54EF1" w:rsidRDefault="00000000">
      <w:pPr>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5   </w:t>
      </w:r>
      <w:r>
        <w:rPr>
          <w:rFonts w:ascii="Times New Roman" w:hAnsi="Times New Roman" w:cs="Times New Roman"/>
          <w:b/>
          <w:bCs/>
          <w:kern w:val="0"/>
          <w:sz w:val="24"/>
          <w:szCs w:val="24"/>
        </w:rPr>
        <w:t>周边地块企业分布位置图</w:t>
      </w:r>
    </w:p>
    <w:p w14:paraId="10CF240E"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86" w:name="_Toc162455780"/>
      <w:bookmarkStart w:id="87" w:name="_Toc365626148"/>
      <w:bookmarkEnd w:id="56"/>
      <w:r>
        <w:rPr>
          <w:rFonts w:ascii="Times New Roman" w:hAnsi="Times New Roman" w:cs="Times New Roman"/>
          <w:b/>
          <w:bCs/>
          <w:kern w:val="0"/>
          <w:sz w:val="30"/>
          <w:szCs w:val="32"/>
        </w:rPr>
        <w:t>3.4</w:t>
      </w:r>
      <w:r>
        <w:rPr>
          <w:rFonts w:ascii="Times New Roman" w:hAnsi="Times New Roman" w:cs="Times New Roman"/>
          <w:b/>
          <w:bCs/>
          <w:kern w:val="0"/>
          <w:sz w:val="30"/>
          <w:szCs w:val="32"/>
        </w:rPr>
        <w:t>地块及周边使用历史</w:t>
      </w:r>
      <w:bookmarkEnd w:id="86"/>
    </w:p>
    <w:p w14:paraId="75A6DF6F" w14:textId="77777777" w:rsidR="00F54EF1" w:rsidRDefault="00000000">
      <w:pPr>
        <w:spacing w:line="360" w:lineRule="auto"/>
        <w:ind w:firstLineChars="200" w:firstLine="480"/>
        <w:rPr>
          <w:rFonts w:ascii="Times New Roman" w:hAnsi="Times New Roman" w:cs="Times New Roman"/>
        </w:rPr>
      </w:pPr>
      <w:r>
        <w:rPr>
          <w:rFonts w:ascii="Times New Roman" w:hAnsi="Times New Roman" w:cs="Times New Roman"/>
          <w:sz w:val="24"/>
        </w:rPr>
        <w:t>主要通过历史卫星图片、人员访谈对地块过去一段时间的开发利用情况进行追溯，明确地块内部及周边区域是否存在可能存在对土壤或地下水造成影响的污染源或生产活动发生，并对周边敏感目标进行识别分析。相关历史卫星图片从</w:t>
      </w:r>
      <w:r>
        <w:rPr>
          <w:rFonts w:ascii="Times New Roman" w:hAnsi="Times New Roman" w:cs="Times New Roman" w:hint="eastAsia"/>
          <w:sz w:val="24"/>
        </w:rPr>
        <w:t>卫星云</w:t>
      </w:r>
      <w:proofErr w:type="gramStart"/>
      <w:r>
        <w:rPr>
          <w:rFonts w:ascii="Times New Roman" w:hAnsi="Times New Roman" w:cs="Times New Roman" w:hint="eastAsia"/>
          <w:sz w:val="24"/>
        </w:rPr>
        <w:t>遥</w:t>
      </w:r>
      <w:r>
        <w:rPr>
          <w:rFonts w:ascii="Times New Roman" w:hAnsi="Times New Roman" w:cs="Times New Roman"/>
          <w:sz w:val="24"/>
        </w:rPr>
        <w:t>历史</w:t>
      </w:r>
      <w:proofErr w:type="gramEnd"/>
      <w:r>
        <w:rPr>
          <w:rFonts w:ascii="Times New Roman" w:hAnsi="Times New Roman" w:cs="Times New Roman"/>
          <w:sz w:val="24"/>
        </w:rPr>
        <w:t>影像查询得出。</w:t>
      </w:r>
    </w:p>
    <w:p w14:paraId="1DD6A7ED" w14:textId="77777777" w:rsidR="00F54EF1" w:rsidRDefault="00000000">
      <w:pPr>
        <w:pStyle w:val="3"/>
        <w:spacing w:before="0" w:after="0" w:line="360" w:lineRule="auto"/>
        <w:rPr>
          <w:rFonts w:ascii="Times New Roman" w:hAnsi="Times New Roman" w:cs="Times New Roman"/>
          <w:b w:val="0"/>
          <w:color w:val="auto"/>
          <w:szCs w:val="21"/>
        </w:rPr>
      </w:pPr>
      <w:bookmarkStart w:id="88" w:name="_Toc10299"/>
      <w:bookmarkStart w:id="89" w:name="_Toc162455781"/>
      <w:bookmarkStart w:id="90" w:name="_Toc4170"/>
      <w:r>
        <w:rPr>
          <w:rFonts w:ascii="Times New Roman" w:hAnsi="Times New Roman" w:cs="Times New Roman"/>
          <w:color w:val="auto"/>
        </w:rPr>
        <w:t>3.4.1</w:t>
      </w:r>
      <w:r>
        <w:rPr>
          <w:rFonts w:ascii="Times New Roman" w:hAnsi="Times New Roman" w:cs="Times New Roman"/>
          <w:color w:val="auto"/>
        </w:rPr>
        <w:t>地块使用历史</w:t>
      </w:r>
      <w:bookmarkEnd w:id="88"/>
      <w:bookmarkEnd w:id="89"/>
      <w:bookmarkEnd w:id="90"/>
    </w:p>
    <w:p w14:paraId="4EF4F9A7" w14:textId="77777777" w:rsidR="00F54EF1"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本地块</w:t>
      </w:r>
      <w:r>
        <w:rPr>
          <w:rFonts w:ascii="Times New Roman" w:hAnsi="Times New Roman" w:cs="Times New Roman"/>
          <w:sz w:val="24"/>
        </w:rPr>
        <w:t>最早历史卫星图可追溯到</w:t>
      </w:r>
      <w:r>
        <w:rPr>
          <w:rFonts w:ascii="Times New Roman" w:hAnsi="Times New Roman" w:cs="Times New Roman"/>
          <w:sz w:val="24"/>
        </w:rPr>
        <w:t>20</w:t>
      </w:r>
      <w:r>
        <w:rPr>
          <w:rFonts w:ascii="Times New Roman" w:hAnsi="Times New Roman" w:cs="Times New Roman" w:hint="eastAsia"/>
          <w:sz w:val="24"/>
        </w:rPr>
        <w:t>1</w:t>
      </w:r>
      <w:r>
        <w:rPr>
          <w:rFonts w:ascii="Times New Roman" w:hAnsi="Times New Roman" w:cs="Times New Roman"/>
          <w:sz w:val="24"/>
        </w:rPr>
        <w:t>6</w:t>
      </w:r>
      <w:r>
        <w:rPr>
          <w:rFonts w:ascii="Times New Roman" w:hAnsi="Times New Roman" w:cs="Times New Roman"/>
          <w:sz w:val="24"/>
        </w:rPr>
        <w:t>年，从</w:t>
      </w:r>
      <w:r>
        <w:rPr>
          <w:rFonts w:ascii="Times New Roman" w:hAnsi="Times New Roman" w:cs="Times New Roman"/>
          <w:sz w:val="24"/>
        </w:rPr>
        <w:t>20</w:t>
      </w:r>
      <w:r>
        <w:rPr>
          <w:rFonts w:ascii="Times New Roman" w:hAnsi="Times New Roman" w:cs="Times New Roman" w:hint="eastAsia"/>
          <w:sz w:val="24"/>
        </w:rPr>
        <w:t>1</w:t>
      </w:r>
      <w:r>
        <w:rPr>
          <w:rFonts w:ascii="Times New Roman" w:hAnsi="Times New Roman" w:cs="Times New Roman"/>
          <w:sz w:val="24"/>
        </w:rPr>
        <w:t>6</w:t>
      </w:r>
      <w:r>
        <w:rPr>
          <w:rFonts w:ascii="Times New Roman" w:hAnsi="Times New Roman" w:cs="Times New Roman"/>
          <w:sz w:val="24"/>
        </w:rPr>
        <w:t>年到</w:t>
      </w:r>
      <w:r>
        <w:rPr>
          <w:rFonts w:ascii="Times New Roman" w:hAnsi="Times New Roman" w:cs="Times New Roman"/>
          <w:sz w:val="24"/>
        </w:rPr>
        <w:t>20</w:t>
      </w:r>
      <w:r>
        <w:rPr>
          <w:rFonts w:ascii="Times New Roman" w:hAnsi="Times New Roman" w:cs="Times New Roman" w:hint="eastAsia"/>
          <w:sz w:val="24"/>
        </w:rPr>
        <w:t>24</w:t>
      </w:r>
      <w:r>
        <w:rPr>
          <w:rFonts w:ascii="Times New Roman" w:hAnsi="Times New Roman" w:cs="Times New Roman"/>
          <w:sz w:val="24"/>
        </w:rPr>
        <w:t>年的历史卫星图片可清晰看出地块利用情况，影像图详见</w:t>
      </w:r>
      <w:r>
        <w:rPr>
          <w:rFonts w:ascii="Times New Roman" w:hAnsi="Times New Roman" w:cs="Times New Roman" w:hint="eastAsia"/>
          <w:sz w:val="24"/>
        </w:rPr>
        <w:t>下</w:t>
      </w:r>
      <w:r>
        <w:rPr>
          <w:rFonts w:ascii="Times New Roman" w:hAnsi="Times New Roman" w:cs="Times New Roman"/>
          <w:sz w:val="24"/>
        </w:rPr>
        <w:t>图。</w:t>
      </w:r>
    </w:p>
    <w:p w14:paraId="271A4B3E" w14:textId="77777777" w:rsidR="00F54EF1"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通过影像图可知，地块利用情况变化情况如下：</w:t>
      </w:r>
    </w:p>
    <w:p w14:paraId="36C55F9E" w14:textId="77777777" w:rsidR="00F54EF1"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sz w:val="24"/>
        </w:rPr>
        <w:t>20</w:t>
      </w:r>
      <w:r>
        <w:rPr>
          <w:rFonts w:ascii="Times New Roman" w:hAnsi="Times New Roman" w:cs="Times New Roman" w:hint="eastAsia"/>
          <w:sz w:val="24"/>
        </w:rPr>
        <w:t>20</w:t>
      </w:r>
      <w:r>
        <w:rPr>
          <w:rFonts w:ascii="Times New Roman" w:hAnsi="Times New Roman" w:cs="Times New Roman"/>
          <w:sz w:val="24"/>
        </w:rPr>
        <w:t>年前，项目地块</w:t>
      </w:r>
      <w:r>
        <w:rPr>
          <w:rFonts w:ascii="Times New Roman" w:hAnsi="Times New Roman" w:cs="Times New Roman" w:hint="eastAsia"/>
          <w:sz w:val="24"/>
        </w:rPr>
        <w:t>主要为农用地及坑塘水面。</w:t>
      </w:r>
    </w:p>
    <w:p w14:paraId="4CF1FEEC" w14:textId="77777777" w:rsidR="00F54EF1" w:rsidRDefault="00000000">
      <w:pPr>
        <w:pStyle w:val="a5"/>
        <w:rPr>
          <w:u w:val="single"/>
        </w:rPr>
      </w:pPr>
      <w:r>
        <w:rPr>
          <w:noProof/>
        </w:rPr>
        <w:lastRenderedPageBreak/>
        <w:drawing>
          <wp:inline distT="0" distB="0" distL="0" distR="0" wp14:anchorId="7DA7DACB" wp14:editId="2B81AA17">
            <wp:extent cx="5270500" cy="4605655"/>
            <wp:effectExtent l="0" t="0" r="6350" b="4445"/>
            <wp:docPr id="9640236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23646" name="图片 1"/>
                    <pic:cNvPicPr>
                      <a:picLocks noChangeAspect="1"/>
                    </pic:cNvPicPr>
                  </pic:nvPicPr>
                  <pic:blipFill>
                    <a:blip r:embed="rId24"/>
                    <a:stretch>
                      <a:fillRect/>
                    </a:stretch>
                  </pic:blipFill>
                  <pic:spPr>
                    <a:xfrm>
                      <a:off x="0" y="0"/>
                      <a:ext cx="5270500" cy="4605655"/>
                    </a:xfrm>
                    <a:prstGeom prst="rect">
                      <a:avLst/>
                    </a:prstGeom>
                  </pic:spPr>
                </pic:pic>
              </a:graphicData>
            </a:graphic>
          </wp:inline>
        </w:drawing>
      </w:r>
    </w:p>
    <w:p w14:paraId="7ACD8B5B" w14:textId="77777777" w:rsidR="00F54EF1"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7   </w:t>
      </w:r>
      <w:r>
        <w:rPr>
          <w:rFonts w:ascii="Times New Roman" w:hAnsi="Times New Roman" w:cs="Times New Roman"/>
          <w:b/>
          <w:bCs/>
          <w:kern w:val="0"/>
          <w:sz w:val="24"/>
          <w:szCs w:val="24"/>
        </w:rPr>
        <w:t>地块历史</w:t>
      </w:r>
      <w:r>
        <w:rPr>
          <w:rFonts w:ascii="Times New Roman" w:hAnsi="Times New Roman" w:cs="Times New Roman" w:hint="eastAsia"/>
          <w:b/>
          <w:bCs/>
          <w:kern w:val="0"/>
          <w:sz w:val="24"/>
          <w:szCs w:val="24"/>
        </w:rPr>
        <w:t>影像（</w:t>
      </w:r>
      <w:r>
        <w:rPr>
          <w:rFonts w:ascii="Times New Roman" w:hAnsi="Times New Roman" w:cs="Times New Roman" w:hint="eastAsia"/>
          <w:b/>
          <w:bCs/>
          <w:kern w:val="0"/>
          <w:sz w:val="24"/>
          <w:szCs w:val="24"/>
        </w:rPr>
        <w:t>201</w:t>
      </w:r>
      <w:r>
        <w:rPr>
          <w:rFonts w:ascii="Times New Roman" w:hAnsi="Times New Roman" w:cs="Times New Roman"/>
          <w:b/>
          <w:bCs/>
          <w:kern w:val="0"/>
          <w:sz w:val="24"/>
          <w:szCs w:val="24"/>
        </w:rPr>
        <w:t>6.8.3</w:t>
      </w:r>
      <w:r>
        <w:rPr>
          <w:rFonts w:ascii="Times New Roman" w:hAnsi="Times New Roman" w:cs="Times New Roman" w:hint="eastAsia"/>
          <w:b/>
          <w:bCs/>
          <w:kern w:val="0"/>
          <w:sz w:val="24"/>
          <w:szCs w:val="24"/>
        </w:rPr>
        <w:t>0</w:t>
      </w:r>
      <w:r>
        <w:rPr>
          <w:rFonts w:ascii="Times New Roman" w:hAnsi="Times New Roman" w:cs="Times New Roman" w:hint="eastAsia"/>
          <w:b/>
          <w:bCs/>
          <w:kern w:val="0"/>
          <w:sz w:val="24"/>
          <w:szCs w:val="24"/>
        </w:rPr>
        <w:t>年）</w:t>
      </w:r>
    </w:p>
    <w:p w14:paraId="3A682A47" w14:textId="77777777" w:rsidR="00F54EF1" w:rsidRDefault="00000000">
      <w:pPr>
        <w:spacing w:line="360" w:lineRule="auto"/>
        <w:ind w:firstLineChars="200" w:firstLine="480"/>
        <w:rPr>
          <w:rFonts w:ascii="Times New Roman" w:hAnsi="Times New Roman" w:cs="Times New Roman"/>
          <w:bCs/>
          <w:sz w:val="24"/>
        </w:rPr>
      </w:pPr>
      <w:r>
        <w:rPr>
          <w:rFonts w:ascii="Times New Roman" w:hAnsi="Times New Roman" w:cs="Times New Roman"/>
          <w:bCs/>
          <w:sz w:val="24"/>
        </w:rPr>
        <w:t>（</w:t>
      </w:r>
      <w:r>
        <w:rPr>
          <w:rFonts w:ascii="Times New Roman" w:hAnsi="Times New Roman" w:cs="Times New Roman"/>
          <w:bCs/>
          <w:sz w:val="24"/>
        </w:rPr>
        <w:t>2</w:t>
      </w:r>
      <w:r>
        <w:rPr>
          <w:rFonts w:ascii="Times New Roman" w:hAnsi="Times New Roman" w:cs="Times New Roman"/>
          <w:bCs/>
          <w:sz w:val="24"/>
        </w:rPr>
        <w:t>）</w:t>
      </w:r>
      <w:r>
        <w:rPr>
          <w:rFonts w:ascii="Times New Roman" w:hAnsi="Times New Roman" w:cs="Times New Roman"/>
          <w:bCs/>
          <w:sz w:val="24"/>
        </w:rPr>
        <w:t>2</w:t>
      </w:r>
      <w:r>
        <w:rPr>
          <w:rFonts w:ascii="Times New Roman" w:hAnsi="Times New Roman" w:cs="Times New Roman" w:hint="eastAsia"/>
          <w:bCs/>
          <w:sz w:val="24"/>
        </w:rPr>
        <w:t>020</w:t>
      </w:r>
      <w:r>
        <w:rPr>
          <w:rFonts w:ascii="Times New Roman" w:hAnsi="Times New Roman" w:cs="Times New Roman"/>
          <w:bCs/>
          <w:sz w:val="24"/>
        </w:rPr>
        <w:t>年</w:t>
      </w:r>
      <w:r>
        <w:rPr>
          <w:rFonts w:ascii="Times New Roman" w:hAnsi="Times New Roman" w:cs="Times New Roman" w:hint="eastAsia"/>
          <w:bCs/>
          <w:sz w:val="24"/>
        </w:rPr>
        <w:t>~</w:t>
      </w:r>
      <w:r>
        <w:rPr>
          <w:rFonts w:ascii="Times New Roman" w:hAnsi="Times New Roman" w:cs="Times New Roman" w:hint="eastAsia"/>
          <w:bCs/>
          <w:sz w:val="24"/>
        </w:rPr>
        <w:t>至今</w:t>
      </w:r>
      <w:r>
        <w:rPr>
          <w:rFonts w:ascii="Times New Roman" w:hAnsi="Times New Roman" w:cs="Times New Roman"/>
          <w:bCs/>
          <w:sz w:val="24"/>
        </w:rPr>
        <w:t>，</w:t>
      </w:r>
      <w:r>
        <w:rPr>
          <w:rFonts w:ascii="Times New Roman" w:hAnsi="Times New Roman" w:cs="Times New Roman" w:hint="eastAsia"/>
          <w:bCs/>
          <w:sz w:val="24"/>
        </w:rPr>
        <w:t>2020</w:t>
      </w:r>
      <w:r>
        <w:rPr>
          <w:rFonts w:ascii="Times New Roman" w:hAnsi="Times New Roman" w:cs="Times New Roman" w:hint="eastAsia"/>
          <w:bCs/>
          <w:sz w:val="24"/>
        </w:rPr>
        <w:t>年，地块进行土地平整并开始建设工业集中区幼儿园，目前已建成投运；</w:t>
      </w:r>
    </w:p>
    <w:p w14:paraId="492AC853" w14:textId="77777777" w:rsidR="00F54EF1" w:rsidRDefault="00000000">
      <w:pPr>
        <w:pStyle w:val="CM2"/>
        <w:spacing w:line="360" w:lineRule="auto"/>
        <w:ind w:firstLine="482"/>
        <w:rPr>
          <w:rFonts w:ascii="Times New Roman" w:hAnsi="Times New Roman"/>
        </w:rPr>
      </w:pPr>
      <w:r>
        <w:rPr>
          <w:rFonts w:ascii="Times New Roman" w:hAnsi="Times New Roman"/>
        </w:rPr>
        <w:t>项目地块用地使用变迁情况</w:t>
      </w:r>
      <w:r>
        <w:rPr>
          <w:rFonts w:ascii="Times New Roman" w:hAnsi="Times New Roman" w:hint="eastAsia"/>
        </w:rPr>
        <w:t>详见</w:t>
      </w:r>
      <w:r>
        <w:rPr>
          <w:rFonts w:ascii="Times New Roman" w:hAnsi="Times New Roman"/>
        </w:rPr>
        <w:t>表</w:t>
      </w:r>
      <w:r>
        <w:rPr>
          <w:rFonts w:ascii="Times New Roman" w:hAnsi="Times New Roman"/>
        </w:rPr>
        <w:t>3-</w:t>
      </w:r>
      <w:r>
        <w:rPr>
          <w:rFonts w:ascii="Times New Roman" w:hAnsi="Times New Roman" w:hint="eastAsia"/>
        </w:rPr>
        <w:t>4</w:t>
      </w:r>
      <w:r>
        <w:rPr>
          <w:rFonts w:ascii="Times New Roman" w:hAnsi="Times New Roman"/>
        </w:rPr>
        <w:t>。</w:t>
      </w:r>
    </w:p>
    <w:p w14:paraId="0953EC86" w14:textId="77777777" w:rsidR="00F54EF1" w:rsidRDefault="00000000">
      <w:pPr>
        <w:jc w:val="center"/>
        <w:rPr>
          <w:b/>
          <w:bCs/>
          <w:sz w:val="24"/>
          <w:szCs w:val="24"/>
        </w:rPr>
      </w:pPr>
      <w:bookmarkStart w:id="91" w:name="_Hlk161669411"/>
      <w:r>
        <w:rPr>
          <w:b/>
          <w:bCs/>
          <w:sz w:val="24"/>
          <w:szCs w:val="24"/>
        </w:rPr>
        <w:t>表</w:t>
      </w:r>
      <w:r>
        <w:rPr>
          <w:b/>
          <w:bCs/>
          <w:sz w:val="24"/>
          <w:szCs w:val="24"/>
        </w:rPr>
        <w:t>3-</w:t>
      </w:r>
      <w:r>
        <w:rPr>
          <w:rFonts w:hint="eastAsia"/>
          <w:b/>
          <w:bCs/>
          <w:sz w:val="24"/>
          <w:szCs w:val="24"/>
        </w:rPr>
        <w:t xml:space="preserve">4   </w:t>
      </w:r>
      <w:r>
        <w:rPr>
          <w:b/>
          <w:bCs/>
          <w:sz w:val="24"/>
          <w:szCs w:val="24"/>
        </w:rPr>
        <w:t>项目地块使用变迁情况表</w:t>
      </w:r>
    </w:p>
    <w:tbl>
      <w:tblPr>
        <w:tblW w:w="852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9"/>
        <w:gridCol w:w="2133"/>
        <w:gridCol w:w="1983"/>
        <w:gridCol w:w="3410"/>
      </w:tblGrid>
      <w:tr w:rsidR="00F54EF1" w14:paraId="794470FB" w14:textId="77777777">
        <w:trPr>
          <w:trHeight w:val="454"/>
          <w:tblHeader/>
          <w:jc w:val="center"/>
        </w:trPr>
        <w:tc>
          <w:tcPr>
            <w:tcW w:w="999" w:type="dxa"/>
            <w:tcBorders>
              <w:tl2br w:val="nil"/>
              <w:tr2bl w:val="nil"/>
            </w:tcBorders>
            <w:shd w:val="clear" w:color="auto" w:fill="auto"/>
            <w:vAlign w:val="center"/>
          </w:tcPr>
          <w:bookmarkEnd w:id="91"/>
          <w:p w14:paraId="73A59862" w14:textId="77777777" w:rsidR="00F54EF1"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时间</w:t>
            </w:r>
          </w:p>
        </w:tc>
        <w:tc>
          <w:tcPr>
            <w:tcW w:w="2133" w:type="dxa"/>
            <w:tcBorders>
              <w:tl2br w:val="nil"/>
              <w:tr2bl w:val="nil"/>
            </w:tcBorders>
            <w:shd w:val="clear" w:color="auto" w:fill="auto"/>
            <w:vAlign w:val="center"/>
          </w:tcPr>
          <w:p w14:paraId="32D3E149" w14:textId="77777777" w:rsidR="00F54EF1"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用地性质及用地单位</w:t>
            </w:r>
          </w:p>
        </w:tc>
        <w:tc>
          <w:tcPr>
            <w:tcW w:w="1983" w:type="dxa"/>
            <w:tcBorders>
              <w:tl2br w:val="nil"/>
              <w:tr2bl w:val="nil"/>
            </w:tcBorders>
            <w:shd w:val="clear" w:color="auto" w:fill="auto"/>
            <w:vAlign w:val="center"/>
          </w:tcPr>
          <w:p w14:paraId="057686C3" w14:textId="77777777" w:rsidR="00F54EF1"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项目地块使用情况</w:t>
            </w:r>
          </w:p>
        </w:tc>
        <w:tc>
          <w:tcPr>
            <w:tcW w:w="3410" w:type="dxa"/>
            <w:tcBorders>
              <w:tl2br w:val="nil"/>
              <w:tr2bl w:val="nil"/>
            </w:tcBorders>
            <w:shd w:val="clear" w:color="auto" w:fill="auto"/>
            <w:vAlign w:val="center"/>
          </w:tcPr>
          <w:p w14:paraId="2F1CA721" w14:textId="77777777" w:rsidR="00F54EF1"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备注</w:t>
            </w:r>
          </w:p>
        </w:tc>
      </w:tr>
      <w:tr w:rsidR="00F54EF1" w14:paraId="71F14491" w14:textId="77777777">
        <w:trPr>
          <w:trHeight w:val="454"/>
          <w:jc w:val="center"/>
        </w:trPr>
        <w:tc>
          <w:tcPr>
            <w:tcW w:w="999" w:type="dxa"/>
            <w:tcBorders>
              <w:tl2br w:val="nil"/>
              <w:tr2bl w:val="nil"/>
            </w:tcBorders>
            <w:vAlign w:val="center"/>
          </w:tcPr>
          <w:p w14:paraId="51AF3EC6" w14:textId="77777777" w:rsidR="00F54EF1"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w:t>
            </w:r>
            <w:r>
              <w:rPr>
                <w:rFonts w:hint="eastAsia"/>
                <w:kern w:val="2"/>
                <w:sz w:val="21"/>
                <w:szCs w:val="21"/>
                <w:lang w:val="en-US"/>
              </w:rPr>
              <w:t>19</w:t>
            </w:r>
            <w:r>
              <w:rPr>
                <w:kern w:val="2"/>
                <w:sz w:val="21"/>
                <w:szCs w:val="21"/>
                <w:lang w:val="en-US"/>
              </w:rPr>
              <w:t>年以前</w:t>
            </w:r>
          </w:p>
        </w:tc>
        <w:tc>
          <w:tcPr>
            <w:tcW w:w="2133" w:type="dxa"/>
            <w:tcBorders>
              <w:tl2br w:val="nil"/>
              <w:tr2bl w:val="nil"/>
            </w:tcBorders>
            <w:vAlign w:val="center"/>
          </w:tcPr>
          <w:p w14:paraId="4B0819DB" w14:textId="77777777" w:rsidR="00F54EF1"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江永县</w:t>
            </w:r>
            <w:proofErr w:type="gramStart"/>
            <w:r>
              <w:rPr>
                <w:rFonts w:hint="eastAsia"/>
                <w:bCs/>
                <w:sz w:val="21"/>
                <w:szCs w:val="21"/>
                <w:lang w:val="en-US"/>
              </w:rPr>
              <w:t>潇</w:t>
            </w:r>
            <w:proofErr w:type="gramEnd"/>
            <w:r>
              <w:rPr>
                <w:rFonts w:hint="eastAsia"/>
                <w:bCs/>
                <w:sz w:val="21"/>
                <w:szCs w:val="21"/>
                <w:lang w:val="en-US"/>
              </w:rPr>
              <w:t>浦镇工业园社区</w:t>
            </w:r>
          </w:p>
        </w:tc>
        <w:tc>
          <w:tcPr>
            <w:tcW w:w="1983" w:type="dxa"/>
            <w:tcBorders>
              <w:tl2br w:val="nil"/>
              <w:tr2bl w:val="nil"/>
            </w:tcBorders>
            <w:vAlign w:val="center"/>
          </w:tcPr>
          <w:p w14:paraId="10D4BDEE" w14:textId="77777777" w:rsidR="00F54EF1"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农用地及坑塘水面</w:t>
            </w:r>
          </w:p>
        </w:tc>
        <w:tc>
          <w:tcPr>
            <w:tcW w:w="3410" w:type="dxa"/>
            <w:tcBorders>
              <w:tl2br w:val="nil"/>
              <w:tr2bl w:val="nil"/>
            </w:tcBorders>
            <w:vAlign w:val="center"/>
          </w:tcPr>
          <w:p w14:paraId="4C86FEFE" w14:textId="77777777" w:rsidR="00F54EF1"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从影像图可看出，地块为坑塘水面及农用地，未见工业活动。</w:t>
            </w:r>
          </w:p>
        </w:tc>
      </w:tr>
      <w:tr w:rsidR="00F54EF1" w14:paraId="42103541" w14:textId="77777777">
        <w:trPr>
          <w:trHeight w:val="454"/>
          <w:jc w:val="center"/>
        </w:trPr>
        <w:tc>
          <w:tcPr>
            <w:tcW w:w="999" w:type="dxa"/>
            <w:tcBorders>
              <w:tl2br w:val="nil"/>
              <w:tr2bl w:val="nil"/>
            </w:tcBorders>
            <w:vAlign w:val="center"/>
          </w:tcPr>
          <w:p w14:paraId="4FE056E7" w14:textId="77777777" w:rsidR="00F54EF1"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2019</w:t>
            </w:r>
            <w:r>
              <w:rPr>
                <w:rFonts w:hint="eastAsia"/>
                <w:kern w:val="2"/>
                <w:sz w:val="21"/>
                <w:szCs w:val="21"/>
                <w:lang w:val="en-US"/>
              </w:rPr>
              <w:t>年</w:t>
            </w:r>
          </w:p>
        </w:tc>
        <w:tc>
          <w:tcPr>
            <w:tcW w:w="2133" w:type="dxa"/>
            <w:tcBorders>
              <w:tl2br w:val="nil"/>
              <w:tr2bl w:val="nil"/>
            </w:tcBorders>
            <w:vAlign w:val="center"/>
          </w:tcPr>
          <w:p w14:paraId="6C72A8DE" w14:textId="77777777" w:rsidR="00F54EF1"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江永县自然资源局</w:t>
            </w:r>
          </w:p>
        </w:tc>
        <w:tc>
          <w:tcPr>
            <w:tcW w:w="1983" w:type="dxa"/>
            <w:tcBorders>
              <w:tl2br w:val="nil"/>
              <w:tr2bl w:val="nil"/>
            </w:tcBorders>
            <w:vAlign w:val="center"/>
          </w:tcPr>
          <w:p w14:paraId="05C53B65" w14:textId="77777777" w:rsidR="00F54EF1"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农用地及坑塘水面</w:t>
            </w:r>
            <w:r>
              <w:rPr>
                <w:rFonts w:hint="eastAsia"/>
                <w:bCs/>
                <w:sz w:val="21"/>
                <w:szCs w:val="21"/>
                <w:lang w:val="en-US"/>
              </w:rPr>
              <w:t>/</w:t>
            </w:r>
            <w:r>
              <w:rPr>
                <w:rFonts w:hint="eastAsia"/>
                <w:bCs/>
                <w:sz w:val="21"/>
                <w:szCs w:val="21"/>
                <w:lang w:val="en-US"/>
              </w:rPr>
              <w:t>空地</w:t>
            </w:r>
          </w:p>
        </w:tc>
        <w:tc>
          <w:tcPr>
            <w:tcW w:w="3410" w:type="dxa"/>
            <w:tcBorders>
              <w:tl2br w:val="nil"/>
              <w:tr2bl w:val="nil"/>
            </w:tcBorders>
            <w:vAlign w:val="center"/>
          </w:tcPr>
          <w:p w14:paraId="7A845726" w14:textId="77777777" w:rsidR="00F54EF1" w:rsidRDefault="00000000">
            <w:pPr>
              <w:pStyle w:val="ac"/>
              <w:spacing w:line="240" w:lineRule="auto"/>
              <w:ind w:firstLineChars="0" w:firstLine="0"/>
              <w:jc w:val="center"/>
              <w:rPr>
                <w:bCs/>
                <w:sz w:val="21"/>
                <w:szCs w:val="21"/>
                <w:lang w:val="en-US"/>
              </w:rPr>
            </w:pPr>
            <w:r>
              <w:rPr>
                <w:rFonts w:hint="eastAsia"/>
                <w:bCs/>
                <w:sz w:val="21"/>
                <w:szCs w:val="21"/>
                <w:lang w:val="en-US"/>
              </w:rPr>
              <w:t>江永县自然资源局对地块进行了征收（征收单（</w:t>
            </w:r>
            <w:r>
              <w:rPr>
                <w:rFonts w:hint="eastAsia"/>
                <w:bCs/>
                <w:sz w:val="21"/>
                <w:szCs w:val="21"/>
                <w:lang w:val="en-US"/>
              </w:rPr>
              <w:t>2019</w:t>
            </w:r>
            <w:r>
              <w:rPr>
                <w:rFonts w:hint="eastAsia"/>
                <w:bCs/>
                <w:sz w:val="21"/>
                <w:szCs w:val="21"/>
                <w:lang w:val="en-US"/>
              </w:rPr>
              <w:t>）政国土字第</w:t>
            </w:r>
            <w:r>
              <w:rPr>
                <w:rFonts w:hint="eastAsia"/>
                <w:bCs/>
                <w:sz w:val="21"/>
                <w:szCs w:val="21"/>
                <w:lang w:val="en-US"/>
              </w:rPr>
              <w:t>1087</w:t>
            </w:r>
            <w:r>
              <w:rPr>
                <w:rFonts w:hint="eastAsia"/>
                <w:bCs/>
                <w:sz w:val="21"/>
                <w:szCs w:val="21"/>
                <w:lang w:val="en-US"/>
              </w:rPr>
              <w:t>号），地块于</w:t>
            </w:r>
            <w:r>
              <w:rPr>
                <w:rFonts w:hint="eastAsia"/>
                <w:bCs/>
                <w:sz w:val="21"/>
                <w:szCs w:val="21"/>
                <w:lang w:val="en-US"/>
              </w:rPr>
              <w:t>2020</w:t>
            </w:r>
            <w:r>
              <w:rPr>
                <w:rFonts w:hint="eastAsia"/>
                <w:bCs/>
                <w:sz w:val="21"/>
                <w:szCs w:val="21"/>
                <w:lang w:val="en-US"/>
              </w:rPr>
              <w:t>年开始进行土地平整</w:t>
            </w:r>
          </w:p>
        </w:tc>
      </w:tr>
      <w:tr w:rsidR="00F54EF1" w14:paraId="4270058D" w14:textId="77777777">
        <w:trPr>
          <w:trHeight w:val="454"/>
          <w:jc w:val="center"/>
        </w:trPr>
        <w:tc>
          <w:tcPr>
            <w:tcW w:w="999" w:type="dxa"/>
            <w:tcBorders>
              <w:tl2br w:val="nil"/>
              <w:tr2bl w:val="nil"/>
            </w:tcBorders>
            <w:vAlign w:val="center"/>
          </w:tcPr>
          <w:p w14:paraId="02D7E08C" w14:textId="77777777" w:rsidR="00F54EF1"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w:t>
            </w:r>
            <w:r>
              <w:rPr>
                <w:rFonts w:hint="eastAsia"/>
                <w:kern w:val="2"/>
                <w:sz w:val="21"/>
                <w:szCs w:val="21"/>
                <w:lang w:val="en-US"/>
              </w:rPr>
              <w:t>20</w:t>
            </w:r>
            <w:r>
              <w:rPr>
                <w:kern w:val="2"/>
                <w:sz w:val="21"/>
                <w:szCs w:val="21"/>
                <w:lang w:val="en-US"/>
              </w:rPr>
              <w:t>年</w:t>
            </w:r>
            <w:r>
              <w:rPr>
                <w:rFonts w:hint="eastAsia"/>
                <w:kern w:val="2"/>
                <w:sz w:val="21"/>
                <w:szCs w:val="21"/>
                <w:lang w:val="en-US"/>
              </w:rPr>
              <w:t>~</w:t>
            </w:r>
            <w:r>
              <w:rPr>
                <w:rFonts w:hint="eastAsia"/>
                <w:kern w:val="2"/>
                <w:sz w:val="21"/>
                <w:szCs w:val="21"/>
                <w:lang w:val="en-US"/>
              </w:rPr>
              <w:t>至今</w:t>
            </w:r>
          </w:p>
        </w:tc>
        <w:tc>
          <w:tcPr>
            <w:tcW w:w="2133" w:type="dxa"/>
            <w:tcBorders>
              <w:tl2br w:val="nil"/>
              <w:tr2bl w:val="nil"/>
            </w:tcBorders>
            <w:vAlign w:val="center"/>
          </w:tcPr>
          <w:p w14:paraId="2ECE1DD9" w14:textId="77777777" w:rsidR="00F54EF1"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教育用地</w:t>
            </w:r>
            <w:r>
              <w:rPr>
                <w:rFonts w:hint="eastAsia"/>
                <w:bCs/>
                <w:sz w:val="21"/>
                <w:szCs w:val="21"/>
                <w:lang w:val="en-US"/>
              </w:rPr>
              <w:t>/</w:t>
            </w:r>
            <w:r>
              <w:rPr>
                <w:rFonts w:hint="eastAsia"/>
                <w:bCs/>
                <w:sz w:val="21"/>
                <w:szCs w:val="21"/>
                <w:lang w:val="en-US"/>
              </w:rPr>
              <w:t>江永县教育局</w:t>
            </w:r>
          </w:p>
        </w:tc>
        <w:tc>
          <w:tcPr>
            <w:tcW w:w="1983" w:type="dxa"/>
            <w:tcBorders>
              <w:tl2br w:val="nil"/>
              <w:tr2bl w:val="nil"/>
            </w:tcBorders>
            <w:vAlign w:val="center"/>
          </w:tcPr>
          <w:p w14:paraId="345BD026" w14:textId="77777777" w:rsidR="00F54EF1"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已建成工业集中区幼儿园</w:t>
            </w:r>
          </w:p>
        </w:tc>
        <w:tc>
          <w:tcPr>
            <w:tcW w:w="3410" w:type="dxa"/>
            <w:tcBorders>
              <w:tl2br w:val="nil"/>
              <w:tr2bl w:val="nil"/>
            </w:tcBorders>
            <w:vAlign w:val="center"/>
          </w:tcPr>
          <w:p w14:paraId="414D02C5" w14:textId="77777777" w:rsidR="00F54EF1"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从影像图可看出，工业集中区幼儿园</w:t>
            </w:r>
            <w:r>
              <w:rPr>
                <w:rFonts w:hint="eastAsia"/>
                <w:bCs/>
                <w:sz w:val="21"/>
                <w:szCs w:val="21"/>
                <w:lang w:val="en-US"/>
              </w:rPr>
              <w:t>2020</w:t>
            </w:r>
            <w:r>
              <w:rPr>
                <w:rFonts w:hint="eastAsia"/>
                <w:bCs/>
                <w:sz w:val="21"/>
                <w:szCs w:val="21"/>
                <w:lang w:val="en-US"/>
              </w:rPr>
              <w:t>年开始建设，</w:t>
            </w:r>
            <w:r>
              <w:rPr>
                <w:rFonts w:hint="eastAsia"/>
                <w:bCs/>
                <w:sz w:val="21"/>
                <w:szCs w:val="21"/>
                <w:lang w:val="en-US"/>
              </w:rPr>
              <w:t>2021</w:t>
            </w:r>
            <w:r>
              <w:rPr>
                <w:rFonts w:hint="eastAsia"/>
                <w:bCs/>
                <w:sz w:val="21"/>
                <w:szCs w:val="21"/>
                <w:lang w:val="en-US"/>
              </w:rPr>
              <w:t>年建成投运</w:t>
            </w:r>
          </w:p>
        </w:tc>
      </w:tr>
    </w:tbl>
    <w:p w14:paraId="5E91BEB9" w14:textId="77777777" w:rsidR="00F54EF1" w:rsidRDefault="00000000">
      <w:pPr>
        <w:snapToGrid w:val="0"/>
        <w:spacing w:beforeLines="50" w:before="120" w:line="360" w:lineRule="auto"/>
        <w:ind w:firstLineChars="200" w:firstLine="480"/>
        <w:rPr>
          <w:rFonts w:ascii="Times New Roman" w:hAnsi="Times New Roman" w:cs="Times New Roman"/>
        </w:rPr>
      </w:pPr>
      <w:r>
        <w:rPr>
          <w:rFonts w:ascii="Times New Roman" w:hAnsi="Times New Roman" w:cs="Times New Roman" w:hint="eastAsia"/>
          <w:sz w:val="24"/>
          <w:szCs w:val="24"/>
        </w:rPr>
        <w:t>截止</w:t>
      </w:r>
      <w:r>
        <w:rPr>
          <w:rFonts w:ascii="Times New Roman" w:hAnsi="Times New Roman" w:cs="Times New Roman" w:hint="eastAsia"/>
          <w:sz w:val="24"/>
          <w:szCs w:val="24"/>
        </w:rPr>
        <w:t>2024</w:t>
      </w:r>
      <w:r>
        <w:rPr>
          <w:rFonts w:ascii="Times New Roman" w:hAnsi="Times New Roman" w:cs="Times New Roman" w:hint="eastAsia"/>
          <w:sz w:val="24"/>
          <w:szCs w:val="24"/>
        </w:rPr>
        <w:t>年</w:t>
      </w:r>
      <w:r>
        <w:rPr>
          <w:rFonts w:ascii="Times New Roman" w:hAnsi="Times New Roman" w:cs="Times New Roman" w:hint="eastAsia"/>
          <w:sz w:val="24"/>
          <w:szCs w:val="24"/>
        </w:rPr>
        <w:t>3</w:t>
      </w:r>
      <w:r>
        <w:rPr>
          <w:rFonts w:ascii="Times New Roman" w:hAnsi="Times New Roman" w:cs="Times New Roman" w:hint="eastAsia"/>
          <w:sz w:val="24"/>
          <w:szCs w:val="24"/>
        </w:rPr>
        <w:t>月，</w:t>
      </w:r>
      <w:r>
        <w:rPr>
          <w:rFonts w:ascii="Times New Roman" w:hAnsi="Times New Roman" w:cs="Times New Roman"/>
          <w:sz w:val="24"/>
        </w:rPr>
        <w:t>地块</w:t>
      </w:r>
      <w:r>
        <w:rPr>
          <w:rFonts w:ascii="Times New Roman" w:hAnsi="Times New Roman" w:cs="Times New Roman" w:hint="eastAsia"/>
          <w:sz w:val="24"/>
        </w:rPr>
        <w:t>内已建成工业集中区幼儿园并投运</w:t>
      </w:r>
      <w:r>
        <w:rPr>
          <w:rFonts w:ascii="Times New Roman" w:hAnsi="Times New Roman" w:cs="Times New Roman" w:hint="eastAsia"/>
          <w:sz w:val="24"/>
          <w:szCs w:val="24"/>
        </w:rPr>
        <w:t>，地块西侧为</w:t>
      </w:r>
      <w:r>
        <w:rPr>
          <w:rFonts w:ascii="Times New Roman" w:hAnsi="Times New Roman" w:cs="Times New Roman" w:hint="eastAsia"/>
          <w:sz w:val="24"/>
          <w:szCs w:val="24"/>
        </w:rPr>
        <w:t>G538</w:t>
      </w:r>
      <w:r>
        <w:rPr>
          <w:rFonts w:ascii="Times New Roman" w:hAnsi="Times New Roman" w:cs="Times New Roman" w:hint="eastAsia"/>
          <w:sz w:val="24"/>
          <w:szCs w:val="24"/>
        </w:rPr>
        <w:t>（工业大道），北侧为规划的</w:t>
      </w:r>
      <w:r>
        <w:rPr>
          <w:rFonts w:ascii="Times New Roman" w:hAnsi="Times New Roman" w:cs="Times New Roman" w:hint="eastAsia"/>
          <w:sz w:val="24"/>
          <w:szCs w:val="24"/>
        </w:rPr>
        <w:t>S239</w:t>
      </w:r>
      <w:r>
        <w:rPr>
          <w:rFonts w:ascii="Times New Roman" w:hAnsi="Times New Roman" w:cs="Times New Roman" w:hint="eastAsia"/>
          <w:sz w:val="24"/>
          <w:szCs w:val="24"/>
        </w:rPr>
        <w:t>，南侧、东侧为农用地</w:t>
      </w:r>
      <w:r>
        <w:rPr>
          <w:rFonts w:ascii="Times New Roman" w:hAnsi="Times New Roman" w:cs="Times New Roman" w:hint="eastAsia"/>
          <w:sz w:val="24"/>
        </w:rPr>
        <w:t>。地块历史影像</w:t>
      </w:r>
      <w:r>
        <w:rPr>
          <w:rFonts w:ascii="Times New Roman" w:hAnsi="Times New Roman" w:cs="Times New Roman" w:hint="eastAsia"/>
          <w:sz w:val="24"/>
        </w:rPr>
        <w:lastRenderedPageBreak/>
        <w:t>图见图</w:t>
      </w:r>
      <w:r>
        <w:rPr>
          <w:rFonts w:ascii="Times New Roman" w:hAnsi="Times New Roman" w:cs="Times New Roman" w:hint="eastAsia"/>
          <w:sz w:val="24"/>
        </w:rPr>
        <w:t>3-8</w:t>
      </w:r>
      <w:r>
        <w:rPr>
          <w:rFonts w:ascii="Times New Roman" w:hAnsi="Times New Roman" w:cs="Times New Roman" w:hint="eastAsia"/>
          <w:sz w:val="24"/>
        </w:rPr>
        <w:t>。</w:t>
      </w:r>
    </w:p>
    <w:tbl>
      <w:tblPr>
        <w:tblStyle w:val="aa"/>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270"/>
      </w:tblGrid>
      <w:tr w:rsidR="00F54EF1" w14:paraId="1CEFF4E7" w14:textId="77777777">
        <w:trPr>
          <w:trHeight w:val="454"/>
        </w:trPr>
        <w:tc>
          <w:tcPr>
            <w:tcW w:w="5000" w:type="pct"/>
            <w:tcBorders>
              <w:tl2br w:val="nil"/>
              <w:tr2bl w:val="nil"/>
            </w:tcBorders>
          </w:tcPr>
          <w:p w14:paraId="184EAA82" w14:textId="77777777" w:rsidR="00F54EF1" w:rsidRDefault="00000000">
            <w:pPr>
              <w:jc w:val="center"/>
              <w:rPr>
                <w:rFonts w:ascii="宋体" w:hAnsi="宋体" w:cs="宋体"/>
                <w:kern w:val="0"/>
                <w:sz w:val="24"/>
                <w:szCs w:val="24"/>
                <w:lang w:bidi="ar"/>
              </w:rPr>
            </w:pPr>
            <w:r>
              <w:t xml:space="preserve"> </w:t>
            </w:r>
            <w:r>
              <w:rPr>
                <w:noProof/>
              </w:rPr>
              <w:drawing>
                <wp:inline distT="0" distB="0" distL="0" distR="0" wp14:anchorId="2866F013" wp14:editId="1014D9D4">
                  <wp:extent cx="4833620" cy="3873500"/>
                  <wp:effectExtent l="0" t="0" r="5080" b="0"/>
                  <wp:docPr id="1946803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803833" name="图片 1"/>
                          <pic:cNvPicPr>
                            <a:picLocks noChangeAspect="1"/>
                          </pic:cNvPicPr>
                        </pic:nvPicPr>
                        <pic:blipFill>
                          <a:blip r:embed="rId25"/>
                          <a:srcRect t="11772"/>
                          <a:stretch>
                            <a:fillRect/>
                          </a:stretch>
                        </pic:blipFill>
                        <pic:spPr>
                          <a:xfrm>
                            <a:off x="0" y="0"/>
                            <a:ext cx="4840824" cy="3878858"/>
                          </a:xfrm>
                          <a:prstGeom prst="rect">
                            <a:avLst/>
                          </a:prstGeom>
                          <a:ln>
                            <a:noFill/>
                          </a:ln>
                        </pic:spPr>
                      </pic:pic>
                    </a:graphicData>
                  </a:graphic>
                </wp:inline>
              </w:drawing>
            </w:r>
          </w:p>
        </w:tc>
      </w:tr>
      <w:tr w:rsidR="00F54EF1" w14:paraId="6CA09814" w14:textId="77777777">
        <w:trPr>
          <w:trHeight w:val="454"/>
        </w:trPr>
        <w:tc>
          <w:tcPr>
            <w:tcW w:w="5000" w:type="pct"/>
            <w:tcBorders>
              <w:tl2br w:val="nil"/>
              <w:tr2bl w:val="nil"/>
            </w:tcBorders>
            <w:vAlign w:val="center"/>
          </w:tcPr>
          <w:p w14:paraId="3C92F3D2" w14:textId="77777777" w:rsidR="00F54EF1" w:rsidRDefault="00000000">
            <w:pPr>
              <w:jc w:val="center"/>
              <w:rPr>
                <w:rFonts w:ascii="宋体" w:hAnsi="宋体" w:cs="宋体"/>
                <w:kern w:val="0"/>
                <w:szCs w:val="21"/>
                <w:lang w:bidi="ar"/>
              </w:rPr>
            </w:pPr>
            <w:r>
              <w:rPr>
                <w:rFonts w:ascii="Times New Roman" w:hAnsi="Times New Roman" w:cs="Times New Roman" w:hint="eastAsia"/>
                <w:b/>
                <w:bCs/>
                <w:szCs w:val="21"/>
              </w:rPr>
              <w:t>20</w:t>
            </w:r>
            <w:r>
              <w:rPr>
                <w:rFonts w:ascii="Times New Roman" w:hAnsi="Times New Roman" w:cs="Times New Roman"/>
                <w:b/>
                <w:bCs/>
                <w:szCs w:val="21"/>
              </w:rPr>
              <w:t>16</w:t>
            </w:r>
            <w:r>
              <w:rPr>
                <w:rFonts w:ascii="Times New Roman" w:hAnsi="Times New Roman" w:cs="Times New Roman" w:hint="eastAsia"/>
                <w:b/>
                <w:bCs/>
                <w:szCs w:val="21"/>
              </w:rPr>
              <w:t>年</w:t>
            </w:r>
            <w:r>
              <w:rPr>
                <w:rFonts w:ascii="Times New Roman" w:hAnsi="Times New Roman" w:cs="Times New Roman"/>
                <w:b/>
                <w:bCs/>
                <w:szCs w:val="21"/>
              </w:rPr>
              <w:t>8</w:t>
            </w:r>
            <w:r>
              <w:rPr>
                <w:rFonts w:ascii="Times New Roman" w:hAnsi="Times New Roman" w:cs="Times New Roman" w:hint="eastAsia"/>
                <w:b/>
                <w:bCs/>
                <w:szCs w:val="21"/>
              </w:rPr>
              <w:t>月</w:t>
            </w:r>
            <w:r>
              <w:rPr>
                <w:rFonts w:ascii="Times New Roman" w:hAnsi="Times New Roman" w:cs="Times New Roman"/>
                <w:b/>
                <w:bCs/>
                <w:szCs w:val="21"/>
              </w:rPr>
              <w:t>30</w:t>
            </w:r>
            <w:r>
              <w:rPr>
                <w:rFonts w:ascii="Times New Roman" w:hAnsi="Times New Roman" w:cs="Times New Roman" w:hint="eastAsia"/>
                <w:b/>
                <w:bCs/>
                <w:szCs w:val="21"/>
              </w:rPr>
              <w:t>日地块历史影像图</w:t>
            </w:r>
          </w:p>
        </w:tc>
      </w:tr>
      <w:tr w:rsidR="00F54EF1" w14:paraId="0DBF5A51" w14:textId="77777777">
        <w:trPr>
          <w:trHeight w:val="454"/>
        </w:trPr>
        <w:tc>
          <w:tcPr>
            <w:tcW w:w="5000" w:type="pct"/>
            <w:tcBorders>
              <w:tl2br w:val="nil"/>
              <w:tr2bl w:val="nil"/>
            </w:tcBorders>
            <w:vAlign w:val="center"/>
          </w:tcPr>
          <w:p w14:paraId="67F71A78"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w:t>
            </w:r>
            <w:r>
              <w:rPr>
                <w:rFonts w:ascii="Times New Roman" w:hAnsi="Times New Roman" w:cs="Times New Roman"/>
                <w:szCs w:val="21"/>
              </w:rPr>
              <w:t>6</w:t>
            </w:r>
            <w:r>
              <w:rPr>
                <w:rFonts w:ascii="Times New Roman" w:hAnsi="Times New Roman" w:cs="Times New Roman" w:hint="eastAsia"/>
                <w:szCs w:val="21"/>
              </w:rPr>
              <w:t>年</w:t>
            </w:r>
            <w:r>
              <w:rPr>
                <w:rFonts w:ascii="Times New Roman" w:hAnsi="Times New Roman" w:cs="Times New Roman"/>
                <w:szCs w:val="21"/>
              </w:rPr>
              <w:t>8</w:t>
            </w:r>
            <w:r>
              <w:rPr>
                <w:rFonts w:ascii="Times New Roman" w:hAnsi="Times New Roman" w:cs="Times New Roman" w:hint="eastAsia"/>
                <w:szCs w:val="21"/>
              </w:rPr>
              <w:t>月</w:t>
            </w:r>
            <w:r>
              <w:rPr>
                <w:rFonts w:ascii="Times New Roman" w:hAnsi="Times New Roman" w:cs="Times New Roman"/>
                <w:szCs w:val="21"/>
              </w:rPr>
              <w:t>30</w:t>
            </w:r>
            <w:r>
              <w:rPr>
                <w:rFonts w:ascii="Times New Roman" w:hAnsi="Times New Roman" w:cs="Times New Roman" w:hint="eastAsia"/>
                <w:szCs w:val="21"/>
              </w:rPr>
              <w:t>日地块历史影像，地块范围内主要为坑塘水面，南侧部分区域为农用地</w:t>
            </w:r>
          </w:p>
        </w:tc>
      </w:tr>
      <w:tr w:rsidR="00F54EF1" w14:paraId="5CE1D279" w14:textId="77777777">
        <w:trPr>
          <w:trHeight w:val="454"/>
        </w:trPr>
        <w:tc>
          <w:tcPr>
            <w:tcW w:w="5000" w:type="pct"/>
            <w:tcBorders>
              <w:tl2br w:val="nil"/>
              <w:tr2bl w:val="nil"/>
            </w:tcBorders>
          </w:tcPr>
          <w:p w14:paraId="00F89E69" w14:textId="77777777" w:rsidR="00F54EF1"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06368" behindDoc="0" locked="0" layoutInCell="1" allowOverlap="1" wp14:anchorId="0AF55417" wp14:editId="00A7A112">
                      <wp:simplePos x="0" y="0"/>
                      <wp:positionH relativeFrom="column">
                        <wp:posOffset>1388110</wp:posOffset>
                      </wp:positionH>
                      <wp:positionV relativeFrom="paragraph">
                        <wp:posOffset>1017270</wp:posOffset>
                      </wp:positionV>
                      <wp:extent cx="2334260" cy="2026285"/>
                      <wp:effectExtent l="19050" t="0" r="46990" b="31115"/>
                      <wp:wrapNone/>
                      <wp:docPr id="1875460360" name="任意多边形: 形状 8"/>
                      <wp:cNvGraphicFramePr/>
                      <a:graphic xmlns:a="http://schemas.openxmlformats.org/drawingml/2006/main">
                        <a:graphicData uri="http://schemas.microsoft.com/office/word/2010/wordprocessingShape">
                          <wps:wsp>
                            <wps:cNvSpPr/>
                            <wps:spPr>
                              <a:xfrm>
                                <a:off x="0" y="0"/>
                                <a:ext cx="2334536" cy="2026285"/>
                              </a:xfrm>
                              <a:custGeom>
                                <a:avLst/>
                                <a:gdLst>
                                  <a:gd name="connsiteX0" fmla="*/ 0 w 1152939"/>
                                  <a:gd name="connsiteY0" fmla="*/ 644056 h 993913"/>
                                  <a:gd name="connsiteX1" fmla="*/ 731520 w 1152939"/>
                                  <a:gd name="connsiteY1" fmla="*/ 993913 h 993913"/>
                                  <a:gd name="connsiteX2" fmla="*/ 1152939 w 1152939"/>
                                  <a:gd name="connsiteY2" fmla="*/ 278296 h 993913"/>
                                  <a:gd name="connsiteX3" fmla="*/ 524786 w 1152939"/>
                                  <a:gd name="connsiteY3" fmla="*/ 0 h 993913"/>
                                  <a:gd name="connsiteX4" fmla="*/ 333955 w 1152939"/>
                                  <a:gd name="connsiteY4" fmla="*/ 0 h 993913"/>
                                  <a:gd name="connsiteX5" fmla="*/ 0 w 1152939"/>
                                  <a:gd name="connsiteY5" fmla="*/ 644056 h 9939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52939" h="993913">
                                    <a:moveTo>
                                      <a:pt x="0" y="644056"/>
                                    </a:moveTo>
                                    <a:lnTo>
                                      <a:pt x="731520" y="993913"/>
                                    </a:lnTo>
                                    <a:lnTo>
                                      <a:pt x="1152939" y="278296"/>
                                    </a:lnTo>
                                    <a:lnTo>
                                      <a:pt x="524786" y="0"/>
                                    </a:lnTo>
                                    <a:lnTo>
                                      <a:pt x="333955" y="0"/>
                                    </a:lnTo>
                                    <a:lnTo>
                                      <a:pt x="0" y="64405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109.3pt;margin-top:80.1pt;height:159.55pt;width:183.8pt;z-index:251706368;v-text-anchor:middle;mso-width-relative:page;mso-height-relative:page;" filled="f" stroked="t" coordsize="1152939,993913" o:gfxdata="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" path="m0,644056l731520,993913,1152939,278296,524786,0,333955,0,0,644056xe">
                      <v:path o:connectlocs="0,1313033;1481223,2026285;2334536,567360;1062616,0;676210,0;0,1313033" o:connectangles="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39DAD12F" wp14:editId="1A97C0E9">
                  <wp:extent cx="4826000" cy="3568065"/>
                  <wp:effectExtent l="0" t="0" r="0" b="0"/>
                  <wp:docPr id="17636562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6237" name="图片 1"/>
                          <pic:cNvPicPr>
                            <a:picLocks noChangeAspect="1"/>
                          </pic:cNvPicPr>
                        </pic:nvPicPr>
                        <pic:blipFill>
                          <a:blip r:embed="rId26"/>
                          <a:srcRect t="10918"/>
                          <a:stretch>
                            <a:fillRect/>
                          </a:stretch>
                        </pic:blipFill>
                        <pic:spPr>
                          <a:xfrm>
                            <a:off x="0" y="0"/>
                            <a:ext cx="4830600" cy="3571660"/>
                          </a:xfrm>
                          <a:prstGeom prst="rect">
                            <a:avLst/>
                          </a:prstGeom>
                          <a:ln>
                            <a:noFill/>
                          </a:ln>
                        </pic:spPr>
                      </pic:pic>
                    </a:graphicData>
                  </a:graphic>
                </wp:inline>
              </w:drawing>
            </w:r>
          </w:p>
        </w:tc>
      </w:tr>
      <w:tr w:rsidR="00F54EF1" w14:paraId="62EF55C5" w14:textId="77777777">
        <w:trPr>
          <w:trHeight w:val="454"/>
        </w:trPr>
        <w:tc>
          <w:tcPr>
            <w:tcW w:w="5000" w:type="pct"/>
            <w:tcBorders>
              <w:tl2br w:val="nil"/>
              <w:tr2bl w:val="nil"/>
            </w:tcBorders>
            <w:vAlign w:val="center"/>
          </w:tcPr>
          <w:p w14:paraId="5E544BDD" w14:textId="77777777" w:rsidR="00F54EF1" w:rsidRDefault="00000000">
            <w:pPr>
              <w:jc w:val="center"/>
              <w:rPr>
                <w:rFonts w:ascii="Times New Roman" w:hAnsi="Times New Roman" w:cs="Times New Roman"/>
                <w:b/>
                <w:bCs/>
                <w:szCs w:val="21"/>
              </w:rPr>
            </w:pPr>
            <w:r>
              <w:rPr>
                <w:rFonts w:ascii="Times New Roman" w:hAnsi="Times New Roman" w:cs="Times New Roman" w:hint="eastAsia"/>
                <w:b/>
                <w:bCs/>
                <w:szCs w:val="21"/>
              </w:rPr>
              <w:t>2019</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22</w:t>
            </w:r>
            <w:r>
              <w:rPr>
                <w:rFonts w:ascii="Times New Roman" w:hAnsi="Times New Roman" w:cs="Times New Roman" w:hint="eastAsia"/>
                <w:b/>
                <w:bCs/>
                <w:szCs w:val="21"/>
              </w:rPr>
              <w:t>日地块历史影像图</w:t>
            </w:r>
          </w:p>
        </w:tc>
      </w:tr>
      <w:tr w:rsidR="00F54EF1" w14:paraId="0EB8A249" w14:textId="77777777">
        <w:trPr>
          <w:trHeight w:val="454"/>
        </w:trPr>
        <w:tc>
          <w:tcPr>
            <w:tcW w:w="5000" w:type="pct"/>
            <w:tcBorders>
              <w:tl2br w:val="nil"/>
              <w:tr2bl w:val="nil"/>
            </w:tcBorders>
            <w:vAlign w:val="center"/>
          </w:tcPr>
          <w:p w14:paraId="12BA4368"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2019</w:t>
            </w:r>
            <w:r>
              <w:rPr>
                <w:rFonts w:ascii="Times New Roman" w:hAnsi="Times New Roman" w:cs="Times New Roman" w:hint="eastAsia"/>
                <w:szCs w:val="21"/>
              </w:rPr>
              <w:t>年</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22</w:t>
            </w:r>
            <w:r>
              <w:rPr>
                <w:rFonts w:ascii="Times New Roman" w:hAnsi="Times New Roman" w:cs="Times New Roman" w:hint="eastAsia"/>
                <w:szCs w:val="21"/>
              </w:rPr>
              <w:t>日地块历史影像，地块范围内未发生变化。</w:t>
            </w:r>
          </w:p>
        </w:tc>
      </w:tr>
      <w:tr w:rsidR="00F54EF1" w14:paraId="2FC645BE" w14:textId="77777777">
        <w:trPr>
          <w:trHeight w:val="454"/>
        </w:trPr>
        <w:tc>
          <w:tcPr>
            <w:tcW w:w="5000" w:type="pct"/>
            <w:tcBorders>
              <w:tl2br w:val="nil"/>
              <w:tr2bl w:val="nil"/>
            </w:tcBorders>
          </w:tcPr>
          <w:p w14:paraId="5C367228" w14:textId="77777777" w:rsidR="00F54EF1"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07392" behindDoc="0" locked="0" layoutInCell="1" allowOverlap="1" wp14:anchorId="4AD05880" wp14:editId="35E006A2">
                      <wp:simplePos x="0" y="0"/>
                      <wp:positionH relativeFrom="column">
                        <wp:posOffset>1565910</wp:posOffset>
                      </wp:positionH>
                      <wp:positionV relativeFrom="paragraph">
                        <wp:posOffset>1425575</wp:posOffset>
                      </wp:positionV>
                      <wp:extent cx="2334260" cy="2026285"/>
                      <wp:effectExtent l="19050" t="0" r="46990" b="31115"/>
                      <wp:wrapNone/>
                      <wp:docPr id="88865288" name="任意多边形: 形状 8"/>
                      <wp:cNvGraphicFramePr/>
                      <a:graphic xmlns:a="http://schemas.openxmlformats.org/drawingml/2006/main">
                        <a:graphicData uri="http://schemas.microsoft.com/office/word/2010/wordprocessingShape">
                          <wps:wsp>
                            <wps:cNvSpPr/>
                            <wps:spPr>
                              <a:xfrm>
                                <a:off x="0" y="0"/>
                                <a:ext cx="2334260" cy="2026285"/>
                              </a:xfrm>
                              <a:custGeom>
                                <a:avLst/>
                                <a:gdLst>
                                  <a:gd name="connsiteX0" fmla="*/ 0 w 1152939"/>
                                  <a:gd name="connsiteY0" fmla="*/ 644056 h 993913"/>
                                  <a:gd name="connsiteX1" fmla="*/ 731520 w 1152939"/>
                                  <a:gd name="connsiteY1" fmla="*/ 993913 h 993913"/>
                                  <a:gd name="connsiteX2" fmla="*/ 1152939 w 1152939"/>
                                  <a:gd name="connsiteY2" fmla="*/ 278296 h 993913"/>
                                  <a:gd name="connsiteX3" fmla="*/ 524786 w 1152939"/>
                                  <a:gd name="connsiteY3" fmla="*/ 0 h 993913"/>
                                  <a:gd name="connsiteX4" fmla="*/ 333955 w 1152939"/>
                                  <a:gd name="connsiteY4" fmla="*/ 0 h 993913"/>
                                  <a:gd name="connsiteX5" fmla="*/ 0 w 1152939"/>
                                  <a:gd name="connsiteY5" fmla="*/ 644056 h 9939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52939" h="993913">
                                    <a:moveTo>
                                      <a:pt x="0" y="644056"/>
                                    </a:moveTo>
                                    <a:lnTo>
                                      <a:pt x="731520" y="993913"/>
                                    </a:lnTo>
                                    <a:lnTo>
                                      <a:pt x="1152939" y="278296"/>
                                    </a:lnTo>
                                    <a:lnTo>
                                      <a:pt x="524786" y="0"/>
                                    </a:lnTo>
                                    <a:lnTo>
                                      <a:pt x="333955" y="0"/>
                                    </a:lnTo>
                                    <a:lnTo>
                                      <a:pt x="0" y="64405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123.3pt;margin-top:112.25pt;height:159.55pt;width:183.8pt;z-index:251707392;v-text-anchor:middle;mso-width-relative:page;mso-height-relative:page;" filled="f" stroked="t" coordsize="1152939,993913" o:gfxdata="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" path="m0,644056l731520,993913,1152939,278296,524786,0,333955,0,0,644056xe">
                      <v:path o:connectlocs="0,1313033;1481047,2026285;2334260,567360;1062490,0;676130,0;0,1313033" o:connectangles="0,0,0,0,0,0"/>
                      <v:fill on="f" focussize="0,0"/>
                      <v:stroke weight="1pt" color="#FF0000 [3204]" miterlimit="8" joinstyle="miter"/>
                      <v:imagedata o:title=""/>
                      <o:lock v:ext="edit" aspectratio="f"/>
                    </v:shape>
                  </w:pict>
                </mc:Fallback>
              </mc:AlternateContent>
            </w:r>
            <w:r>
              <w:rPr>
                <w:noProof/>
              </w:rPr>
              <w:drawing>
                <wp:inline distT="0" distB="0" distL="0" distR="0" wp14:anchorId="6E6B5069" wp14:editId="25F8CB00">
                  <wp:extent cx="5080635" cy="3974465"/>
                  <wp:effectExtent l="0" t="0" r="5715" b="6985"/>
                  <wp:docPr id="10080453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045347" name="图片 1"/>
                          <pic:cNvPicPr>
                            <a:picLocks noChangeAspect="1"/>
                          </pic:cNvPicPr>
                        </pic:nvPicPr>
                        <pic:blipFill>
                          <a:blip r:embed="rId27"/>
                          <a:stretch>
                            <a:fillRect/>
                          </a:stretch>
                        </pic:blipFill>
                        <pic:spPr>
                          <a:xfrm>
                            <a:off x="0" y="0"/>
                            <a:ext cx="5083382" cy="3976675"/>
                          </a:xfrm>
                          <a:prstGeom prst="rect">
                            <a:avLst/>
                          </a:prstGeom>
                        </pic:spPr>
                      </pic:pic>
                    </a:graphicData>
                  </a:graphic>
                </wp:inline>
              </w:drawing>
            </w:r>
          </w:p>
        </w:tc>
      </w:tr>
      <w:tr w:rsidR="00F54EF1" w14:paraId="79C0698A" w14:textId="77777777">
        <w:trPr>
          <w:trHeight w:val="454"/>
        </w:trPr>
        <w:tc>
          <w:tcPr>
            <w:tcW w:w="5000" w:type="pct"/>
            <w:tcBorders>
              <w:tl2br w:val="nil"/>
              <w:tr2bl w:val="nil"/>
            </w:tcBorders>
            <w:vAlign w:val="center"/>
          </w:tcPr>
          <w:p w14:paraId="646E625D" w14:textId="77777777" w:rsidR="00F54EF1" w:rsidRDefault="00000000">
            <w:pPr>
              <w:adjustRightInd w:val="0"/>
              <w:snapToGrid w:val="0"/>
              <w:jc w:val="center"/>
              <w:rPr>
                <w:rFonts w:ascii="Times New Roman" w:hAnsi="Times New Roman" w:cs="Times New Roman"/>
                <w:b/>
                <w:bCs/>
                <w:szCs w:val="21"/>
              </w:rPr>
            </w:pPr>
            <w:r>
              <w:rPr>
                <w:rFonts w:ascii="Times New Roman" w:hAnsi="Times New Roman" w:cs="Times New Roman" w:hint="eastAsia"/>
                <w:b/>
                <w:bCs/>
                <w:szCs w:val="21"/>
              </w:rPr>
              <w:t>2020</w:t>
            </w:r>
            <w:r>
              <w:rPr>
                <w:rFonts w:ascii="Times New Roman" w:hAnsi="Times New Roman" w:cs="Times New Roman" w:hint="eastAsia"/>
                <w:b/>
                <w:bCs/>
                <w:szCs w:val="21"/>
              </w:rPr>
              <w:t>年</w:t>
            </w:r>
            <w:r>
              <w:rPr>
                <w:rFonts w:ascii="Times New Roman" w:hAnsi="Times New Roman" w:cs="Times New Roman" w:hint="eastAsia"/>
                <w:b/>
                <w:bCs/>
                <w:szCs w:val="21"/>
              </w:rPr>
              <w:t>8</w:t>
            </w:r>
            <w:r>
              <w:rPr>
                <w:rFonts w:ascii="Times New Roman" w:hAnsi="Times New Roman" w:cs="Times New Roman" w:hint="eastAsia"/>
                <w:b/>
                <w:bCs/>
                <w:szCs w:val="21"/>
              </w:rPr>
              <w:t>月</w:t>
            </w:r>
            <w:r>
              <w:rPr>
                <w:rFonts w:ascii="Times New Roman" w:hAnsi="Times New Roman" w:cs="Times New Roman" w:hint="eastAsia"/>
                <w:b/>
                <w:bCs/>
                <w:szCs w:val="21"/>
              </w:rPr>
              <w:t>31</w:t>
            </w:r>
            <w:r>
              <w:rPr>
                <w:rFonts w:ascii="Times New Roman" w:hAnsi="Times New Roman" w:cs="Times New Roman" w:hint="eastAsia"/>
                <w:b/>
                <w:bCs/>
                <w:szCs w:val="21"/>
              </w:rPr>
              <w:t>日地块历史影像图</w:t>
            </w:r>
          </w:p>
        </w:tc>
      </w:tr>
      <w:tr w:rsidR="00F54EF1" w14:paraId="738A92EF" w14:textId="77777777">
        <w:trPr>
          <w:trHeight w:val="454"/>
        </w:trPr>
        <w:tc>
          <w:tcPr>
            <w:tcW w:w="5000" w:type="pct"/>
            <w:tcBorders>
              <w:tl2br w:val="nil"/>
              <w:tr2bl w:val="nil"/>
            </w:tcBorders>
            <w:vAlign w:val="center"/>
          </w:tcPr>
          <w:p w14:paraId="659DD894" w14:textId="77777777" w:rsidR="00F54EF1" w:rsidRDefault="00000000">
            <w:pPr>
              <w:adjustRightInd w:val="0"/>
              <w:snapToGrid w:val="0"/>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2020</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r>
              <w:rPr>
                <w:rFonts w:ascii="Times New Roman" w:hAnsi="Times New Roman" w:cs="Times New Roman" w:hint="eastAsia"/>
                <w:szCs w:val="21"/>
              </w:rPr>
              <w:t>31</w:t>
            </w:r>
            <w:r>
              <w:rPr>
                <w:rFonts w:ascii="Times New Roman" w:hAnsi="Times New Roman" w:cs="Times New Roman" w:hint="eastAsia"/>
                <w:szCs w:val="21"/>
              </w:rPr>
              <w:t>日地块历史影像，地块已经进行土地平整，工业集中区幼儿园进入建设阶段。</w:t>
            </w:r>
          </w:p>
        </w:tc>
      </w:tr>
      <w:tr w:rsidR="00F54EF1" w14:paraId="2C63E45E" w14:textId="77777777">
        <w:trPr>
          <w:trHeight w:val="454"/>
        </w:trPr>
        <w:tc>
          <w:tcPr>
            <w:tcW w:w="5000" w:type="pct"/>
            <w:tcBorders>
              <w:tl2br w:val="nil"/>
              <w:tr2bl w:val="nil"/>
            </w:tcBorders>
          </w:tcPr>
          <w:p w14:paraId="2633CD9E" w14:textId="77777777" w:rsidR="00F54EF1"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08416" behindDoc="0" locked="0" layoutInCell="1" allowOverlap="1" wp14:anchorId="54908668" wp14:editId="47812197">
                      <wp:simplePos x="0" y="0"/>
                      <wp:positionH relativeFrom="column">
                        <wp:posOffset>1562735</wp:posOffset>
                      </wp:positionH>
                      <wp:positionV relativeFrom="paragraph">
                        <wp:posOffset>545465</wp:posOffset>
                      </wp:positionV>
                      <wp:extent cx="2517140" cy="2153285"/>
                      <wp:effectExtent l="19050" t="0" r="35560" b="37465"/>
                      <wp:wrapNone/>
                      <wp:docPr id="1756572730" name="任意多边形: 形状 8"/>
                      <wp:cNvGraphicFramePr/>
                      <a:graphic xmlns:a="http://schemas.openxmlformats.org/drawingml/2006/main">
                        <a:graphicData uri="http://schemas.microsoft.com/office/word/2010/wordprocessingShape">
                          <wps:wsp>
                            <wps:cNvSpPr/>
                            <wps:spPr>
                              <a:xfrm>
                                <a:off x="0" y="0"/>
                                <a:ext cx="2517140" cy="2153506"/>
                              </a:xfrm>
                              <a:custGeom>
                                <a:avLst/>
                                <a:gdLst>
                                  <a:gd name="connsiteX0" fmla="*/ 0 w 1152939"/>
                                  <a:gd name="connsiteY0" fmla="*/ 644056 h 993913"/>
                                  <a:gd name="connsiteX1" fmla="*/ 731520 w 1152939"/>
                                  <a:gd name="connsiteY1" fmla="*/ 993913 h 993913"/>
                                  <a:gd name="connsiteX2" fmla="*/ 1152939 w 1152939"/>
                                  <a:gd name="connsiteY2" fmla="*/ 278296 h 993913"/>
                                  <a:gd name="connsiteX3" fmla="*/ 524786 w 1152939"/>
                                  <a:gd name="connsiteY3" fmla="*/ 0 h 993913"/>
                                  <a:gd name="connsiteX4" fmla="*/ 333955 w 1152939"/>
                                  <a:gd name="connsiteY4" fmla="*/ 0 h 993913"/>
                                  <a:gd name="connsiteX5" fmla="*/ 0 w 1152939"/>
                                  <a:gd name="connsiteY5" fmla="*/ 644056 h 9939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52939" h="993913">
                                    <a:moveTo>
                                      <a:pt x="0" y="644056"/>
                                    </a:moveTo>
                                    <a:lnTo>
                                      <a:pt x="731520" y="993913"/>
                                    </a:lnTo>
                                    <a:lnTo>
                                      <a:pt x="1152939" y="278296"/>
                                    </a:lnTo>
                                    <a:lnTo>
                                      <a:pt x="524786" y="0"/>
                                    </a:lnTo>
                                    <a:lnTo>
                                      <a:pt x="333955" y="0"/>
                                    </a:lnTo>
                                    <a:lnTo>
                                      <a:pt x="0" y="64405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123.05pt;margin-top:42.95pt;height:169.55pt;width:198.2pt;z-index:251708416;v-text-anchor:middle;mso-width-relative:page;mso-height-relative:page;" filled="f" stroked="t" coordsize="1152939,993913" o:gfxdata="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" path="m0,644056l731520,993913,1152939,278296,524786,0,333955,0,0,644056xe">
                      <v:path o:connectlocs="0,1395472;1597082,2153506;2517140,602982;1145732,0;729103,0;0,1395472" o:connectangles="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3FF28794" wp14:editId="56481DEB">
                  <wp:extent cx="4992370" cy="3381375"/>
                  <wp:effectExtent l="0" t="0" r="0" b="0"/>
                  <wp:docPr id="931579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579955" name="图片 1"/>
                          <pic:cNvPicPr>
                            <a:picLocks noChangeAspect="1"/>
                          </pic:cNvPicPr>
                        </pic:nvPicPr>
                        <pic:blipFill>
                          <a:blip r:embed="rId28">
                            <a:extLst>
                              <a:ext uri="{BEBA8EAE-BF5A-486C-A8C5-ECC9F3942E4B}">
                                <a14:imgProps xmlns:a14="http://schemas.microsoft.com/office/drawing/2010/main">
                                  <a14:imgLayer r:embed="rId29">
                                    <a14:imgEffect>
                                      <a14:brightnessContrast bright="50000" contrast="25000"/>
                                    </a14:imgEffect>
                                  </a14:imgLayer>
                                </a14:imgProps>
                              </a:ext>
                            </a:extLst>
                          </a:blip>
                          <a:srcRect t="6589"/>
                          <a:stretch>
                            <a:fillRect/>
                          </a:stretch>
                        </pic:blipFill>
                        <pic:spPr>
                          <a:xfrm>
                            <a:off x="0" y="0"/>
                            <a:ext cx="4996306" cy="3383920"/>
                          </a:xfrm>
                          <a:prstGeom prst="rect">
                            <a:avLst/>
                          </a:prstGeom>
                          <a:ln>
                            <a:noFill/>
                          </a:ln>
                        </pic:spPr>
                      </pic:pic>
                    </a:graphicData>
                  </a:graphic>
                </wp:inline>
              </w:drawing>
            </w:r>
          </w:p>
        </w:tc>
      </w:tr>
      <w:tr w:rsidR="00F54EF1" w14:paraId="24B6E672" w14:textId="77777777">
        <w:trPr>
          <w:trHeight w:val="454"/>
        </w:trPr>
        <w:tc>
          <w:tcPr>
            <w:tcW w:w="5000" w:type="pct"/>
            <w:tcBorders>
              <w:tl2br w:val="nil"/>
              <w:tr2bl w:val="nil"/>
            </w:tcBorders>
            <w:vAlign w:val="center"/>
          </w:tcPr>
          <w:p w14:paraId="0F3CA5F2" w14:textId="77777777" w:rsidR="00F54EF1" w:rsidRDefault="00000000">
            <w:pPr>
              <w:jc w:val="center"/>
              <w:rPr>
                <w:rFonts w:ascii="Times New Roman" w:hAnsi="Times New Roman" w:cs="Times New Roman"/>
                <w:b/>
                <w:bCs/>
                <w:szCs w:val="21"/>
              </w:rPr>
            </w:pPr>
            <w:r>
              <w:rPr>
                <w:rFonts w:ascii="Times New Roman" w:hAnsi="Times New Roman" w:cs="Times New Roman" w:hint="eastAsia"/>
                <w:b/>
                <w:bCs/>
                <w:szCs w:val="21"/>
              </w:rPr>
              <w:t>20</w:t>
            </w:r>
            <w:r>
              <w:rPr>
                <w:rFonts w:ascii="Times New Roman" w:hAnsi="Times New Roman" w:cs="Times New Roman"/>
                <w:b/>
                <w:bCs/>
                <w:szCs w:val="21"/>
              </w:rPr>
              <w:t>21</w:t>
            </w:r>
            <w:r>
              <w:rPr>
                <w:rFonts w:ascii="Times New Roman" w:hAnsi="Times New Roman" w:cs="Times New Roman" w:hint="eastAsia"/>
                <w:b/>
                <w:bCs/>
                <w:szCs w:val="21"/>
              </w:rPr>
              <w:t>年</w:t>
            </w:r>
            <w:r>
              <w:rPr>
                <w:rFonts w:ascii="Times New Roman" w:hAnsi="Times New Roman" w:cs="Times New Roman" w:hint="eastAsia"/>
                <w:b/>
                <w:bCs/>
                <w:szCs w:val="21"/>
              </w:rPr>
              <w:t>9</w:t>
            </w:r>
            <w:r>
              <w:rPr>
                <w:rFonts w:ascii="Times New Roman" w:hAnsi="Times New Roman" w:cs="Times New Roman" w:hint="eastAsia"/>
                <w:b/>
                <w:bCs/>
                <w:szCs w:val="21"/>
              </w:rPr>
              <w:t>月</w:t>
            </w:r>
            <w:r>
              <w:rPr>
                <w:rFonts w:ascii="Times New Roman" w:hAnsi="Times New Roman" w:cs="Times New Roman" w:hint="eastAsia"/>
                <w:b/>
                <w:bCs/>
                <w:szCs w:val="21"/>
              </w:rPr>
              <w:t>13</w:t>
            </w:r>
            <w:r>
              <w:rPr>
                <w:rFonts w:ascii="Times New Roman" w:hAnsi="Times New Roman" w:cs="Times New Roman" w:hint="eastAsia"/>
                <w:b/>
                <w:bCs/>
                <w:szCs w:val="21"/>
              </w:rPr>
              <w:t>日地块历史影像图</w:t>
            </w:r>
          </w:p>
        </w:tc>
      </w:tr>
      <w:tr w:rsidR="00F54EF1" w14:paraId="5678163B" w14:textId="77777777">
        <w:trPr>
          <w:trHeight w:val="454"/>
        </w:trPr>
        <w:tc>
          <w:tcPr>
            <w:tcW w:w="5000" w:type="pct"/>
            <w:tcBorders>
              <w:tl2br w:val="nil"/>
              <w:tr2bl w:val="nil"/>
            </w:tcBorders>
            <w:vAlign w:val="center"/>
          </w:tcPr>
          <w:p w14:paraId="17B3595D"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w:t>
            </w:r>
            <w:r>
              <w:rPr>
                <w:rFonts w:ascii="Times New Roman" w:hAnsi="Times New Roman" w:cs="Times New Roman"/>
                <w:szCs w:val="21"/>
              </w:rPr>
              <w:t>21</w:t>
            </w:r>
            <w:r>
              <w:rPr>
                <w:rFonts w:ascii="Times New Roman" w:hAnsi="Times New Roman" w:cs="Times New Roman" w:hint="eastAsia"/>
                <w:szCs w:val="21"/>
              </w:rPr>
              <w:t>年</w:t>
            </w:r>
            <w:r>
              <w:rPr>
                <w:rFonts w:ascii="Times New Roman" w:hAnsi="Times New Roman" w:cs="Times New Roman" w:hint="eastAsia"/>
                <w:szCs w:val="21"/>
              </w:rPr>
              <w:t>9</w:t>
            </w:r>
            <w:r>
              <w:rPr>
                <w:rFonts w:ascii="Times New Roman" w:hAnsi="Times New Roman" w:cs="Times New Roman" w:hint="eastAsia"/>
                <w:szCs w:val="21"/>
              </w:rPr>
              <w:t>月</w:t>
            </w:r>
            <w:r>
              <w:rPr>
                <w:rFonts w:ascii="Times New Roman" w:hAnsi="Times New Roman" w:cs="Times New Roman"/>
                <w:szCs w:val="21"/>
              </w:rPr>
              <w:t>1</w:t>
            </w:r>
            <w:r>
              <w:rPr>
                <w:rFonts w:ascii="Times New Roman" w:hAnsi="Times New Roman" w:cs="Times New Roman" w:hint="eastAsia"/>
                <w:szCs w:val="21"/>
              </w:rPr>
              <w:t>3</w:t>
            </w:r>
            <w:r>
              <w:rPr>
                <w:rFonts w:ascii="Times New Roman" w:hAnsi="Times New Roman" w:cs="Times New Roman" w:hint="eastAsia"/>
                <w:szCs w:val="21"/>
              </w:rPr>
              <w:t>日历史影像，地块范围内工业集中区幼儿园基本建成</w:t>
            </w:r>
          </w:p>
        </w:tc>
      </w:tr>
      <w:tr w:rsidR="00F54EF1" w14:paraId="235264BF" w14:textId="77777777">
        <w:trPr>
          <w:trHeight w:val="454"/>
        </w:trPr>
        <w:tc>
          <w:tcPr>
            <w:tcW w:w="5000" w:type="pct"/>
            <w:tcBorders>
              <w:tl2br w:val="nil"/>
              <w:tr2bl w:val="nil"/>
            </w:tcBorders>
            <w:vAlign w:val="center"/>
          </w:tcPr>
          <w:p w14:paraId="57F9C048" w14:textId="77777777" w:rsidR="00F54EF1" w:rsidRDefault="00000000">
            <w:pPr>
              <w:rPr>
                <w:rFonts w:ascii="Times New Roman" w:hAnsi="Times New Roman" w:cs="Times New Roman"/>
                <w:b/>
                <w:bCs/>
                <w:szCs w:val="21"/>
              </w:rPr>
            </w:pPr>
            <w:r>
              <w:rPr>
                <w:noProof/>
              </w:rPr>
              <mc:AlternateContent>
                <mc:Choice Requires="wps">
                  <w:drawing>
                    <wp:anchor distT="0" distB="0" distL="114300" distR="114300" simplePos="0" relativeHeight="251709440" behindDoc="0" locked="0" layoutInCell="1" allowOverlap="1" wp14:anchorId="27B0A274" wp14:editId="3E550D10">
                      <wp:simplePos x="0" y="0"/>
                      <wp:positionH relativeFrom="column">
                        <wp:posOffset>1319530</wp:posOffset>
                      </wp:positionH>
                      <wp:positionV relativeFrom="paragraph">
                        <wp:posOffset>369570</wp:posOffset>
                      </wp:positionV>
                      <wp:extent cx="2588895" cy="2216785"/>
                      <wp:effectExtent l="19050" t="0" r="40005" b="31115"/>
                      <wp:wrapNone/>
                      <wp:docPr id="660322522" name="任意多边形: 形状 8"/>
                      <wp:cNvGraphicFramePr/>
                      <a:graphic xmlns:a="http://schemas.openxmlformats.org/drawingml/2006/main">
                        <a:graphicData uri="http://schemas.microsoft.com/office/word/2010/wordprocessingShape">
                          <wps:wsp>
                            <wps:cNvSpPr/>
                            <wps:spPr>
                              <a:xfrm>
                                <a:off x="0" y="0"/>
                                <a:ext cx="2588895" cy="2216785"/>
                              </a:xfrm>
                              <a:custGeom>
                                <a:avLst/>
                                <a:gdLst>
                                  <a:gd name="connsiteX0" fmla="*/ 0 w 1152939"/>
                                  <a:gd name="connsiteY0" fmla="*/ 644056 h 993913"/>
                                  <a:gd name="connsiteX1" fmla="*/ 731520 w 1152939"/>
                                  <a:gd name="connsiteY1" fmla="*/ 993913 h 993913"/>
                                  <a:gd name="connsiteX2" fmla="*/ 1152939 w 1152939"/>
                                  <a:gd name="connsiteY2" fmla="*/ 278296 h 993913"/>
                                  <a:gd name="connsiteX3" fmla="*/ 524786 w 1152939"/>
                                  <a:gd name="connsiteY3" fmla="*/ 0 h 993913"/>
                                  <a:gd name="connsiteX4" fmla="*/ 333955 w 1152939"/>
                                  <a:gd name="connsiteY4" fmla="*/ 0 h 993913"/>
                                  <a:gd name="connsiteX5" fmla="*/ 0 w 1152939"/>
                                  <a:gd name="connsiteY5" fmla="*/ 644056 h 9939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52939" h="993913">
                                    <a:moveTo>
                                      <a:pt x="0" y="644056"/>
                                    </a:moveTo>
                                    <a:lnTo>
                                      <a:pt x="731520" y="993913"/>
                                    </a:lnTo>
                                    <a:lnTo>
                                      <a:pt x="1152939" y="278296"/>
                                    </a:lnTo>
                                    <a:lnTo>
                                      <a:pt x="524786" y="0"/>
                                    </a:lnTo>
                                    <a:lnTo>
                                      <a:pt x="333955" y="0"/>
                                    </a:lnTo>
                                    <a:lnTo>
                                      <a:pt x="0" y="64405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103.9pt;margin-top:29.1pt;height:174.55pt;width:203.85pt;z-index:251709440;v-text-anchor:middle;mso-width-relative:page;mso-height-relative:page;" filled="f" stroked="t" coordsize="1152939,993913" o:gfxdata="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" path="m0,644056l731520,993913,1152939,278296,524786,0,333955,0,0,644056xe">
                      <v:path o:connectlocs="0,1436477;1642609,2216785;2588895,620700;1178393,0;749887,0;0,1436477" o:connectangles="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5FE2FF3E" wp14:editId="2266E4F6">
                  <wp:extent cx="5009515" cy="3696970"/>
                  <wp:effectExtent l="0" t="0" r="635" b="0"/>
                  <wp:docPr id="1845425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425977" name="图片 1"/>
                          <pic:cNvPicPr>
                            <a:picLocks noChangeAspect="1"/>
                          </pic:cNvPicPr>
                        </pic:nvPicPr>
                        <pic:blipFill>
                          <a:blip r:embed="rId30"/>
                          <a:srcRect t="6439"/>
                          <a:stretch>
                            <a:fillRect/>
                          </a:stretch>
                        </pic:blipFill>
                        <pic:spPr>
                          <a:xfrm>
                            <a:off x="0" y="0"/>
                            <a:ext cx="5014262" cy="3700543"/>
                          </a:xfrm>
                          <a:prstGeom prst="rect">
                            <a:avLst/>
                          </a:prstGeom>
                          <a:ln>
                            <a:noFill/>
                          </a:ln>
                        </pic:spPr>
                      </pic:pic>
                    </a:graphicData>
                  </a:graphic>
                </wp:inline>
              </w:drawing>
            </w:r>
          </w:p>
        </w:tc>
      </w:tr>
      <w:tr w:rsidR="00F54EF1" w14:paraId="4A5975FF" w14:textId="77777777">
        <w:trPr>
          <w:trHeight w:val="454"/>
        </w:trPr>
        <w:tc>
          <w:tcPr>
            <w:tcW w:w="5000" w:type="pct"/>
            <w:tcBorders>
              <w:tl2br w:val="nil"/>
              <w:tr2bl w:val="nil"/>
            </w:tcBorders>
            <w:vAlign w:val="center"/>
          </w:tcPr>
          <w:p w14:paraId="2AEFBE04" w14:textId="77777777" w:rsidR="00F54EF1" w:rsidRDefault="00000000">
            <w:pPr>
              <w:jc w:val="center"/>
              <w:rPr>
                <w:rFonts w:ascii="Times New Roman" w:hAnsi="Times New Roman" w:cs="Times New Roman"/>
                <w:b/>
                <w:bCs/>
                <w:szCs w:val="21"/>
              </w:rPr>
            </w:pPr>
            <w:r>
              <w:rPr>
                <w:rFonts w:ascii="Times New Roman" w:hAnsi="Times New Roman" w:cs="Times New Roman" w:hint="eastAsia"/>
                <w:b/>
                <w:bCs/>
                <w:szCs w:val="21"/>
              </w:rPr>
              <w:t>20</w:t>
            </w:r>
            <w:r>
              <w:rPr>
                <w:rFonts w:ascii="Times New Roman" w:hAnsi="Times New Roman" w:cs="Times New Roman"/>
                <w:b/>
                <w:bCs/>
                <w:szCs w:val="21"/>
              </w:rPr>
              <w:t>22</w:t>
            </w:r>
            <w:r>
              <w:rPr>
                <w:rFonts w:ascii="Times New Roman" w:hAnsi="Times New Roman" w:cs="Times New Roman" w:hint="eastAsia"/>
                <w:b/>
                <w:bCs/>
                <w:szCs w:val="21"/>
              </w:rPr>
              <w:t>年</w:t>
            </w:r>
            <w:r>
              <w:rPr>
                <w:rFonts w:ascii="Times New Roman" w:hAnsi="Times New Roman" w:cs="Times New Roman"/>
                <w:b/>
                <w:bCs/>
                <w:szCs w:val="21"/>
              </w:rPr>
              <w:t>10</w:t>
            </w:r>
            <w:r>
              <w:rPr>
                <w:rFonts w:ascii="Times New Roman" w:hAnsi="Times New Roman" w:cs="Times New Roman" w:hint="eastAsia"/>
                <w:b/>
                <w:bCs/>
                <w:szCs w:val="21"/>
              </w:rPr>
              <w:t>月</w:t>
            </w:r>
            <w:r>
              <w:rPr>
                <w:rFonts w:ascii="Times New Roman" w:hAnsi="Times New Roman" w:cs="Times New Roman"/>
                <w:b/>
                <w:bCs/>
                <w:szCs w:val="21"/>
              </w:rPr>
              <w:t>13</w:t>
            </w:r>
            <w:r>
              <w:rPr>
                <w:rFonts w:ascii="Times New Roman" w:hAnsi="Times New Roman" w:cs="Times New Roman" w:hint="eastAsia"/>
                <w:b/>
                <w:bCs/>
                <w:szCs w:val="21"/>
              </w:rPr>
              <w:t>日地块历史影像图</w:t>
            </w:r>
          </w:p>
        </w:tc>
      </w:tr>
      <w:tr w:rsidR="00F54EF1" w14:paraId="467BF492" w14:textId="77777777">
        <w:trPr>
          <w:trHeight w:val="454"/>
        </w:trPr>
        <w:tc>
          <w:tcPr>
            <w:tcW w:w="5000" w:type="pct"/>
            <w:tcBorders>
              <w:tl2br w:val="nil"/>
              <w:tr2bl w:val="nil"/>
            </w:tcBorders>
            <w:vAlign w:val="center"/>
          </w:tcPr>
          <w:p w14:paraId="6510899B" w14:textId="77777777" w:rsidR="00F54EF1"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22</w:t>
            </w:r>
            <w:r>
              <w:rPr>
                <w:rFonts w:ascii="Times New Roman" w:hAnsi="Times New Roman" w:cs="Times New Roman" w:hint="eastAsia"/>
                <w:szCs w:val="21"/>
              </w:rPr>
              <w:t>年</w:t>
            </w:r>
            <w:r>
              <w:rPr>
                <w:rFonts w:ascii="Times New Roman" w:hAnsi="Times New Roman" w:cs="Times New Roman"/>
                <w:szCs w:val="21"/>
              </w:rPr>
              <w:t>10</w:t>
            </w:r>
            <w:r>
              <w:rPr>
                <w:rFonts w:ascii="Times New Roman" w:hAnsi="Times New Roman" w:cs="Times New Roman" w:hint="eastAsia"/>
                <w:szCs w:val="21"/>
              </w:rPr>
              <w:t>月</w:t>
            </w:r>
            <w:r>
              <w:rPr>
                <w:rFonts w:ascii="Times New Roman" w:hAnsi="Times New Roman" w:cs="Times New Roman"/>
                <w:szCs w:val="21"/>
              </w:rPr>
              <w:t>13</w:t>
            </w:r>
            <w:r>
              <w:rPr>
                <w:rFonts w:ascii="Times New Roman" w:hAnsi="Times New Roman" w:cs="Times New Roman" w:hint="eastAsia"/>
                <w:szCs w:val="21"/>
              </w:rPr>
              <w:t>日地块历史影像，地块内无明显变化。</w:t>
            </w:r>
          </w:p>
        </w:tc>
      </w:tr>
      <w:tr w:rsidR="00F54EF1" w14:paraId="06687DB2" w14:textId="77777777">
        <w:trPr>
          <w:trHeight w:val="454"/>
        </w:trPr>
        <w:tc>
          <w:tcPr>
            <w:tcW w:w="5000" w:type="pct"/>
            <w:tcBorders>
              <w:tl2br w:val="nil"/>
              <w:tr2bl w:val="nil"/>
            </w:tcBorders>
            <w:vAlign w:val="center"/>
          </w:tcPr>
          <w:p w14:paraId="1C626925" w14:textId="77777777" w:rsidR="00F54EF1"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710464" behindDoc="0" locked="0" layoutInCell="1" allowOverlap="1" wp14:anchorId="606A795F" wp14:editId="6FBF20B4">
                      <wp:simplePos x="0" y="0"/>
                      <wp:positionH relativeFrom="column">
                        <wp:posOffset>1184275</wp:posOffset>
                      </wp:positionH>
                      <wp:positionV relativeFrom="paragraph">
                        <wp:posOffset>505460</wp:posOffset>
                      </wp:positionV>
                      <wp:extent cx="2318385" cy="1953895"/>
                      <wp:effectExtent l="19050" t="0" r="43815" b="46355"/>
                      <wp:wrapNone/>
                      <wp:docPr id="1419766771" name="任意多边形: 形状 8"/>
                      <wp:cNvGraphicFramePr/>
                      <a:graphic xmlns:a="http://schemas.openxmlformats.org/drawingml/2006/main">
                        <a:graphicData uri="http://schemas.microsoft.com/office/word/2010/wordprocessingShape">
                          <wps:wsp>
                            <wps:cNvSpPr/>
                            <wps:spPr>
                              <a:xfrm>
                                <a:off x="0" y="0"/>
                                <a:ext cx="2318385" cy="1953895"/>
                              </a:xfrm>
                              <a:custGeom>
                                <a:avLst/>
                                <a:gdLst>
                                  <a:gd name="connsiteX0" fmla="*/ 0 w 1152939"/>
                                  <a:gd name="connsiteY0" fmla="*/ 644056 h 993913"/>
                                  <a:gd name="connsiteX1" fmla="*/ 731520 w 1152939"/>
                                  <a:gd name="connsiteY1" fmla="*/ 993913 h 993913"/>
                                  <a:gd name="connsiteX2" fmla="*/ 1152939 w 1152939"/>
                                  <a:gd name="connsiteY2" fmla="*/ 278296 h 993913"/>
                                  <a:gd name="connsiteX3" fmla="*/ 524786 w 1152939"/>
                                  <a:gd name="connsiteY3" fmla="*/ 0 h 993913"/>
                                  <a:gd name="connsiteX4" fmla="*/ 333955 w 1152939"/>
                                  <a:gd name="connsiteY4" fmla="*/ 0 h 993913"/>
                                  <a:gd name="connsiteX5" fmla="*/ 0 w 1152939"/>
                                  <a:gd name="connsiteY5" fmla="*/ 644056 h 9939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52939" h="993913">
                                    <a:moveTo>
                                      <a:pt x="0" y="644056"/>
                                    </a:moveTo>
                                    <a:lnTo>
                                      <a:pt x="731520" y="993913"/>
                                    </a:lnTo>
                                    <a:lnTo>
                                      <a:pt x="1152939" y="278296"/>
                                    </a:lnTo>
                                    <a:lnTo>
                                      <a:pt x="524786" y="0"/>
                                    </a:lnTo>
                                    <a:lnTo>
                                      <a:pt x="333955" y="0"/>
                                    </a:lnTo>
                                    <a:lnTo>
                                      <a:pt x="0" y="64405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8" o:spid="_x0000_s1026" o:spt="100" style="position:absolute;left:0pt;margin-left:93.25pt;margin-top:39.8pt;height:153.85pt;width:182.55pt;z-index:251710464;v-text-anchor:middle;mso-width-relative:page;mso-height-relative:page;" filled="f" stroked="t" coordsize="1152939,993913" o:gfxdata="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" path="m0,644056l731520,993913,1152939,278296,524786,0,333955,0,0,644056xe">
                      <v:path o:connectlocs="0,1266124;1470975,1953895;2318385,547091;1055264,0;671532,0;0,1266124" o:connectangles="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12568883" wp14:editId="1CBFCB74">
                  <wp:extent cx="4897120" cy="3373755"/>
                  <wp:effectExtent l="0" t="0" r="0" b="0"/>
                  <wp:docPr id="19699716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971687" name="图片 1"/>
                          <pic:cNvPicPr>
                            <a:picLocks noChangeAspect="1"/>
                          </pic:cNvPicPr>
                        </pic:nvPicPr>
                        <pic:blipFill>
                          <a:blip r:embed="rId31"/>
                          <a:srcRect t="7620"/>
                          <a:stretch>
                            <a:fillRect/>
                          </a:stretch>
                        </pic:blipFill>
                        <pic:spPr>
                          <a:xfrm>
                            <a:off x="0" y="0"/>
                            <a:ext cx="4898797" cy="3375074"/>
                          </a:xfrm>
                          <a:prstGeom prst="rect">
                            <a:avLst/>
                          </a:prstGeom>
                          <a:ln>
                            <a:noFill/>
                          </a:ln>
                        </pic:spPr>
                      </pic:pic>
                    </a:graphicData>
                  </a:graphic>
                </wp:inline>
              </w:drawing>
            </w:r>
          </w:p>
        </w:tc>
      </w:tr>
      <w:tr w:rsidR="00F54EF1" w14:paraId="4182C9C6" w14:textId="77777777">
        <w:trPr>
          <w:trHeight w:val="454"/>
        </w:trPr>
        <w:tc>
          <w:tcPr>
            <w:tcW w:w="5000" w:type="pct"/>
            <w:tcBorders>
              <w:tl2br w:val="nil"/>
              <w:tr2bl w:val="nil"/>
            </w:tcBorders>
            <w:vAlign w:val="center"/>
          </w:tcPr>
          <w:p w14:paraId="71AAD38D" w14:textId="77777777" w:rsidR="00F54EF1" w:rsidRDefault="00000000">
            <w:pPr>
              <w:jc w:val="center"/>
              <w:rPr>
                <w:rFonts w:ascii="Times New Roman" w:hAnsi="Times New Roman" w:cs="Times New Roman"/>
                <w:b/>
                <w:bCs/>
                <w:szCs w:val="21"/>
              </w:rPr>
            </w:pPr>
            <w:r>
              <w:rPr>
                <w:rFonts w:ascii="Times New Roman" w:hAnsi="Times New Roman" w:cs="Times New Roman" w:hint="eastAsia"/>
                <w:b/>
                <w:bCs/>
                <w:szCs w:val="21"/>
              </w:rPr>
              <w:t>2024</w:t>
            </w:r>
            <w:r>
              <w:rPr>
                <w:rFonts w:ascii="Times New Roman" w:hAnsi="Times New Roman" w:cs="Times New Roman" w:hint="eastAsia"/>
                <w:b/>
                <w:bCs/>
                <w:szCs w:val="21"/>
              </w:rPr>
              <w:t>年</w:t>
            </w:r>
            <w:r>
              <w:rPr>
                <w:rFonts w:ascii="Times New Roman" w:hAnsi="Times New Roman" w:cs="Times New Roman" w:hint="eastAsia"/>
                <w:b/>
                <w:bCs/>
                <w:szCs w:val="21"/>
              </w:rPr>
              <w:t>2</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日地块历史影像图</w:t>
            </w:r>
          </w:p>
        </w:tc>
      </w:tr>
      <w:tr w:rsidR="00F54EF1" w14:paraId="3EC5B55C" w14:textId="77777777">
        <w:trPr>
          <w:trHeight w:val="454"/>
        </w:trPr>
        <w:tc>
          <w:tcPr>
            <w:tcW w:w="5000" w:type="pct"/>
            <w:tcBorders>
              <w:tl2br w:val="nil"/>
              <w:tr2bl w:val="nil"/>
            </w:tcBorders>
            <w:vAlign w:val="center"/>
          </w:tcPr>
          <w:p w14:paraId="51838D04" w14:textId="77777777" w:rsidR="00F54EF1"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4</w:t>
            </w:r>
            <w:r>
              <w:rPr>
                <w:rFonts w:ascii="Times New Roman" w:hAnsi="Times New Roman" w:cs="Times New Roman" w:hint="eastAsia"/>
                <w:szCs w:val="21"/>
              </w:rPr>
              <w:t>年</w:t>
            </w:r>
            <w:r>
              <w:rPr>
                <w:rFonts w:ascii="Times New Roman" w:hAnsi="Times New Roman" w:cs="Times New Roman" w:hint="eastAsia"/>
                <w:szCs w:val="21"/>
              </w:rPr>
              <w:t>2</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日地块历史影像，地块内无明显变化。</w:t>
            </w:r>
          </w:p>
        </w:tc>
      </w:tr>
    </w:tbl>
    <w:p w14:paraId="41CB5B45" w14:textId="77777777" w:rsidR="00F54EF1"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8   </w:t>
      </w:r>
      <w:r>
        <w:rPr>
          <w:rFonts w:ascii="Times New Roman" w:hAnsi="Times New Roman" w:cs="Times New Roman"/>
          <w:b/>
          <w:bCs/>
          <w:kern w:val="0"/>
          <w:sz w:val="24"/>
          <w:szCs w:val="24"/>
        </w:rPr>
        <w:t>调查地块历史卫星影像</w:t>
      </w:r>
    </w:p>
    <w:p w14:paraId="31793F88" w14:textId="77777777" w:rsidR="00F54EF1" w:rsidRDefault="00000000">
      <w:pPr>
        <w:pStyle w:val="3"/>
        <w:spacing w:before="0" w:after="0" w:line="360" w:lineRule="auto"/>
        <w:rPr>
          <w:rFonts w:ascii="Times New Roman" w:hAnsi="Times New Roman" w:cs="Times New Roman"/>
          <w:b w:val="0"/>
          <w:color w:val="auto"/>
          <w:szCs w:val="21"/>
        </w:rPr>
      </w:pPr>
      <w:bookmarkStart w:id="92" w:name="_Toc530554078"/>
      <w:bookmarkStart w:id="93" w:name="_Toc525812596"/>
      <w:bookmarkStart w:id="94" w:name="_Toc12173"/>
      <w:bookmarkStart w:id="95" w:name="_Toc1974"/>
      <w:bookmarkStart w:id="96" w:name="_Toc162455782"/>
      <w:bookmarkStart w:id="97" w:name="_Toc414006487"/>
      <w:r>
        <w:rPr>
          <w:rFonts w:ascii="Times New Roman" w:hAnsi="Times New Roman" w:cs="Times New Roman"/>
          <w:color w:val="auto"/>
        </w:rPr>
        <w:lastRenderedPageBreak/>
        <w:t>3.4.2</w:t>
      </w:r>
      <w:bookmarkEnd w:id="92"/>
      <w:bookmarkEnd w:id="93"/>
      <w:r>
        <w:rPr>
          <w:rFonts w:ascii="Times New Roman" w:hAnsi="Times New Roman" w:cs="Times New Roman"/>
          <w:color w:val="auto"/>
        </w:rPr>
        <w:t>周边地块使用历史</w:t>
      </w:r>
      <w:bookmarkEnd w:id="94"/>
      <w:bookmarkEnd w:id="95"/>
      <w:bookmarkEnd w:id="96"/>
    </w:p>
    <w:bookmarkEnd w:id="87"/>
    <w:bookmarkEnd w:id="97"/>
    <w:p w14:paraId="1387199A" w14:textId="77777777" w:rsidR="00F54EF1"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前期通过对地块周边</w:t>
      </w:r>
      <w:r>
        <w:rPr>
          <w:rFonts w:ascii="Times New Roman" w:hAnsi="Times New Roman" w:cs="Times New Roman" w:hint="eastAsia"/>
          <w:kern w:val="0"/>
          <w:sz w:val="24"/>
          <w:szCs w:val="24"/>
          <w:u w:val="single"/>
        </w:rPr>
        <w:t>200</w:t>
      </w:r>
      <w:r>
        <w:rPr>
          <w:rFonts w:ascii="Times New Roman" w:hAnsi="Times New Roman" w:cs="Times New Roman"/>
          <w:kern w:val="0"/>
          <w:sz w:val="24"/>
          <w:szCs w:val="24"/>
          <w:u w:val="single"/>
        </w:rPr>
        <w:t>m</w:t>
      </w:r>
      <w:r>
        <w:rPr>
          <w:rFonts w:ascii="Times New Roman" w:hAnsi="Times New Roman" w:cs="Times New Roman"/>
          <w:kern w:val="0"/>
          <w:sz w:val="24"/>
          <w:szCs w:val="24"/>
          <w:u w:val="single"/>
        </w:rPr>
        <w:t>范围内的土地利用现状进行分析可知</w:t>
      </w:r>
      <w:r>
        <w:rPr>
          <w:rFonts w:ascii="Times New Roman" w:hAnsi="Times New Roman" w:cs="Times New Roman" w:hint="eastAsia"/>
          <w:kern w:val="0"/>
          <w:sz w:val="24"/>
          <w:szCs w:val="24"/>
          <w:u w:val="single"/>
        </w:rPr>
        <w:t>，本地块相邻区域，北侧为规划的</w:t>
      </w:r>
      <w:r>
        <w:rPr>
          <w:rFonts w:ascii="Times New Roman" w:hAnsi="Times New Roman" w:cs="Times New Roman" w:hint="eastAsia"/>
          <w:kern w:val="0"/>
          <w:sz w:val="24"/>
          <w:szCs w:val="24"/>
          <w:u w:val="single"/>
        </w:rPr>
        <w:t>S239</w:t>
      </w:r>
      <w:r>
        <w:rPr>
          <w:rFonts w:ascii="Times New Roman" w:hAnsi="Times New Roman" w:cs="Times New Roman" w:hint="eastAsia"/>
          <w:kern w:val="0"/>
          <w:sz w:val="24"/>
          <w:szCs w:val="24"/>
          <w:u w:val="single"/>
        </w:rPr>
        <w:t>（现状有一条乡村公路），西侧为</w:t>
      </w:r>
      <w:r>
        <w:rPr>
          <w:rFonts w:ascii="Times New Roman" w:hAnsi="Times New Roman" w:cs="Times New Roman" w:hint="eastAsia"/>
          <w:kern w:val="0"/>
          <w:sz w:val="24"/>
          <w:szCs w:val="24"/>
          <w:u w:val="single"/>
        </w:rPr>
        <w:t>G538</w:t>
      </w:r>
      <w:r>
        <w:rPr>
          <w:rFonts w:ascii="Times New Roman" w:hAnsi="Times New Roman" w:cs="Times New Roman" w:hint="eastAsia"/>
          <w:kern w:val="0"/>
          <w:sz w:val="24"/>
          <w:szCs w:val="24"/>
          <w:u w:val="single"/>
        </w:rPr>
        <w:t>（工业大道），东侧、南侧为农用地，均未涉及工业活动；非相邻地块，其中北侧为海相希望小学，西北侧为江永</w:t>
      </w:r>
      <w:proofErr w:type="gramStart"/>
      <w:r>
        <w:rPr>
          <w:rFonts w:ascii="Times New Roman" w:hAnsi="Times New Roman" w:cs="Times New Roman" w:hint="eastAsia"/>
          <w:kern w:val="0"/>
          <w:sz w:val="24"/>
          <w:szCs w:val="24"/>
          <w:u w:val="single"/>
        </w:rPr>
        <w:t>县青鹤铝业</w:t>
      </w:r>
      <w:proofErr w:type="gramEnd"/>
      <w:r>
        <w:rPr>
          <w:rFonts w:ascii="Times New Roman" w:hAnsi="Times New Roman" w:cs="Times New Roman" w:hint="eastAsia"/>
          <w:kern w:val="0"/>
          <w:sz w:val="24"/>
          <w:szCs w:val="24"/>
          <w:u w:val="single"/>
        </w:rPr>
        <w:t>有限公司，西侧为江永工业园安置小区，南侧为湖南华皓再生资源有限公司，东侧沿乡村公路为工业园社区村，周边地块变化情况详见下表</w:t>
      </w:r>
      <w:r>
        <w:rPr>
          <w:rFonts w:ascii="Times New Roman" w:hAnsi="Times New Roman" w:cs="Times New Roman"/>
          <w:kern w:val="0"/>
          <w:sz w:val="24"/>
          <w:szCs w:val="24"/>
          <w:u w:val="single"/>
        </w:rPr>
        <w:t>。</w:t>
      </w:r>
    </w:p>
    <w:p w14:paraId="40EDF094" w14:textId="77777777" w:rsidR="00F54EF1" w:rsidRDefault="00000000">
      <w:pPr>
        <w:jc w:val="center"/>
        <w:rPr>
          <w:b/>
          <w:bCs/>
          <w:sz w:val="24"/>
          <w:szCs w:val="24"/>
          <w:u w:val="single"/>
        </w:rPr>
      </w:pPr>
      <w:r>
        <w:rPr>
          <w:b/>
          <w:bCs/>
          <w:sz w:val="24"/>
          <w:szCs w:val="24"/>
          <w:u w:val="single"/>
        </w:rPr>
        <w:t>表</w:t>
      </w:r>
      <w:r>
        <w:rPr>
          <w:b/>
          <w:bCs/>
          <w:sz w:val="24"/>
          <w:szCs w:val="24"/>
          <w:u w:val="single"/>
        </w:rPr>
        <w:t>3-</w:t>
      </w:r>
      <w:r>
        <w:rPr>
          <w:rFonts w:hint="eastAsia"/>
          <w:b/>
          <w:bCs/>
          <w:sz w:val="24"/>
          <w:szCs w:val="24"/>
          <w:u w:val="single"/>
        </w:rPr>
        <w:t xml:space="preserve">5   </w:t>
      </w:r>
      <w:r>
        <w:rPr>
          <w:b/>
          <w:bCs/>
          <w:sz w:val="24"/>
          <w:szCs w:val="24"/>
          <w:u w:val="single"/>
        </w:rPr>
        <w:t>项目</w:t>
      </w:r>
      <w:r>
        <w:rPr>
          <w:rFonts w:hint="eastAsia"/>
          <w:b/>
          <w:bCs/>
          <w:sz w:val="24"/>
          <w:szCs w:val="24"/>
          <w:u w:val="single"/>
        </w:rPr>
        <w:t>周边</w:t>
      </w:r>
      <w:r>
        <w:rPr>
          <w:b/>
          <w:bCs/>
          <w:sz w:val="24"/>
          <w:szCs w:val="24"/>
          <w:u w:val="single"/>
        </w:rPr>
        <w:t>地块使用变迁情况表</w:t>
      </w:r>
    </w:p>
    <w:tbl>
      <w:tblPr>
        <w:tblStyle w:val="aa"/>
        <w:tblW w:w="0" w:type="auto"/>
        <w:tblLook w:val="04A0" w:firstRow="1" w:lastRow="0" w:firstColumn="1" w:lastColumn="0" w:noHBand="0" w:noVBand="1"/>
      </w:tblPr>
      <w:tblGrid>
        <w:gridCol w:w="420"/>
        <w:gridCol w:w="3964"/>
        <w:gridCol w:w="3906"/>
      </w:tblGrid>
      <w:tr w:rsidR="00F54EF1" w14:paraId="30B71C22" w14:textId="77777777">
        <w:tc>
          <w:tcPr>
            <w:tcW w:w="420" w:type="dxa"/>
            <w:vAlign w:val="center"/>
          </w:tcPr>
          <w:p w14:paraId="03332A1F" w14:textId="77777777" w:rsidR="00F54EF1" w:rsidRDefault="00000000">
            <w:pPr>
              <w:pStyle w:val="a5"/>
              <w:spacing w:after="0" w:line="288" w:lineRule="auto"/>
              <w:rPr>
                <w:b w:val="0"/>
                <w:bCs/>
                <w:u w:val="single"/>
              </w:rPr>
            </w:pPr>
            <w:r>
              <w:rPr>
                <w:rFonts w:hint="eastAsia"/>
                <w:b w:val="0"/>
                <w:bCs/>
                <w:u w:val="single"/>
              </w:rPr>
              <w:t>历史影像</w:t>
            </w:r>
          </w:p>
        </w:tc>
        <w:tc>
          <w:tcPr>
            <w:tcW w:w="3964" w:type="dxa"/>
          </w:tcPr>
          <w:p w14:paraId="5CE39E42"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11488" behindDoc="0" locked="0" layoutInCell="1" allowOverlap="1" wp14:anchorId="04ECEE05" wp14:editId="1073F73B">
                      <wp:simplePos x="0" y="0"/>
                      <wp:positionH relativeFrom="column">
                        <wp:posOffset>325120</wp:posOffset>
                      </wp:positionH>
                      <wp:positionV relativeFrom="paragraph">
                        <wp:posOffset>1400810</wp:posOffset>
                      </wp:positionV>
                      <wp:extent cx="1828800" cy="1828800"/>
                      <wp:effectExtent l="0" t="0" r="0" b="0"/>
                      <wp:wrapNone/>
                      <wp:docPr id="115493403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F85BFCA"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2016</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8</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30</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4ECEE05" id="_x0000_s1038" type="#_x0000_t202" style="position:absolute;left:0;text-align:left;margin-left:25.6pt;margin-top:110.3pt;width:2in;height:2in;z-index:2517114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" filled="f" stroked="f">
                      <v:textbox style="mso-fit-shape-to-text:t">
                        <w:txbxContent>
                          <w:p w14:paraId="5F85BFCA"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2016</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8</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30</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4BE05BDD" wp14:editId="7931076C">
                  <wp:extent cx="2452370" cy="1717040"/>
                  <wp:effectExtent l="0" t="0" r="5080" b="0"/>
                  <wp:docPr id="13772545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254583" name="图片 1"/>
                          <pic:cNvPicPr>
                            <a:picLocks noChangeAspect="1"/>
                          </pic:cNvPicPr>
                        </pic:nvPicPr>
                        <pic:blipFill>
                          <a:blip r:embed="rId32"/>
                          <a:stretch>
                            <a:fillRect/>
                          </a:stretch>
                        </pic:blipFill>
                        <pic:spPr>
                          <a:xfrm>
                            <a:off x="0" y="0"/>
                            <a:ext cx="2474565" cy="1732791"/>
                          </a:xfrm>
                          <a:prstGeom prst="rect">
                            <a:avLst/>
                          </a:prstGeom>
                        </pic:spPr>
                      </pic:pic>
                    </a:graphicData>
                  </a:graphic>
                </wp:inline>
              </w:drawing>
            </w:r>
          </w:p>
        </w:tc>
        <w:tc>
          <w:tcPr>
            <w:tcW w:w="3906" w:type="dxa"/>
          </w:tcPr>
          <w:p w14:paraId="233B3042"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12512" behindDoc="0" locked="0" layoutInCell="1" allowOverlap="1" wp14:anchorId="68F6A7C7" wp14:editId="598F6CB6">
                      <wp:simplePos x="0" y="0"/>
                      <wp:positionH relativeFrom="column">
                        <wp:posOffset>268605</wp:posOffset>
                      </wp:positionH>
                      <wp:positionV relativeFrom="paragraph">
                        <wp:posOffset>1424940</wp:posOffset>
                      </wp:positionV>
                      <wp:extent cx="1828800" cy="1828800"/>
                      <wp:effectExtent l="0" t="0" r="0" b="0"/>
                      <wp:wrapNone/>
                      <wp:docPr id="56570345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F00BAA6"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8F6A7C7" id="_x0000_s1039" type="#_x0000_t202" style="position:absolute;left:0;text-align:left;margin-left:21.15pt;margin-top:112.2pt;width:2in;height:2in;z-index:251712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039g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" filled="f" stroked="f">
                      <v:textbox style="mso-fit-shape-to-text:t">
                        <w:txbxContent>
                          <w:p w14:paraId="1F00BAA6"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6E4A5FC6" wp14:editId="36493115">
                  <wp:extent cx="2265680" cy="1715770"/>
                  <wp:effectExtent l="0" t="0" r="1270" b="0"/>
                  <wp:docPr id="14581093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109337" name="图片 1"/>
                          <pic:cNvPicPr>
                            <a:picLocks noChangeAspect="1"/>
                          </pic:cNvPicPr>
                        </pic:nvPicPr>
                        <pic:blipFill>
                          <a:blip r:embed="rId33"/>
                          <a:stretch>
                            <a:fillRect/>
                          </a:stretch>
                        </pic:blipFill>
                        <pic:spPr>
                          <a:xfrm>
                            <a:off x="0" y="0"/>
                            <a:ext cx="2280582" cy="1727198"/>
                          </a:xfrm>
                          <a:prstGeom prst="rect">
                            <a:avLst/>
                          </a:prstGeom>
                        </pic:spPr>
                      </pic:pic>
                    </a:graphicData>
                  </a:graphic>
                </wp:inline>
              </w:drawing>
            </w:r>
          </w:p>
        </w:tc>
      </w:tr>
      <w:tr w:rsidR="00F54EF1" w14:paraId="6A7578E7" w14:textId="77777777">
        <w:tc>
          <w:tcPr>
            <w:tcW w:w="420" w:type="dxa"/>
            <w:vAlign w:val="center"/>
          </w:tcPr>
          <w:p w14:paraId="7BBF1B1D" w14:textId="77777777" w:rsidR="00F54EF1" w:rsidRDefault="00000000">
            <w:pPr>
              <w:pStyle w:val="a5"/>
              <w:spacing w:after="0" w:line="288" w:lineRule="auto"/>
              <w:rPr>
                <w:b w:val="0"/>
                <w:bCs/>
                <w:u w:val="single"/>
              </w:rPr>
            </w:pPr>
            <w:r>
              <w:rPr>
                <w:rFonts w:hint="eastAsia"/>
                <w:b w:val="0"/>
                <w:bCs/>
                <w:u w:val="single"/>
              </w:rPr>
              <w:t>说明</w:t>
            </w:r>
          </w:p>
        </w:tc>
        <w:tc>
          <w:tcPr>
            <w:tcW w:w="7870" w:type="dxa"/>
            <w:gridSpan w:val="2"/>
          </w:tcPr>
          <w:p w14:paraId="6D8034C6" w14:textId="77777777" w:rsidR="00F54EF1" w:rsidRDefault="00000000">
            <w:pPr>
              <w:pStyle w:val="a5"/>
              <w:spacing w:after="0" w:line="288" w:lineRule="auto"/>
              <w:rPr>
                <w:u w:val="single"/>
              </w:rPr>
            </w:pPr>
            <w:r>
              <w:rPr>
                <w:rFonts w:hint="eastAsia"/>
                <w:u w:val="single"/>
              </w:rPr>
              <w:t>江永工业园安置小区，位于调查地块西侧</w:t>
            </w:r>
            <w:r>
              <w:rPr>
                <w:rFonts w:hint="eastAsia"/>
                <w:b w:val="0"/>
                <w:bCs/>
                <w:u w:val="single"/>
              </w:rPr>
              <w:t>，最近距离为</w:t>
            </w:r>
            <w:r>
              <w:rPr>
                <w:rFonts w:hint="eastAsia"/>
                <w:b w:val="0"/>
                <w:bCs/>
                <w:u w:val="single"/>
              </w:rPr>
              <w:t>40m</w:t>
            </w:r>
            <w:r>
              <w:rPr>
                <w:rFonts w:hint="eastAsia"/>
                <w:b w:val="0"/>
                <w:bCs/>
                <w:u w:val="single"/>
              </w:rPr>
              <w:t>。该地块使用情况：</w:t>
            </w:r>
            <w:r>
              <w:rPr>
                <w:rFonts w:hint="eastAsia"/>
                <w:b w:val="0"/>
                <w:bCs/>
                <w:u w:val="single"/>
              </w:rPr>
              <w:t>2015</w:t>
            </w:r>
            <w:r>
              <w:rPr>
                <w:rFonts w:hint="eastAsia"/>
                <w:b w:val="0"/>
                <w:bCs/>
                <w:u w:val="single"/>
              </w:rPr>
              <w:t>年之前为</w:t>
            </w:r>
            <w:proofErr w:type="gramStart"/>
            <w:r>
              <w:rPr>
                <w:rFonts w:hint="eastAsia"/>
                <w:b w:val="0"/>
                <w:bCs/>
                <w:u w:val="single"/>
              </w:rPr>
              <w:t>为</w:t>
            </w:r>
            <w:proofErr w:type="gramEnd"/>
            <w:r>
              <w:rPr>
                <w:rFonts w:hint="eastAsia"/>
                <w:b w:val="0"/>
                <w:bCs/>
                <w:u w:val="single"/>
              </w:rPr>
              <w:t>荒山，</w:t>
            </w:r>
            <w:r>
              <w:rPr>
                <w:rFonts w:hint="eastAsia"/>
                <w:b w:val="0"/>
                <w:bCs/>
                <w:u w:val="single"/>
              </w:rPr>
              <w:t>2015</w:t>
            </w:r>
            <w:r>
              <w:rPr>
                <w:rFonts w:hint="eastAsia"/>
                <w:b w:val="0"/>
                <w:bCs/>
                <w:u w:val="single"/>
              </w:rPr>
              <w:t>年开始进行土地平整，</w:t>
            </w:r>
            <w:r>
              <w:rPr>
                <w:rFonts w:hint="eastAsia"/>
                <w:b w:val="0"/>
                <w:bCs/>
                <w:u w:val="single"/>
              </w:rPr>
              <w:t>2017</w:t>
            </w:r>
            <w:r>
              <w:rPr>
                <w:rFonts w:hint="eastAsia"/>
                <w:b w:val="0"/>
                <w:bCs/>
                <w:u w:val="single"/>
              </w:rPr>
              <w:t>年开始安置小区建设，</w:t>
            </w:r>
            <w:r>
              <w:rPr>
                <w:rFonts w:hint="eastAsia"/>
                <w:b w:val="0"/>
                <w:bCs/>
                <w:u w:val="single"/>
              </w:rPr>
              <w:t>2018</w:t>
            </w:r>
            <w:r>
              <w:rPr>
                <w:rFonts w:hint="eastAsia"/>
                <w:b w:val="0"/>
                <w:bCs/>
                <w:u w:val="single"/>
              </w:rPr>
              <w:t>年建成投入使用</w:t>
            </w:r>
          </w:p>
        </w:tc>
      </w:tr>
      <w:tr w:rsidR="00F54EF1" w14:paraId="19142C46" w14:textId="77777777">
        <w:tc>
          <w:tcPr>
            <w:tcW w:w="420" w:type="dxa"/>
            <w:vAlign w:val="center"/>
          </w:tcPr>
          <w:p w14:paraId="37AC2231" w14:textId="77777777" w:rsidR="00F54EF1" w:rsidRDefault="00000000">
            <w:pPr>
              <w:pStyle w:val="a5"/>
              <w:spacing w:after="0" w:line="288" w:lineRule="auto"/>
              <w:rPr>
                <w:b w:val="0"/>
                <w:bCs/>
                <w:u w:val="single"/>
              </w:rPr>
            </w:pPr>
            <w:r>
              <w:rPr>
                <w:rFonts w:hint="eastAsia"/>
                <w:b w:val="0"/>
                <w:bCs/>
                <w:u w:val="single"/>
              </w:rPr>
              <w:t>历史影像</w:t>
            </w:r>
          </w:p>
        </w:tc>
        <w:tc>
          <w:tcPr>
            <w:tcW w:w="3964" w:type="dxa"/>
          </w:tcPr>
          <w:p w14:paraId="61A87755"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16608" behindDoc="0" locked="0" layoutInCell="1" allowOverlap="1" wp14:anchorId="30ECB9BD" wp14:editId="049E499A">
                      <wp:simplePos x="0" y="0"/>
                      <wp:positionH relativeFrom="column">
                        <wp:posOffset>469900</wp:posOffset>
                      </wp:positionH>
                      <wp:positionV relativeFrom="paragraph">
                        <wp:posOffset>1620520</wp:posOffset>
                      </wp:positionV>
                      <wp:extent cx="1828800" cy="1828800"/>
                      <wp:effectExtent l="0" t="0" r="0" b="0"/>
                      <wp:wrapNone/>
                      <wp:docPr id="117711238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97F806"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2015</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10</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0ECB9BD" id="_x0000_s1040" type="#_x0000_t202" style="position:absolute;left:0;text-align:left;margin-left:37pt;margin-top:127.6pt;width:2in;height:2in;z-index:251716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Sbl9QEAAPA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" filled="f" stroked="f">
                      <v:textbox style="mso-fit-shape-to-text:t">
                        <w:txbxContent>
                          <w:p w14:paraId="3597F806"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2015</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10</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mc:AlternateContent>
                <mc:Choice Requires="wps">
                  <w:drawing>
                    <wp:anchor distT="0" distB="0" distL="114300" distR="114300" simplePos="0" relativeHeight="251714560" behindDoc="0" locked="0" layoutInCell="1" allowOverlap="1" wp14:anchorId="477A466D" wp14:editId="38ECA741">
                      <wp:simplePos x="0" y="0"/>
                      <wp:positionH relativeFrom="column">
                        <wp:posOffset>1108075</wp:posOffset>
                      </wp:positionH>
                      <wp:positionV relativeFrom="paragraph">
                        <wp:posOffset>1050925</wp:posOffset>
                      </wp:positionV>
                      <wp:extent cx="569595" cy="461010"/>
                      <wp:effectExtent l="19050" t="0" r="40640" b="34290"/>
                      <wp:wrapNone/>
                      <wp:docPr id="1882033251" name="任意多边形: 形状 10"/>
                      <wp:cNvGraphicFramePr/>
                      <a:graphic xmlns:a="http://schemas.openxmlformats.org/drawingml/2006/main">
                        <a:graphicData uri="http://schemas.microsoft.com/office/word/2010/wordprocessingShape">
                          <wps:wsp>
                            <wps:cNvSpPr/>
                            <wps:spPr>
                              <a:xfrm>
                                <a:off x="0" y="0"/>
                                <a:ext cx="569347" cy="461175"/>
                              </a:xfrm>
                              <a:custGeom>
                                <a:avLst/>
                                <a:gdLst>
                                  <a:gd name="connsiteX0" fmla="*/ 0 w 429370"/>
                                  <a:gd name="connsiteY0" fmla="*/ 230588 h 365760"/>
                                  <a:gd name="connsiteX1" fmla="*/ 246490 w 429370"/>
                                  <a:gd name="connsiteY1" fmla="*/ 365760 h 365760"/>
                                  <a:gd name="connsiteX2" fmla="*/ 429370 w 429370"/>
                                  <a:gd name="connsiteY2" fmla="*/ 95416 h 365760"/>
                                  <a:gd name="connsiteX3" fmla="*/ 182880 w 429370"/>
                                  <a:gd name="connsiteY3" fmla="*/ 0 h 365760"/>
                                  <a:gd name="connsiteX4" fmla="*/ 111318 w 429370"/>
                                  <a:gd name="connsiteY4" fmla="*/ 0 h 365760"/>
                                  <a:gd name="connsiteX5" fmla="*/ 0 w 429370"/>
                                  <a:gd name="connsiteY5" fmla="*/ 230588 h 365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29370" h="365760">
                                    <a:moveTo>
                                      <a:pt x="0" y="230588"/>
                                    </a:moveTo>
                                    <a:lnTo>
                                      <a:pt x="246490" y="365760"/>
                                    </a:lnTo>
                                    <a:lnTo>
                                      <a:pt x="429370" y="95416"/>
                                    </a:lnTo>
                                    <a:lnTo>
                                      <a:pt x="182880" y="0"/>
                                    </a:lnTo>
                                    <a:lnTo>
                                      <a:pt x="111318" y="0"/>
                                    </a:lnTo>
                                    <a:lnTo>
                                      <a:pt x="0" y="230588"/>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0" o:spid="_x0000_s1026" o:spt="100" style="position:absolute;left:0pt;margin-left:87.25pt;margin-top:82.75pt;height:36.3pt;width:44.85pt;z-index:251714560;v-text-anchor:middle;mso-width-relative:page;mso-height-relative:page;" filled="f" stroked="t" coordsize="429370,365760" o:gfxdata="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" path="m0,230588l246490,365760,429370,95416,182880,0,111318,0,0,230588xe">
                      <v:path o:connectlocs="0,290740;326847,461175;569347,120306;242499,0;147608,0;0,290740" o:connectangles="0,0,0,0,0,0"/>
                      <v:fill on="f"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3536" behindDoc="0" locked="0" layoutInCell="1" allowOverlap="1" wp14:anchorId="69D9326A" wp14:editId="4C70097D">
                      <wp:simplePos x="0" y="0"/>
                      <wp:positionH relativeFrom="column">
                        <wp:posOffset>1374775</wp:posOffset>
                      </wp:positionH>
                      <wp:positionV relativeFrom="paragraph">
                        <wp:posOffset>374650</wp:posOffset>
                      </wp:positionV>
                      <wp:extent cx="501015" cy="453390"/>
                      <wp:effectExtent l="19050" t="19050" r="13970" b="42545"/>
                      <wp:wrapNone/>
                      <wp:docPr id="669869377" name="任意多边形: 形状 9"/>
                      <wp:cNvGraphicFramePr/>
                      <a:graphic xmlns:a="http://schemas.openxmlformats.org/drawingml/2006/main">
                        <a:graphicData uri="http://schemas.microsoft.com/office/word/2010/wordprocessingShape">
                          <wps:wsp>
                            <wps:cNvSpPr/>
                            <wps:spPr>
                              <a:xfrm>
                                <a:off x="0" y="0"/>
                                <a:ext cx="500932" cy="453224"/>
                              </a:xfrm>
                              <a:custGeom>
                                <a:avLst/>
                                <a:gdLst>
                                  <a:gd name="connsiteX0" fmla="*/ 166977 w 500932"/>
                                  <a:gd name="connsiteY0" fmla="*/ 453224 h 453224"/>
                                  <a:gd name="connsiteX1" fmla="*/ 0 w 500932"/>
                                  <a:gd name="connsiteY1" fmla="*/ 389614 h 453224"/>
                                  <a:gd name="connsiteX2" fmla="*/ 15902 w 500932"/>
                                  <a:gd name="connsiteY2" fmla="*/ 0 h 453224"/>
                                  <a:gd name="connsiteX3" fmla="*/ 500932 w 500932"/>
                                  <a:gd name="connsiteY3" fmla="*/ 95415 h 453224"/>
                                  <a:gd name="connsiteX4" fmla="*/ 485029 w 500932"/>
                                  <a:gd name="connsiteY4" fmla="*/ 151075 h 453224"/>
                                  <a:gd name="connsiteX5" fmla="*/ 310100 w 500932"/>
                                  <a:gd name="connsiteY5" fmla="*/ 151075 h 453224"/>
                                  <a:gd name="connsiteX6" fmla="*/ 166977 w 500932"/>
                                  <a:gd name="connsiteY6" fmla="*/ 453224 h 453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00932" h="453224">
                                    <a:moveTo>
                                      <a:pt x="166977" y="453224"/>
                                    </a:moveTo>
                                    <a:lnTo>
                                      <a:pt x="0" y="389614"/>
                                    </a:lnTo>
                                    <a:lnTo>
                                      <a:pt x="15902" y="0"/>
                                    </a:lnTo>
                                    <a:lnTo>
                                      <a:pt x="500932" y="95415"/>
                                    </a:lnTo>
                                    <a:lnTo>
                                      <a:pt x="485029" y="151075"/>
                                    </a:lnTo>
                                    <a:lnTo>
                                      <a:pt x="310100" y="151075"/>
                                    </a:lnTo>
                                    <a:lnTo>
                                      <a:pt x="166977" y="453224"/>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9" o:spid="_x0000_s1026" o:spt="100" style="position:absolute;left:0pt;margin-left:108.25pt;margin-top:29.5pt;height:35.7pt;width:39.45pt;z-index:251713536;v-text-anchor:middle;mso-width-relative:page;mso-height-relative:page;" filled="f" stroked="t" coordsize="500932,453224" o:gfxdata="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" path="m166977,453224l0,389614,15902,0,500932,95415,485029,151075,310100,151075,166977,453224xe">
                      <v:path o:connectlocs="166977,453224;0,389614;15902,0;500932,95415;485029,151075;310100,151075;166977,453224" o:connectangles="0,0,0,0,0,0,0"/>
                      <v:fill on="f" focussize="0,0"/>
                      <v:stroke weight="1pt" color="#FFC000 [3204]" miterlimit="8" joinstyle="miter"/>
                      <v:imagedata o:title=""/>
                      <o:lock v:ext="edit" aspectratio="f"/>
                    </v:shape>
                  </w:pict>
                </mc:Fallback>
              </mc:AlternateContent>
            </w:r>
            <w:r>
              <w:rPr>
                <w:noProof/>
                <w:u w:val="single"/>
              </w:rPr>
              <w:drawing>
                <wp:inline distT="0" distB="0" distL="0" distR="0" wp14:anchorId="0128D95B" wp14:editId="17271C7A">
                  <wp:extent cx="2452370" cy="2045335"/>
                  <wp:effectExtent l="0" t="0" r="5080" b="0"/>
                  <wp:docPr id="5166236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23620" name="图片 1"/>
                          <pic:cNvPicPr>
                            <a:picLocks noChangeAspect="1"/>
                          </pic:cNvPicPr>
                        </pic:nvPicPr>
                        <pic:blipFill>
                          <a:blip r:embed="rId34"/>
                          <a:stretch>
                            <a:fillRect/>
                          </a:stretch>
                        </pic:blipFill>
                        <pic:spPr>
                          <a:xfrm>
                            <a:off x="0" y="0"/>
                            <a:ext cx="2465005" cy="2056347"/>
                          </a:xfrm>
                          <a:prstGeom prst="rect">
                            <a:avLst/>
                          </a:prstGeom>
                        </pic:spPr>
                      </pic:pic>
                    </a:graphicData>
                  </a:graphic>
                </wp:inline>
              </w:drawing>
            </w:r>
          </w:p>
        </w:tc>
        <w:tc>
          <w:tcPr>
            <w:tcW w:w="3906" w:type="dxa"/>
          </w:tcPr>
          <w:p w14:paraId="16F6E74D"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15584" behindDoc="0" locked="0" layoutInCell="1" allowOverlap="1" wp14:anchorId="527C3270" wp14:editId="01A7C7EC">
                      <wp:simplePos x="0" y="0"/>
                      <wp:positionH relativeFrom="column">
                        <wp:posOffset>267335</wp:posOffset>
                      </wp:positionH>
                      <wp:positionV relativeFrom="paragraph">
                        <wp:posOffset>1684655</wp:posOffset>
                      </wp:positionV>
                      <wp:extent cx="1828800" cy="1828800"/>
                      <wp:effectExtent l="0" t="0" r="0" b="0"/>
                      <wp:wrapNone/>
                      <wp:docPr id="132613830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6079FBB"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27C3270" id="_x0000_s1041" type="#_x0000_t202" style="position:absolute;left:0;text-align:left;margin-left:21.05pt;margin-top:132.65pt;width:2in;height:2in;z-index:251715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" filled="f" stroked="f">
                      <v:textbox style="mso-fit-shape-to-text:t">
                        <w:txbxContent>
                          <w:p w14:paraId="46079FBB"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1CAD60A2" wp14:editId="4260EDA9">
                  <wp:extent cx="2415540" cy="1964690"/>
                  <wp:effectExtent l="0" t="0" r="3810" b="0"/>
                  <wp:docPr id="1704343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343338" name="图片 1"/>
                          <pic:cNvPicPr>
                            <a:picLocks noChangeAspect="1"/>
                          </pic:cNvPicPr>
                        </pic:nvPicPr>
                        <pic:blipFill>
                          <a:blip r:embed="rId35"/>
                          <a:stretch>
                            <a:fillRect/>
                          </a:stretch>
                        </pic:blipFill>
                        <pic:spPr>
                          <a:xfrm>
                            <a:off x="0" y="0"/>
                            <a:ext cx="2428424" cy="1975509"/>
                          </a:xfrm>
                          <a:prstGeom prst="rect">
                            <a:avLst/>
                          </a:prstGeom>
                        </pic:spPr>
                      </pic:pic>
                    </a:graphicData>
                  </a:graphic>
                </wp:inline>
              </w:drawing>
            </w:r>
          </w:p>
        </w:tc>
      </w:tr>
      <w:tr w:rsidR="00F54EF1" w14:paraId="7628D82F" w14:textId="77777777">
        <w:tc>
          <w:tcPr>
            <w:tcW w:w="420" w:type="dxa"/>
            <w:vAlign w:val="center"/>
          </w:tcPr>
          <w:p w14:paraId="35F32EDB" w14:textId="77777777" w:rsidR="00F54EF1" w:rsidRDefault="00000000">
            <w:pPr>
              <w:pStyle w:val="a5"/>
              <w:spacing w:after="0" w:line="288" w:lineRule="auto"/>
              <w:rPr>
                <w:b w:val="0"/>
                <w:bCs/>
                <w:u w:val="single"/>
              </w:rPr>
            </w:pPr>
            <w:r>
              <w:rPr>
                <w:rFonts w:hint="eastAsia"/>
                <w:b w:val="0"/>
                <w:bCs/>
                <w:u w:val="single"/>
              </w:rPr>
              <w:t>说明</w:t>
            </w:r>
          </w:p>
        </w:tc>
        <w:tc>
          <w:tcPr>
            <w:tcW w:w="7870" w:type="dxa"/>
            <w:gridSpan w:val="2"/>
          </w:tcPr>
          <w:p w14:paraId="4D594E97" w14:textId="77777777" w:rsidR="00F54EF1" w:rsidRDefault="00000000">
            <w:pPr>
              <w:pStyle w:val="a5"/>
              <w:spacing w:after="0" w:line="288" w:lineRule="auto"/>
              <w:rPr>
                <w:b w:val="0"/>
                <w:bCs/>
                <w:u w:val="single"/>
              </w:rPr>
            </w:pPr>
            <w:r>
              <w:rPr>
                <w:rFonts w:hint="eastAsia"/>
                <w:u w:val="single"/>
              </w:rPr>
              <w:t>海相希望小学，位于调查地块北侧</w:t>
            </w:r>
            <w:r>
              <w:rPr>
                <w:rFonts w:hint="eastAsia"/>
                <w:b w:val="0"/>
                <w:bCs/>
                <w:u w:val="single"/>
              </w:rPr>
              <w:t>，最近距离为</w:t>
            </w:r>
            <w:r>
              <w:rPr>
                <w:rFonts w:hint="eastAsia"/>
                <w:b w:val="0"/>
                <w:bCs/>
                <w:u w:val="single"/>
              </w:rPr>
              <w:t>30m</w:t>
            </w:r>
            <w:r>
              <w:rPr>
                <w:rFonts w:hint="eastAsia"/>
                <w:b w:val="0"/>
                <w:bCs/>
                <w:u w:val="single"/>
              </w:rPr>
              <w:t>。该地块使用情况：地块于</w:t>
            </w:r>
            <w:r>
              <w:rPr>
                <w:rFonts w:hint="eastAsia"/>
                <w:b w:val="0"/>
                <w:bCs/>
                <w:u w:val="single"/>
              </w:rPr>
              <w:t>2015</w:t>
            </w:r>
            <w:r>
              <w:rPr>
                <w:rFonts w:hint="eastAsia"/>
                <w:b w:val="0"/>
                <w:bCs/>
                <w:u w:val="single"/>
              </w:rPr>
              <w:t>年开始进行土地平整，</w:t>
            </w:r>
            <w:r>
              <w:rPr>
                <w:rFonts w:hint="eastAsia"/>
                <w:b w:val="0"/>
                <w:bCs/>
                <w:u w:val="single"/>
              </w:rPr>
              <w:t>2021</w:t>
            </w:r>
            <w:r>
              <w:rPr>
                <w:rFonts w:hint="eastAsia"/>
                <w:b w:val="0"/>
                <w:bCs/>
                <w:u w:val="single"/>
              </w:rPr>
              <w:t>年建成投运。</w:t>
            </w:r>
          </w:p>
        </w:tc>
      </w:tr>
      <w:tr w:rsidR="00F54EF1" w14:paraId="163F42B4" w14:textId="77777777">
        <w:tc>
          <w:tcPr>
            <w:tcW w:w="420" w:type="dxa"/>
            <w:vAlign w:val="center"/>
          </w:tcPr>
          <w:p w14:paraId="17FA8168" w14:textId="77777777" w:rsidR="00F54EF1" w:rsidRDefault="00000000">
            <w:pPr>
              <w:pStyle w:val="a5"/>
              <w:spacing w:after="0" w:line="288" w:lineRule="auto"/>
              <w:rPr>
                <w:b w:val="0"/>
                <w:bCs/>
                <w:u w:val="single"/>
              </w:rPr>
            </w:pPr>
            <w:r>
              <w:rPr>
                <w:rFonts w:hint="eastAsia"/>
                <w:b w:val="0"/>
                <w:bCs/>
                <w:u w:val="single"/>
              </w:rPr>
              <w:lastRenderedPageBreak/>
              <w:t>历史影像</w:t>
            </w:r>
          </w:p>
        </w:tc>
        <w:tc>
          <w:tcPr>
            <w:tcW w:w="3964" w:type="dxa"/>
          </w:tcPr>
          <w:p w14:paraId="00432FDA"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21728" behindDoc="0" locked="0" layoutInCell="1" allowOverlap="1" wp14:anchorId="1B8A4453" wp14:editId="226BF0BB">
                      <wp:simplePos x="0" y="0"/>
                      <wp:positionH relativeFrom="column">
                        <wp:posOffset>1238250</wp:posOffset>
                      </wp:positionH>
                      <wp:positionV relativeFrom="paragraph">
                        <wp:posOffset>974725</wp:posOffset>
                      </wp:positionV>
                      <wp:extent cx="402590" cy="338455"/>
                      <wp:effectExtent l="19050" t="19050" r="17145" b="42545"/>
                      <wp:wrapNone/>
                      <wp:docPr id="1773717304" name="任意多边形: 形状 12"/>
                      <wp:cNvGraphicFramePr/>
                      <a:graphic xmlns:a="http://schemas.openxmlformats.org/drawingml/2006/main">
                        <a:graphicData uri="http://schemas.microsoft.com/office/word/2010/wordprocessingShape">
                          <wps:wsp>
                            <wps:cNvSpPr/>
                            <wps:spPr>
                              <a:xfrm>
                                <a:off x="0" y="0"/>
                                <a:ext cx="402369" cy="338759"/>
                              </a:xfrm>
                              <a:custGeom>
                                <a:avLst/>
                                <a:gdLst>
                                  <a:gd name="connsiteX0" fmla="*/ 0 w 612251"/>
                                  <a:gd name="connsiteY0" fmla="*/ 349858 h 564543"/>
                                  <a:gd name="connsiteX1" fmla="*/ 389614 w 612251"/>
                                  <a:gd name="connsiteY1" fmla="*/ 564543 h 564543"/>
                                  <a:gd name="connsiteX2" fmla="*/ 612251 w 612251"/>
                                  <a:gd name="connsiteY2" fmla="*/ 166978 h 564543"/>
                                  <a:gd name="connsiteX3" fmla="*/ 310101 w 612251"/>
                                  <a:gd name="connsiteY3" fmla="*/ 0 h 564543"/>
                                  <a:gd name="connsiteX4" fmla="*/ 174929 w 612251"/>
                                  <a:gd name="connsiteY4" fmla="*/ 7952 h 564543"/>
                                  <a:gd name="connsiteX5" fmla="*/ 0 w 612251"/>
                                  <a:gd name="connsiteY5" fmla="*/ 349858 h 5645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12251" h="564543">
                                    <a:moveTo>
                                      <a:pt x="0" y="349858"/>
                                    </a:moveTo>
                                    <a:lnTo>
                                      <a:pt x="389614" y="564543"/>
                                    </a:lnTo>
                                    <a:lnTo>
                                      <a:pt x="612251" y="166978"/>
                                    </a:lnTo>
                                    <a:lnTo>
                                      <a:pt x="310101" y="0"/>
                                    </a:lnTo>
                                    <a:lnTo>
                                      <a:pt x="174929" y="7952"/>
                                    </a:lnTo>
                                    <a:lnTo>
                                      <a:pt x="0" y="349858"/>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2" o:spid="_x0000_s1026" o:spt="100" style="position:absolute;left:0pt;margin-left:97.5pt;margin-top:76.75pt;height:26.65pt;width:31.7pt;z-index:251721728;v-text-anchor:middle;mso-width-relative:page;mso-height-relative:page;" filled="f" stroked="t" coordsize="612251,564543" o:gfxdata="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" path="m0,349858l389614,564543,612251,166978,310101,0,174929,7952,0,349858xe">
                      <v:path o:connectlocs="0,209935;256052,338759;402369,100196;203797,0;114962,4771;0,209935" o:connectangles="0,0,0,0,0,0"/>
                      <v:fill on="f"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0704" behindDoc="0" locked="0" layoutInCell="1" allowOverlap="1" wp14:anchorId="21FF01D7" wp14:editId="4EF648A8">
                      <wp:simplePos x="0" y="0"/>
                      <wp:positionH relativeFrom="column">
                        <wp:posOffset>904875</wp:posOffset>
                      </wp:positionH>
                      <wp:positionV relativeFrom="paragraph">
                        <wp:posOffset>211455</wp:posOffset>
                      </wp:positionV>
                      <wp:extent cx="441960" cy="497840"/>
                      <wp:effectExtent l="19050" t="19050" r="34290" b="36195"/>
                      <wp:wrapNone/>
                      <wp:docPr id="1267072763" name="任意多边形: 形状 11"/>
                      <wp:cNvGraphicFramePr/>
                      <a:graphic xmlns:a="http://schemas.openxmlformats.org/drawingml/2006/main">
                        <a:graphicData uri="http://schemas.microsoft.com/office/word/2010/wordprocessingShape">
                          <wps:wsp>
                            <wps:cNvSpPr/>
                            <wps:spPr>
                              <a:xfrm>
                                <a:off x="0" y="0"/>
                                <a:ext cx="442125" cy="497784"/>
                              </a:xfrm>
                              <a:custGeom>
                                <a:avLst/>
                                <a:gdLst>
                                  <a:gd name="connsiteX0" fmla="*/ 500932 w 628153"/>
                                  <a:gd name="connsiteY0" fmla="*/ 787179 h 787179"/>
                                  <a:gd name="connsiteX1" fmla="*/ 0 w 628153"/>
                                  <a:gd name="connsiteY1" fmla="*/ 747422 h 787179"/>
                                  <a:gd name="connsiteX2" fmla="*/ 47708 w 628153"/>
                                  <a:gd name="connsiteY2" fmla="*/ 0 h 787179"/>
                                  <a:gd name="connsiteX3" fmla="*/ 628153 w 628153"/>
                                  <a:gd name="connsiteY3" fmla="*/ 39756 h 787179"/>
                                  <a:gd name="connsiteX4" fmla="*/ 500932 w 628153"/>
                                  <a:gd name="connsiteY4" fmla="*/ 787179 h 78717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28153" h="787179">
                                    <a:moveTo>
                                      <a:pt x="500932" y="787179"/>
                                    </a:moveTo>
                                    <a:lnTo>
                                      <a:pt x="0" y="747422"/>
                                    </a:lnTo>
                                    <a:lnTo>
                                      <a:pt x="47708" y="0"/>
                                    </a:lnTo>
                                    <a:lnTo>
                                      <a:pt x="628153" y="39756"/>
                                    </a:lnTo>
                                    <a:lnTo>
                                      <a:pt x="500932" y="787179"/>
                                    </a:lnTo>
                                    <a:close/>
                                  </a:path>
                                </a:pathLst>
                              </a:custGeom>
                              <a:noFill/>
                              <a:ln>
                                <a:solidFill>
                                  <a:srgbClr val="00206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1" o:spid="_x0000_s1026" o:spt="100" style="position:absolute;left:0pt;margin-left:71.25pt;margin-top:16.65pt;height:39.2pt;width:34.8pt;z-index:251720704;v-text-anchor:middle;mso-width-relative:page;mso-height-relative:page;" filled="f" stroked="t" coordsize="628153,787179" o:gfxdata="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" path="m500932,787179l0,747422,47708,0,628153,39756,500932,787179xe">
                      <v:path o:connectlocs="352580,497784;0,472643;33579,0;442125,25140;352580,497784" o:connectangles="0,0,0,0,0"/>
                      <v:fill on="f" focussize="0,0"/>
                      <v:stroke weight="1pt" color="#00206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7632" behindDoc="0" locked="0" layoutInCell="1" allowOverlap="1" wp14:anchorId="594E2DAC" wp14:editId="273AF4C1">
                      <wp:simplePos x="0" y="0"/>
                      <wp:positionH relativeFrom="column">
                        <wp:posOffset>346075</wp:posOffset>
                      </wp:positionH>
                      <wp:positionV relativeFrom="paragraph">
                        <wp:posOffset>1605915</wp:posOffset>
                      </wp:positionV>
                      <wp:extent cx="1828800" cy="1828800"/>
                      <wp:effectExtent l="0" t="0" r="0" b="2540"/>
                      <wp:wrapNone/>
                      <wp:docPr id="111586451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A2878D2"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2018</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10</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16</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94E2DAC" id="_x0000_s1042" type="#_x0000_t202" style="position:absolute;left:0;text-align:left;margin-left:27.25pt;margin-top:126.45pt;width:2in;height:2in;z-index:2517176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" filled="f" stroked="f">
                      <v:textbox style="mso-fit-shape-to-text:t">
                        <w:txbxContent>
                          <w:p w14:paraId="4A2878D2"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2018</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10</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16</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1BCC5EB7" wp14:editId="0A5A5AB7">
                  <wp:extent cx="2440940" cy="1915160"/>
                  <wp:effectExtent l="0" t="0" r="0" b="8890"/>
                  <wp:docPr id="124930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30179" name="图片 1"/>
                          <pic:cNvPicPr>
                            <a:picLocks noChangeAspect="1"/>
                          </pic:cNvPicPr>
                        </pic:nvPicPr>
                        <pic:blipFill>
                          <a:blip r:embed="rId36"/>
                          <a:stretch>
                            <a:fillRect/>
                          </a:stretch>
                        </pic:blipFill>
                        <pic:spPr>
                          <a:xfrm>
                            <a:off x="0" y="0"/>
                            <a:ext cx="2454414" cy="1925976"/>
                          </a:xfrm>
                          <a:prstGeom prst="rect">
                            <a:avLst/>
                          </a:prstGeom>
                        </pic:spPr>
                      </pic:pic>
                    </a:graphicData>
                  </a:graphic>
                </wp:inline>
              </w:drawing>
            </w:r>
          </w:p>
        </w:tc>
        <w:tc>
          <w:tcPr>
            <w:tcW w:w="3906" w:type="dxa"/>
          </w:tcPr>
          <w:p w14:paraId="2C8F7319"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19680" behindDoc="0" locked="0" layoutInCell="1" allowOverlap="1" wp14:anchorId="4756D5DA" wp14:editId="6956EEF3">
                      <wp:simplePos x="0" y="0"/>
                      <wp:positionH relativeFrom="column">
                        <wp:posOffset>539115</wp:posOffset>
                      </wp:positionH>
                      <wp:positionV relativeFrom="paragraph">
                        <wp:posOffset>33020</wp:posOffset>
                      </wp:positionV>
                      <wp:extent cx="628015" cy="787400"/>
                      <wp:effectExtent l="19050" t="19050" r="38735" b="32385"/>
                      <wp:wrapNone/>
                      <wp:docPr id="2084328916" name="任意多边形: 形状 11"/>
                      <wp:cNvGraphicFramePr/>
                      <a:graphic xmlns:a="http://schemas.openxmlformats.org/drawingml/2006/main">
                        <a:graphicData uri="http://schemas.microsoft.com/office/word/2010/wordprocessingShape">
                          <wps:wsp>
                            <wps:cNvSpPr/>
                            <wps:spPr>
                              <a:xfrm>
                                <a:off x="0" y="0"/>
                                <a:ext cx="628153" cy="787179"/>
                              </a:xfrm>
                              <a:custGeom>
                                <a:avLst/>
                                <a:gdLst>
                                  <a:gd name="connsiteX0" fmla="*/ 500932 w 628153"/>
                                  <a:gd name="connsiteY0" fmla="*/ 787179 h 787179"/>
                                  <a:gd name="connsiteX1" fmla="*/ 0 w 628153"/>
                                  <a:gd name="connsiteY1" fmla="*/ 747422 h 787179"/>
                                  <a:gd name="connsiteX2" fmla="*/ 47708 w 628153"/>
                                  <a:gd name="connsiteY2" fmla="*/ 0 h 787179"/>
                                  <a:gd name="connsiteX3" fmla="*/ 628153 w 628153"/>
                                  <a:gd name="connsiteY3" fmla="*/ 39756 h 787179"/>
                                  <a:gd name="connsiteX4" fmla="*/ 500932 w 628153"/>
                                  <a:gd name="connsiteY4" fmla="*/ 787179 h 78717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28153" h="787179">
                                    <a:moveTo>
                                      <a:pt x="500932" y="787179"/>
                                    </a:moveTo>
                                    <a:lnTo>
                                      <a:pt x="0" y="747422"/>
                                    </a:lnTo>
                                    <a:lnTo>
                                      <a:pt x="47708" y="0"/>
                                    </a:lnTo>
                                    <a:lnTo>
                                      <a:pt x="628153" y="39756"/>
                                    </a:lnTo>
                                    <a:lnTo>
                                      <a:pt x="500932" y="787179"/>
                                    </a:lnTo>
                                    <a:close/>
                                  </a:path>
                                </a:pathLst>
                              </a:cu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11" o:spid="_x0000_s1026" o:spt="100" style="position:absolute;left:0pt;margin-left:42.45pt;margin-top:2.6pt;height:62pt;width:49.45pt;z-index:251719680;v-text-anchor:middle;mso-width-relative:page;mso-height-relative:page;" filled="f" stroked="t" coordsize="628153,787179" o:gfxdata="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" path="m500932,787179l0,747422,47708,0,628153,39756,500932,787179xe">
                      <v:path o:connectlocs="500932,787179;0,747422;47708,0;628153,39756;500932,787179" o:connectangles="0,0,0,0,0"/>
                      <v:fill on="f" focussize="0,0"/>
                      <v:stroke weight="1pt" color="#FFC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18656" behindDoc="0" locked="0" layoutInCell="1" allowOverlap="1" wp14:anchorId="4719C98D" wp14:editId="435607EE">
                      <wp:simplePos x="0" y="0"/>
                      <wp:positionH relativeFrom="column">
                        <wp:posOffset>266700</wp:posOffset>
                      </wp:positionH>
                      <wp:positionV relativeFrom="paragraph">
                        <wp:posOffset>1720215</wp:posOffset>
                      </wp:positionV>
                      <wp:extent cx="1828800" cy="1828800"/>
                      <wp:effectExtent l="0" t="0" r="0" b="0"/>
                      <wp:wrapNone/>
                      <wp:docPr id="213282712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322A9BA"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719C98D" id="_x0000_s1043" type="#_x0000_t202" style="position:absolute;left:0;text-align:left;margin-left:21pt;margin-top:135.45pt;width:2in;height:2in;z-index:251718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a/c9gEAAPA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" filled="f" stroked="f">
                      <v:textbox style="mso-fit-shape-to-text:t">
                        <w:txbxContent>
                          <w:p w14:paraId="3322A9BA"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567B09E7" wp14:editId="4937D7F5">
                  <wp:extent cx="2360930" cy="1955800"/>
                  <wp:effectExtent l="0" t="0" r="0" b="6350"/>
                  <wp:docPr id="17754816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81649" name="图片 1"/>
                          <pic:cNvPicPr>
                            <a:picLocks noChangeAspect="1"/>
                          </pic:cNvPicPr>
                        </pic:nvPicPr>
                        <pic:blipFill>
                          <a:blip r:embed="rId37"/>
                          <a:srcRect t="2682" r="-5323" b="3025"/>
                          <a:stretch>
                            <a:fillRect/>
                          </a:stretch>
                        </pic:blipFill>
                        <pic:spPr>
                          <a:xfrm>
                            <a:off x="0" y="0"/>
                            <a:ext cx="2382190" cy="1973635"/>
                          </a:xfrm>
                          <a:prstGeom prst="rect">
                            <a:avLst/>
                          </a:prstGeom>
                          <a:ln>
                            <a:noFill/>
                          </a:ln>
                        </pic:spPr>
                      </pic:pic>
                    </a:graphicData>
                  </a:graphic>
                </wp:inline>
              </w:drawing>
            </w:r>
          </w:p>
        </w:tc>
      </w:tr>
      <w:tr w:rsidR="00F54EF1" w14:paraId="166BB724" w14:textId="77777777">
        <w:tc>
          <w:tcPr>
            <w:tcW w:w="420" w:type="dxa"/>
            <w:vAlign w:val="center"/>
          </w:tcPr>
          <w:p w14:paraId="13EEB33C" w14:textId="77777777" w:rsidR="00F54EF1" w:rsidRDefault="00000000">
            <w:pPr>
              <w:pStyle w:val="a5"/>
              <w:spacing w:after="0" w:line="288" w:lineRule="auto"/>
              <w:rPr>
                <w:b w:val="0"/>
                <w:bCs/>
                <w:u w:val="single"/>
              </w:rPr>
            </w:pPr>
            <w:r>
              <w:rPr>
                <w:rFonts w:hint="eastAsia"/>
                <w:b w:val="0"/>
                <w:bCs/>
                <w:u w:val="single"/>
              </w:rPr>
              <w:t>说明</w:t>
            </w:r>
          </w:p>
        </w:tc>
        <w:tc>
          <w:tcPr>
            <w:tcW w:w="7870" w:type="dxa"/>
            <w:gridSpan w:val="2"/>
          </w:tcPr>
          <w:p w14:paraId="475EAEFB" w14:textId="77777777" w:rsidR="00F54EF1" w:rsidRDefault="00000000">
            <w:pPr>
              <w:pStyle w:val="a5"/>
              <w:spacing w:after="0" w:line="288" w:lineRule="auto"/>
              <w:rPr>
                <w:b w:val="0"/>
                <w:bCs/>
                <w:u w:val="single"/>
              </w:rPr>
            </w:pPr>
            <w:r>
              <w:rPr>
                <w:rFonts w:hint="eastAsia"/>
                <w:u w:val="single"/>
              </w:rPr>
              <w:t>江永</w:t>
            </w:r>
            <w:proofErr w:type="gramStart"/>
            <w:r>
              <w:rPr>
                <w:rFonts w:hint="eastAsia"/>
                <w:u w:val="single"/>
              </w:rPr>
              <w:t>县青鹤铝业</w:t>
            </w:r>
            <w:proofErr w:type="gramEnd"/>
            <w:r>
              <w:rPr>
                <w:rFonts w:hint="eastAsia"/>
                <w:u w:val="single"/>
              </w:rPr>
              <w:t>有限公司，位于调查地块西北侧</w:t>
            </w:r>
            <w:r>
              <w:rPr>
                <w:rFonts w:hint="eastAsia"/>
                <w:b w:val="0"/>
                <w:bCs/>
                <w:u w:val="single"/>
              </w:rPr>
              <w:t>，最近距离为</w:t>
            </w:r>
            <w:r>
              <w:rPr>
                <w:rFonts w:hint="eastAsia"/>
                <w:b w:val="0"/>
                <w:bCs/>
                <w:u w:val="single"/>
              </w:rPr>
              <w:t>80m</w:t>
            </w:r>
            <w:r>
              <w:rPr>
                <w:rFonts w:hint="eastAsia"/>
                <w:b w:val="0"/>
                <w:bCs/>
                <w:u w:val="single"/>
              </w:rPr>
              <w:t>。该地块使用情况：地块于</w:t>
            </w:r>
            <w:r>
              <w:rPr>
                <w:rFonts w:hint="eastAsia"/>
                <w:b w:val="0"/>
                <w:bCs/>
                <w:u w:val="single"/>
              </w:rPr>
              <w:t>2018</w:t>
            </w:r>
            <w:r>
              <w:rPr>
                <w:rFonts w:hint="eastAsia"/>
                <w:b w:val="0"/>
                <w:bCs/>
                <w:u w:val="single"/>
              </w:rPr>
              <w:t>年之前为空地，</w:t>
            </w:r>
            <w:r>
              <w:rPr>
                <w:rFonts w:hint="eastAsia"/>
                <w:b w:val="0"/>
                <w:bCs/>
                <w:u w:val="single"/>
              </w:rPr>
              <w:t>2018</w:t>
            </w:r>
            <w:r>
              <w:rPr>
                <w:rFonts w:hint="eastAsia"/>
                <w:b w:val="0"/>
                <w:bCs/>
                <w:u w:val="single"/>
              </w:rPr>
              <w:t>年开始进行土地平整并建设厂房，</w:t>
            </w:r>
            <w:r>
              <w:rPr>
                <w:rFonts w:hint="eastAsia"/>
                <w:b w:val="0"/>
                <w:bCs/>
                <w:u w:val="single"/>
              </w:rPr>
              <w:t>2019</w:t>
            </w:r>
            <w:r>
              <w:rPr>
                <w:rFonts w:hint="eastAsia"/>
                <w:b w:val="0"/>
                <w:bCs/>
                <w:u w:val="single"/>
              </w:rPr>
              <w:t>年基本建成投运至今。</w:t>
            </w:r>
          </w:p>
        </w:tc>
      </w:tr>
      <w:tr w:rsidR="00F54EF1" w14:paraId="736B8D68" w14:textId="77777777">
        <w:tc>
          <w:tcPr>
            <w:tcW w:w="420" w:type="dxa"/>
            <w:vAlign w:val="center"/>
          </w:tcPr>
          <w:p w14:paraId="3D5D9F65" w14:textId="77777777" w:rsidR="00F54EF1" w:rsidRDefault="00000000">
            <w:pPr>
              <w:pStyle w:val="a5"/>
              <w:spacing w:after="0" w:line="288" w:lineRule="auto"/>
              <w:rPr>
                <w:b w:val="0"/>
                <w:bCs/>
                <w:u w:val="single"/>
              </w:rPr>
            </w:pPr>
            <w:r>
              <w:rPr>
                <w:rFonts w:hint="eastAsia"/>
                <w:b w:val="0"/>
                <w:bCs/>
                <w:u w:val="single"/>
              </w:rPr>
              <w:t>历史影像</w:t>
            </w:r>
          </w:p>
        </w:tc>
        <w:tc>
          <w:tcPr>
            <w:tcW w:w="3964" w:type="dxa"/>
          </w:tcPr>
          <w:p w14:paraId="4BB8ABD3"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22752" behindDoc="0" locked="0" layoutInCell="1" allowOverlap="1" wp14:anchorId="7E64A133" wp14:editId="75892180">
                      <wp:simplePos x="0" y="0"/>
                      <wp:positionH relativeFrom="column">
                        <wp:posOffset>485140</wp:posOffset>
                      </wp:positionH>
                      <wp:positionV relativeFrom="paragraph">
                        <wp:posOffset>1841500</wp:posOffset>
                      </wp:positionV>
                      <wp:extent cx="1828800" cy="1828800"/>
                      <wp:effectExtent l="0" t="0" r="0" b="0"/>
                      <wp:wrapNone/>
                      <wp:docPr id="43952210"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71D420B"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E64A133" id="_x0000_s1044" type="#_x0000_t202" style="position:absolute;left:0;text-align:left;margin-left:38.2pt;margin-top:145pt;width:2in;height:2in;z-index:2517227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" filled="f" stroked="f">
                      <v:textbox style="mso-fit-shape-to-text:t">
                        <w:txbxContent>
                          <w:p w14:paraId="571D420B"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2021</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1</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12</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28D734FF" wp14:editId="6318DA19">
                  <wp:extent cx="2440940" cy="2141855"/>
                  <wp:effectExtent l="0" t="0" r="0" b="0"/>
                  <wp:docPr id="14921242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124294" name="图片 1"/>
                          <pic:cNvPicPr>
                            <a:picLocks noChangeAspect="1"/>
                          </pic:cNvPicPr>
                        </pic:nvPicPr>
                        <pic:blipFill>
                          <a:blip r:embed="rId38"/>
                          <a:stretch>
                            <a:fillRect/>
                          </a:stretch>
                        </pic:blipFill>
                        <pic:spPr>
                          <a:xfrm>
                            <a:off x="0" y="0"/>
                            <a:ext cx="2447868" cy="2148225"/>
                          </a:xfrm>
                          <a:prstGeom prst="rect">
                            <a:avLst/>
                          </a:prstGeom>
                        </pic:spPr>
                      </pic:pic>
                    </a:graphicData>
                  </a:graphic>
                </wp:inline>
              </w:drawing>
            </w:r>
          </w:p>
        </w:tc>
        <w:tc>
          <w:tcPr>
            <w:tcW w:w="3906" w:type="dxa"/>
          </w:tcPr>
          <w:p w14:paraId="06A49818" w14:textId="77777777" w:rsidR="00F54EF1" w:rsidRDefault="00000000">
            <w:pPr>
              <w:pStyle w:val="a5"/>
              <w:spacing w:after="0" w:line="288" w:lineRule="auto"/>
              <w:rPr>
                <w:b w:val="0"/>
                <w:bCs/>
                <w:u w:val="single"/>
              </w:rPr>
            </w:pPr>
            <w:r>
              <w:rPr>
                <w:noProof/>
                <w:u w:val="single"/>
              </w:rPr>
              <mc:AlternateContent>
                <mc:Choice Requires="wps">
                  <w:drawing>
                    <wp:anchor distT="0" distB="0" distL="114300" distR="114300" simplePos="0" relativeHeight="251723776" behindDoc="0" locked="0" layoutInCell="1" allowOverlap="1" wp14:anchorId="4B73EB84" wp14:editId="391EF926">
                      <wp:simplePos x="0" y="0"/>
                      <wp:positionH relativeFrom="column">
                        <wp:posOffset>282575</wp:posOffset>
                      </wp:positionH>
                      <wp:positionV relativeFrom="paragraph">
                        <wp:posOffset>1873885</wp:posOffset>
                      </wp:positionV>
                      <wp:extent cx="1828800" cy="1828800"/>
                      <wp:effectExtent l="0" t="0" r="0" b="0"/>
                      <wp:wrapNone/>
                      <wp:docPr id="108704500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2DE6559"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2022</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3</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9</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B73EB84" id="_x0000_s1045" type="#_x0000_t202" style="position:absolute;left:0;text-align:left;margin-left:22.25pt;margin-top:147.55pt;width:2in;height:2in;z-index:251723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" filled="f" stroked="f">
                      <v:textbox style="mso-fit-shape-to-text:t">
                        <w:txbxContent>
                          <w:p w14:paraId="52DE6559" w14:textId="77777777" w:rsidR="00F54EF1" w:rsidRDefault="00000000">
                            <w:pPr>
                              <w:jc w:val="center"/>
                              <w:rPr>
                                <w:bCs/>
                                <w:color w:val="FF0000"/>
                                <w:szCs w:val="21"/>
                                <w14:shadow w14:blurRad="38100" w14:dist="19050" w14:dir="2700000" w14:sx="100000" w14:sy="100000" w14:kx="0" w14:ky="0" w14:algn="tl">
                                  <w14:schemeClr w14:val="dk1">
                                    <w14:alpha w14:val="60000"/>
                                  </w14:schemeClr>
                                </w14:shadow>
                              </w:rPr>
                            </w:pPr>
                            <w:r>
                              <w:rPr>
                                <w:rFonts w:hint="eastAsia"/>
                                <w:bCs/>
                                <w:color w:val="FF0000"/>
                                <w:szCs w:val="21"/>
                                <w14:shadow w14:blurRad="38100" w14:dist="19050" w14:dir="2700000" w14:sx="100000" w14:sy="100000" w14:kx="0" w14:ky="0" w14:algn="tl">
                                  <w14:schemeClr w14:val="dk1">
                                    <w14:alpha w14:val="60000"/>
                                  </w14:schemeClr>
                                </w14:shadow>
                              </w:rPr>
                              <w:t>2022</w:t>
                            </w:r>
                            <w:r>
                              <w:rPr>
                                <w:rFonts w:hint="eastAsia"/>
                                <w:bCs/>
                                <w:color w:val="FF0000"/>
                                <w:szCs w:val="21"/>
                                <w14:shadow w14:blurRad="38100" w14:dist="19050" w14:dir="2700000" w14:sx="100000" w14:sy="100000" w14:kx="0" w14:ky="0" w14:algn="tl">
                                  <w14:schemeClr w14:val="dk1">
                                    <w14:alpha w14:val="60000"/>
                                  </w14:schemeClr>
                                </w14:shadow>
                              </w:rPr>
                              <w:t>年</w:t>
                            </w:r>
                            <w:r>
                              <w:rPr>
                                <w:rFonts w:hint="eastAsia"/>
                                <w:bCs/>
                                <w:color w:val="FF0000"/>
                                <w:szCs w:val="21"/>
                                <w14:shadow w14:blurRad="38100" w14:dist="19050" w14:dir="2700000" w14:sx="100000" w14:sy="100000" w14:kx="0" w14:ky="0" w14:algn="tl">
                                  <w14:schemeClr w14:val="dk1">
                                    <w14:alpha w14:val="60000"/>
                                  </w14:schemeClr>
                                </w14:shadow>
                              </w:rPr>
                              <w:t>3</w:t>
                            </w:r>
                            <w:r>
                              <w:rPr>
                                <w:rFonts w:hint="eastAsia"/>
                                <w:bCs/>
                                <w:color w:val="FF0000"/>
                                <w:szCs w:val="21"/>
                                <w14:shadow w14:blurRad="38100" w14:dist="19050" w14:dir="2700000" w14:sx="100000" w14:sy="100000" w14:kx="0" w14:ky="0" w14:algn="tl">
                                  <w14:schemeClr w14:val="dk1">
                                    <w14:alpha w14:val="60000"/>
                                  </w14:schemeClr>
                                </w14:shadow>
                              </w:rPr>
                              <w:t>月</w:t>
                            </w:r>
                            <w:r>
                              <w:rPr>
                                <w:rFonts w:hint="eastAsia"/>
                                <w:bCs/>
                                <w:color w:val="FF0000"/>
                                <w:szCs w:val="21"/>
                                <w14:shadow w14:blurRad="38100" w14:dist="19050" w14:dir="2700000" w14:sx="100000" w14:sy="100000" w14:kx="0" w14:ky="0" w14:algn="tl">
                                  <w14:schemeClr w14:val="dk1">
                                    <w14:alpha w14:val="60000"/>
                                  </w14:schemeClr>
                                </w14:shadow>
                              </w:rPr>
                              <w:t>9</w:t>
                            </w:r>
                            <w:r>
                              <w:rPr>
                                <w:rFonts w:hint="eastAsia"/>
                                <w:bCs/>
                                <w:color w:val="FF0000"/>
                                <w:szCs w:val="21"/>
                                <w14:shadow w14:blurRad="38100" w14:dist="19050" w14:dir="2700000" w14:sx="100000" w14:sy="100000" w14:kx="0" w14:ky="0" w14:algn="tl">
                                  <w14:schemeClr w14:val="dk1">
                                    <w14:alpha w14:val="60000"/>
                                  </w14:schemeClr>
                                </w14:shadow>
                              </w:rPr>
                              <w:t>日历史影像</w:t>
                            </w:r>
                          </w:p>
                        </w:txbxContent>
                      </v:textbox>
                    </v:shape>
                  </w:pict>
                </mc:Fallback>
              </mc:AlternateContent>
            </w:r>
            <w:r>
              <w:rPr>
                <w:noProof/>
                <w:u w:val="single"/>
              </w:rPr>
              <w:drawing>
                <wp:inline distT="0" distB="0" distL="0" distR="0" wp14:anchorId="74490A9B" wp14:editId="3128DA6A">
                  <wp:extent cx="2411730" cy="2141855"/>
                  <wp:effectExtent l="0" t="0" r="7620" b="0"/>
                  <wp:docPr id="21306185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618593" name="图片 1"/>
                          <pic:cNvPicPr>
                            <a:picLocks noChangeAspect="1"/>
                          </pic:cNvPicPr>
                        </pic:nvPicPr>
                        <pic:blipFill>
                          <a:blip r:embed="rId39"/>
                          <a:stretch>
                            <a:fillRect/>
                          </a:stretch>
                        </pic:blipFill>
                        <pic:spPr>
                          <a:xfrm>
                            <a:off x="0" y="0"/>
                            <a:ext cx="2432336" cy="2159798"/>
                          </a:xfrm>
                          <a:prstGeom prst="rect">
                            <a:avLst/>
                          </a:prstGeom>
                        </pic:spPr>
                      </pic:pic>
                    </a:graphicData>
                  </a:graphic>
                </wp:inline>
              </w:drawing>
            </w:r>
          </w:p>
        </w:tc>
      </w:tr>
      <w:tr w:rsidR="00F54EF1" w14:paraId="79714963" w14:textId="77777777">
        <w:tc>
          <w:tcPr>
            <w:tcW w:w="420" w:type="dxa"/>
            <w:vAlign w:val="center"/>
          </w:tcPr>
          <w:p w14:paraId="001CD3EF" w14:textId="77777777" w:rsidR="00F54EF1" w:rsidRDefault="00000000">
            <w:pPr>
              <w:pStyle w:val="a5"/>
              <w:spacing w:after="0" w:line="288" w:lineRule="auto"/>
              <w:rPr>
                <w:b w:val="0"/>
                <w:bCs/>
                <w:u w:val="single"/>
              </w:rPr>
            </w:pPr>
            <w:r>
              <w:rPr>
                <w:rFonts w:hint="eastAsia"/>
                <w:b w:val="0"/>
                <w:bCs/>
                <w:u w:val="single"/>
              </w:rPr>
              <w:t>说明</w:t>
            </w:r>
          </w:p>
        </w:tc>
        <w:tc>
          <w:tcPr>
            <w:tcW w:w="7870" w:type="dxa"/>
            <w:gridSpan w:val="2"/>
          </w:tcPr>
          <w:p w14:paraId="6CFB22C1" w14:textId="77777777" w:rsidR="00F54EF1" w:rsidRDefault="00000000">
            <w:pPr>
              <w:pStyle w:val="a5"/>
              <w:spacing w:after="0" w:line="288" w:lineRule="auto"/>
              <w:rPr>
                <w:b w:val="0"/>
                <w:bCs/>
                <w:u w:val="single"/>
              </w:rPr>
            </w:pPr>
            <w:r>
              <w:rPr>
                <w:rFonts w:hint="eastAsia"/>
                <w:u w:val="single"/>
              </w:rPr>
              <w:t>湖南华皓再生资源有限公司，位于调查地块南侧</w:t>
            </w:r>
            <w:r>
              <w:rPr>
                <w:rFonts w:hint="eastAsia"/>
                <w:b w:val="0"/>
                <w:bCs/>
                <w:u w:val="single"/>
              </w:rPr>
              <w:t>，最近距离为</w:t>
            </w:r>
            <w:r>
              <w:rPr>
                <w:rFonts w:hint="eastAsia"/>
                <w:b w:val="0"/>
                <w:bCs/>
                <w:u w:val="single"/>
              </w:rPr>
              <w:t>140m</w:t>
            </w:r>
            <w:r>
              <w:rPr>
                <w:rFonts w:hint="eastAsia"/>
                <w:b w:val="0"/>
                <w:bCs/>
                <w:u w:val="single"/>
              </w:rPr>
              <w:t>。该地块使用情况：地块</w:t>
            </w:r>
            <w:r>
              <w:rPr>
                <w:rFonts w:hint="eastAsia"/>
                <w:b w:val="0"/>
                <w:bCs/>
                <w:u w:val="single"/>
              </w:rPr>
              <w:t>2020</w:t>
            </w:r>
            <w:r>
              <w:rPr>
                <w:rFonts w:hint="eastAsia"/>
                <w:b w:val="0"/>
                <w:bCs/>
                <w:u w:val="single"/>
              </w:rPr>
              <w:t>年之前农用地及林地，</w:t>
            </w:r>
            <w:r>
              <w:rPr>
                <w:rFonts w:hint="eastAsia"/>
                <w:b w:val="0"/>
                <w:bCs/>
                <w:u w:val="single"/>
              </w:rPr>
              <w:t>2020</w:t>
            </w:r>
            <w:r>
              <w:rPr>
                <w:rFonts w:hint="eastAsia"/>
                <w:b w:val="0"/>
                <w:bCs/>
                <w:u w:val="single"/>
              </w:rPr>
              <w:t>年开始进行土地平整并建设厂房，</w:t>
            </w:r>
            <w:r>
              <w:rPr>
                <w:rFonts w:hint="eastAsia"/>
                <w:b w:val="0"/>
                <w:bCs/>
                <w:u w:val="single"/>
              </w:rPr>
              <w:t>2021</w:t>
            </w:r>
            <w:r>
              <w:rPr>
                <w:rFonts w:hint="eastAsia"/>
                <w:b w:val="0"/>
                <w:bCs/>
                <w:u w:val="single"/>
              </w:rPr>
              <w:t>年基本建成投运至今。</w:t>
            </w:r>
          </w:p>
        </w:tc>
      </w:tr>
    </w:tbl>
    <w:p w14:paraId="0A194C2F" w14:textId="77777777" w:rsidR="00F54EF1" w:rsidRDefault="00000000">
      <w:pPr>
        <w:pStyle w:val="Default"/>
        <w:spacing w:line="360" w:lineRule="auto"/>
        <w:ind w:firstLineChars="200" w:firstLine="480"/>
        <w:rPr>
          <w:rFonts w:ascii="Times New Roman" w:hAnsi="Times New Roman" w:cs="Times New Roman"/>
          <w:u w:val="single"/>
        </w:rPr>
      </w:pPr>
      <w:r>
        <w:rPr>
          <w:rFonts w:ascii="Times New Roman" w:hAnsi="Times New Roman" w:cs="Times New Roman" w:hint="eastAsia"/>
          <w:u w:val="single"/>
        </w:rPr>
        <w:t>根据周边地块历史影响并结合现场勘查、人员访谈等资料，项目相邻地块为农用地或交通用地，不涉及工业生产，周边</w:t>
      </w:r>
      <w:r>
        <w:rPr>
          <w:rFonts w:ascii="Times New Roman" w:hAnsi="Times New Roman" w:cs="Times New Roman" w:hint="eastAsia"/>
          <w:u w:val="single"/>
        </w:rPr>
        <w:t>200m</w:t>
      </w:r>
      <w:r>
        <w:rPr>
          <w:rFonts w:ascii="Times New Roman" w:hAnsi="Times New Roman" w:cs="Times New Roman" w:hint="eastAsia"/>
          <w:u w:val="single"/>
        </w:rPr>
        <w:t>范围内非相邻地块主要企业有江永</w:t>
      </w:r>
      <w:proofErr w:type="gramStart"/>
      <w:r>
        <w:rPr>
          <w:rFonts w:ascii="Times New Roman" w:hAnsi="Times New Roman" w:cs="Times New Roman" w:hint="eastAsia"/>
          <w:u w:val="single"/>
        </w:rPr>
        <w:t>县青鹤铝业</w:t>
      </w:r>
      <w:proofErr w:type="gramEnd"/>
      <w:r>
        <w:rPr>
          <w:rFonts w:ascii="Times New Roman" w:hAnsi="Times New Roman" w:cs="Times New Roman" w:hint="eastAsia"/>
          <w:u w:val="single"/>
        </w:rPr>
        <w:t>有限公司和湖南华</w:t>
      </w:r>
      <w:proofErr w:type="gramStart"/>
      <w:r>
        <w:rPr>
          <w:rFonts w:ascii="Times New Roman" w:hAnsi="Times New Roman" w:cs="Times New Roman" w:hint="eastAsia"/>
          <w:u w:val="single"/>
        </w:rPr>
        <w:t>浩</w:t>
      </w:r>
      <w:proofErr w:type="gramEnd"/>
      <w:r>
        <w:rPr>
          <w:rFonts w:ascii="Times New Roman" w:hAnsi="Times New Roman" w:cs="Times New Roman" w:hint="eastAsia"/>
          <w:u w:val="single"/>
        </w:rPr>
        <w:t>再生资源有限公司，该两家公司均按要求配备有相应的环保治理设施，运行以来未发生过环境污染事件，</w:t>
      </w:r>
      <w:proofErr w:type="gramStart"/>
      <w:r>
        <w:rPr>
          <w:rFonts w:ascii="Times New Roman" w:hAnsi="Times New Roman" w:cs="Times New Roman" w:hint="eastAsia"/>
          <w:u w:val="single"/>
        </w:rPr>
        <w:t>且调查</w:t>
      </w:r>
      <w:proofErr w:type="gramEnd"/>
      <w:r>
        <w:rPr>
          <w:rFonts w:ascii="Times New Roman" w:hAnsi="Times New Roman" w:cs="Times New Roman" w:hint="eastAsia"/>
          <w:u w:val="single"/>
        </w:rPr>
        <w:t>地块周边排水管网等基础设施较完善。</w:t>
      </w:r>
    </w:p>
    <w:p w14:paraId="078C6C3D" w14:textId="77777777" w:rsidR="00F54EF1" w:rsidRDefault="00000000">
      <w:pPr>
        <w:pStyle w:val="Default"/>
        <w:spacing w:line="360" w:lineRule="auto"/>
        <w:ind w:firstLineChars="200" w:firstLine="480"/>
        <w:rPr>
          <w:u w:val="single"/>
        </w:rPr>
      </w:pPr>
      <w:r>
        <w:rPr>
          <w:rFonts w:ascii="Times New Roman" w:hAnsi="Times New Roman" w:cs="Times New Roman" w:hint="eastAsia"/>
          <w:u w:val="single"/>
        </w:rPr>
        <w:t>相邻地块的潜在污染物可能通过大气沉降、地表径流、雨水冲刷及污染物扩散迁移的方式对本调查地块产生一定影响。通过现场勘查和向永州市生态环境局江永分局咨询得知周边范围土地开发利用情况，项目相邻地块无工业企业存在。周边地块内企业环保设施齐全，运行以来未发生过污染事故，基本不会对调查地块造成影响</w:t>
      </w:r>
      <w:r>
        <w:rPr>
          <w:rFonts w:hint="eastAsia"/>
          <w:u w:val="single"/>
        </w:rPr>
        <w:t>。</w:t>
      </w:r>
    </w:p>
    <w:p w14:paraId="31210660" w14:textId="77777777" w:rsidR="00F54EF1" w:rsidRDefault="00000000">
      <w:pPr>
        <w:keepNext/>
        <w:keepLines/>
        <w:spacing w:beforeLines="50" w:before="120" w:line="360" w:lineRule="auto"/>
        <w:outlineLvl w:val="1"/>
        <w:rPr>
          <w:rFonts w:ascii="Times New Roman" w:hAnsi="Times New Roman" w:cs="Times New Roman"/>
          <w:b/>
          <w:bCs/>
          <w:kern w:val="0"/>
          <w:sz w:val="30"/>
          <w:szCs w:val="32"/>
        </w:rPr>
      </w:pPr>
      <w:bookmarkStart w:id="98" w:name="_Toc162455783"/>
      <w:r>
        <w:rPr>
          <w:rFonts w:ascii="Times New Roman" w:hAnsi="Times New Roman" w:cs="Times New Roman"/>
          <w:b/>
          <w:bCs/>
          <w:kern w:val="0"/>
          <w:sz w:val="30"/>
          <w:szCs w:val="32"/>
        </w:rPr>
        <w:lastRenderedPageBreak/>
        <w:t>3.5</w:t>
      </w:r>
      <w:r>
        <w:rPr>
          <w:rFonts w:ascii="Times New Roman" w:hAnsi="Times New Roman" w:cs="Times New Roman"/>
          <w:b/>
          <w:bCs/>
          <w:kern w:val="0"/>
          <w:sz w:val="30"/>
          <w:szCs w:val="32"/>
        </w:rPr>
        <w:t>地块规划</w:t>
      </w:r>
      <w:bookmarkEnd w:id="98"/>
    </w:p>
    <w:p w14:paraId="5AFE5CC7" w14:textId="77777777" w:rsidR="00F54EF1" w:rsidRDefault="00000000">
      <w:pPr>
        <w:spacing w:line="360" w:lineRule="auto"/>
        <w:ind w:firstLineChars="200" w:firstLine="480"/>
        <w:rPr>
          <w:rFonts w:ascii="Times New Roman" w:hAnsi="Times New Roman" w:cs="Times New Roman"/>
          <w:b/>
          <w:bCs/>
          <w:kern w:val="0"/>
          <w:sz w:val="30"/>
          <w:szCs w:val="32"/>
          <w:u w:val="single"/>
        </w:rPr>
      </w:pPr>
      <w:r>
        <w:rPr>
          <w:rFonts w:ascii="Times New Roman" w:hAnsi="Times New Roman" w:cs="Times New Roman" w:hint="eastAsia"/>
          <w:sz w:val="24"/>
          <w:szCs w:val="24"/>
          <w:u w:val="single"/>
        </w:rPr>
        <w:t>根据收集到的</w:t>
      </w:r>
      <w:bookmarkStart w:id="99" w:name="_Hlk161756378"/>
      <w:r>
        <w:rPr>
          <w:rFonts w:ascii="Times New Roman" w:hAnsi="Times New Roman" w:cs="Times New Roman" w:hint="eastAsia"/>
          <w:sz w:val="24"/>
          <w:szCs w:val="24"/>
          <w:u w:val="single"/>
        </w:rPr>
        <w:t>江永县国土空间总体规划（</w:t>
      </w:r>
      <w:r>
        <w:rPr>
          <w:rFonts w:ascii="Times New Roman" w:hAnsi="Times New Roman" w:cs="Times New Roman" w:hint="eastAsia"/>
          <w:sz w:val="24"/>
          <w:szCs w:val="24"/>
          <w:u w:val="single"/>
        </w:rPr>
        <w:t>2021-2035</w:t>
      </w:r>
      <w:r>
        <w:rPr>
          <w:rFonts w:ascii="Times New Roman" w:hAnsi="Times New Roman" w:cs="Times New Roman" w:hint="eastAsia"/>
          <w:sz w:val="24"/>
          <w:szCs w:val="24"/>
          <w:u w:val="single"/>
        </w:rPr>
        <w:t>年）</w:t>
      </w:r>
      <w:bookmarkEnd w:id="99"/>
      <w:r>
        <w:rPr>
          <w:rFonts w:ascii="Times New Roman" w:hAnsi="Times New Roman" w:cs="Times New Roman" w:hint="eastAsia"/>
          <w:sz w:val="24"/>
          <w:szCs w:val="24"/>
          <w:u w:val="single"/>
        </w:rPr>
        <w:t>，地块处于县城范围内，规划用途为居住用地，经咨询江永县国土资源局人员，地块目前拟调整为教育用地。</w:t>
      </w:r>
    </w:p>
    <w:p w14:paraId="6B3A1834" w14:textId="77777777" w:rsidR="00F54EF1" w:rsidRDefault="00000000">
      <w:pPr>
        <w:spacing w:line="360" w:lineRule="auto"/>
        <w:jc w:val="center"/>
        <w:rPr>
          <w:rFonts w:ascii="Times New Roman" w:hAnsi="Times New Roman" w:cs="Times New Roman"/>
        </w:rPr>
      </w:pPr>
      <w:r>
        <w:rPr>
          <w:noProof/>
        </w:rPr>
        <mc:AlternateContent>
          <mc:Choice Requires="wps">
            <w:drawing>
              <wp:anchor distT="0" distB="0" distL="114300" distR="114300" simplePos="0" relativeHeight="251665408" behindDoc="0" locked="0" layoutInCell="1" allowOverlap="1" wp14:anchorId="074FE2F6" wp14:editId="1EC2B1AA">
                <wp:simplePos x="0" y="0"/>
                <wp:positionH relativeFrom="column">
                  <wp:posOffset>699770</wp:posOffset>
                </wp:positionH>
                <wp:positionV relativeFrom="paragraph">
                  <wp:posOffset>2045335</wp:posOffset>
                </wp:positionV>
                <wp:extent cx="1828800" cy="1828800"/>
                <wp:effectExtent l="0" t="0" r="0" b="6985"/>
                <wp:wrapNone/>
                <wp:docPr id="10983158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1587880" w14:textId="77777777" w:rsidR="00F54EF1" w:rsidRDefault="00000000">
                            <w:pPr>
                              <w:spacing w:line="360" w:lineRule="auto"/>
                              <w:jc w:val="center"/>
                              <w:rPr>
                                <w:rFonts w:ascii="宋体" w:hAnsi="宋体" w:cs="Times New Roman"/>
                                <w:color w:val="000000" w:themeColor="text1"/>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0000" w:themeColor="text1"/>
                                <w:sz w:val="32"/>
                                <w:szCs w:val="32"/>
                                <w14:shadow w14:blurRad="38100" w14:dist="19050" w14:dir="2700000" w14:sx="100000" w14:sy="100000" w14:kx="0" w14:ky="0" w14:algn="tl">
                                  <w14:schemeClr w14:val="dk1">
                                    <w14:alpha w14:val="60000"/>
                                  </w14:schemeClr>
                                </w14:shadow>
                              </w:rPr>
                              <w:t>本次调查地块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74FE2F6" id="_x0000_s1046" type="#_x0000_t202" style="position:absolute;left:0;text-align:left;margin-left:55.1pt;margin-top:161.05pt;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" filled="f" stroked="f">
                <v:textbox style="mso-fit-shape-to-text:t">
                  <w:txbxContent>
                    <w:p w14:paraId="71587880" w14:textId="77777777" w:rsidR="00F54EF1" w:rsidRDefault="00000000">
                      <w:pPr>
                        <w:spacing w:line="360" w:lineRule="auto"/>
                        <w:jc w:val="center"/>
                        <w:rPr>
                          <w:rFonts w:ascii="宋体" w:hAnsi="宋体" w:cs="Times New Roman"/>
                          <w:color w:val="000000" w:themeColor="text1"/>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0000" w:themeColor="text1"/>
                          <w:sz w:val="32"/>
                          <w:szCs w:val="32"/>
                          <w14:shadow w14:blurRad="38100" w14:dist="19050" w14:dir="2700000" w14:sx="100000" w14:sy="100000" w14:kx="0" w14:ky="0" w14:algn="tl">
                            <w14:schemeClr w14:val="dk1">
                              <w14:alpha w14:val="60000"/>
                            </w14:schemeClr>
                          </w14:shadow>
                        </w:rPr>
                        <w:t>本次调查地块</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2E268660" wp14:editId="16FDCC85">
                <wp:simplePos x="0" y="0"/>
                <wp:positionH relativeFrom="column">
                  <wp:posOffset>770890</wp:posOffset>
                </wp:positionH>
                <wp:positionV relativeFrom="paragraph">
                  <wp:posOffset>2340610</wp:posOffset>
                </wp:positionV>
                <wp:extent cx="2607945" cy="45720"/>
                <wp:effectExtent l="0" t="38100" r="40005" b="88265"/>
                <wp:wrapNone/>
                <wp:docPr id="528091819" name="连接符: 肘形 15"/>
                <wp:cNvGraphicFramePr/>
                <a:graphic xmlns:a="http://schemas.openxmlformats.org/drawingml/2006/main">
                  <a:graphicData uri="http://schemas.microsoft.com/office/word/2010/wordprocessingShape">
                    <wps:wsp>
                      <wps:cNvCnPr/>
                      <wps:spPr>
                        <a:xfrm rot="10800000" flipH="1" flipV="1">
                          <a:off x="0" y="0"/>
                          <a:ext cx="2608028" cy="45719"/>
                        </a:xfrm>
                        <a:prstGeom prst="bentConnector3">
                          <a:avLst>
                            <a:gd name="adj1" fmla="val 76205"/>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5" o:spid="_x0000_s1026" o:spt="34" type="#_x0000_t34" style="position:absolute;left:0pt;flip:x y;margin-left:60.7pt;margin-top:184.3pt;height:3.6pt;width:205.35pt;rotation:11796480f;z-index:251666432;mso-width-relative:page;mso-height-relative:page;" filled="f" stroked="t" coordsize="21600,21600" o:gfxdata="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wIx7M2QAAAAsBAAAPAAAAAAAAAAEAIAAAACIAAABkcnMv&#10;ZG93bnJldi54bWxQSwECFAAUAAAACACHTuJA8MO44DsCAAA3BAAADgAAAAAAAAABACAAAAAoAQAA&#10;ZHJzL2Uyb0RvYy54bWxQSwUGAAAAAAYABgBZAQAA1QUAAAAA&#10;" adj="16460">
                <v:fill on="f" focussize="0,0"/>
                <v:stroke weight="1pt" color="#7030A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80768" behindDoc="0" locked="0" layoutInCell="1" allowOverlap="1" wp14:anchorId="219BD446" wp14:editId="722B3F9E">
                <wp:simplePos x="0" y="0"/>
                <wp:positionH relativeFrom="column">
                  <wp:posOffset>3369945</wp:posOffset>
                </wp:positionH>
                <wp:positionV relativeFrom="paragraph">
                  <wp:posOffset>2344420</wp:posOffset>
                </wp:positionV>
                <wp:extent cx="75565" cy="75565"/>
                <wp:effectExtent l="0" t="0" r="19685" b="19685"/>
                <wp:wrapNone/>
                <wp:docPr id="35" name="流程图: 联系 35"/>
                <wp:cNvGraphicFramePr/>
                <a:graphic xmlns:a="http://schemas.openxmlformats.org/drawingml/2006/main">
                  <a:graphicData uri="http://schemas.microsoft.com/office/word/2010/wordprocessingShape">
                    <wps:wsp>
                      <wps:cNvSpPr/>
                      <wps:spPr>
                        <a:xfrm>
                          <a:off x="0" y="0"/>
                          <a:ext cx="75565" cy="75565"/>
                        </a:xfrm>
                        <a:prstGeom prst="flowChartConnector">
                          <a:avLst/>
                        </a:prstGeom>
                        <a:gradFill>
                          <a:gsLst>
                            <a:gs pos="0">
                              <a:srgbClr val="FE4444"/>
                            </a:gs>
                            <a:gs pos="100000">
                              <a:srgbClr val="832B2B"/>
                            </a:gs>
                          </a:gsLst>
                          <a:lin ang="5400000" scaled="0"/>
                        </a:gra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20" type="#_x0000_t120" style="position:absolute;left:0pt;margin-left:265.35pt;margin-top:184.6pt;height:5.95pt;width:5.95pt;z-index:251680768;v-text-anchor:middle;mso-width-relative:page;mso-height-relative:page;" fillcolor="#FE4444" filled="t" stroked="t" coordsize="21600,21600" o:gfxdata="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">
                <v:fill type="gradient" on="t" color2="#832B2B" focus="100%" focussize="0,0" rotate="t">
                  <o:fill type="gradientUnscaled" v:ext="backwardCompatible"/>
                </v:fill>
                <v:stroke weight="1pt" color="#FF0000 [3204]" miterlimit="8" joinstyle="miter"/>
                <v:imagedata o:title=""/>
                <o:lock v:ext="edit" aspectratio="f"/>
              </v:shape>
            </w:pict>
          </mc:Fallback>
        </mc:AlternateContent>
      </w:r>
      <w:r>
        <w:rPr>
          <w:noProof/>
        </w:rPr>
        <w:drawing>
          <wp:inline distT="0" distB="0" distL="0" distR="0" wp14:anchorId="00348777" wp14:editId="7A3D8577">
            <wp:extent cx="5344160" cy="4886325"/>
            <wp:effectExtent l="19050" t="19050" r="27940" b="28575"/>
            <wp:docPr id="1507733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733464" name="图片 1"/>
                    <pic:cNvPicPr>
                      <a:picLocks noChangeAspect="1"/>
                    </pic:cNvPicPr>
                  </pic:nvPicPr>
                  <pic:blipFill>
                    <a:blip r:embed="rId40"/>
                    <a:stretch>
                      <a:fillRect/>
                    </a:stretch>
                  </pic:blipFill>
                  <pic:spPr>
                    <a:xfrm>
                      <a:off x="0" y="0"/>
                      <a:ext cx="5356239" cy="4897460"/>
                    </a:xfrm>
                    <a:prstGeom prst="rect">
                      <a:avLst/>
                    </a:prstGeom>
                    <a:ln>
                      <a:solidFill>
                        <a:schemeClr val="tx1"/>
                      </a:solidFill>
                    </a:ln>
                  </pic:spPr>
                </pic:pic>
              </a:graphicData>
            </a:graphic>
          </wp:inline>
        </w:drawing>
      </w:r>
    </w:p>
    <w:p w14:paraId="2EBF81E5" w14:textId="77777777" w:rsidR="00F54EF1"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3-9</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地块详细规划图</w:t>
      </w:r>
    </w:p>
    <w:p w14:paraId="03E7038A" w14:textId="77777777" w:rsidR="00F54EF1" w:rsidRDefault="00000000">
      <w:r>
        <w:br w:type="page"/>
      </w:r>
    </w:p>
    <w:p w14:paraId="507F7456" w14:textId="77777777" w:rsidR="00F54EF1" w:rsidRDefault="00F54EF1">
      <w:pPr>
        <w:pStyle w:val="a5"/>
      </w:pPr>
    </w:p>
    <w:p w14:paraId="449EF1B7" w14:textId="77777777" w:rsidR="00F54EF1" w:rsidRDefault="00000000">
      <w:pPr>
        <w:pStyle w:val="1"/>
        <w:spacing w:beforeLines="50" w:before="120" w:after="0" w:line="360" w:lineRule="auto"/>
        <w:jc w:val="left"/>
      </w:pPr>
      <w:bookmarkStart w:id="100" w:name="_Toc162455784"/>
      <w:r>
        <w:t>4</w:t>
      </w:r>
      <w:r>
        <w:t>资料分析</w:t>
      </w:r>
      <w:bookmarkEnd w:id="100"/>
    </w:p>
    <w:p w14:paraId="20ABD798"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101" w:name="_Toc162455785"/>
      <w:bookmarkStart w:id="102" w:name="_Toc28444"/>
      <w:r>
        <w:rPr>
          <w:rFonts w:ascii="Times New Roman" w:hAnsi="Times New Roman" w:cs="Times New Roman"/>
          <w:b/>
          <w:bCs/>
          <w:kern w:val="0"/>
          <w:sz w:val="30"/>
          <w:szCs w:val="32"/>
        </w:rPr>
        <w:t>4.1</w:t>
      </w:r>
      <w:r>
        <w:rPr>
          <w:rFonts w:ascii="Times New Roman" w:hAnsi="Times New Roman" w:cs="Times New Roman"/>
          <w:b/>
          <w:bCs/>
          <w:kern w:val="0"/>
          <w:sz w:val="30"/>
          <w:szCs w:val="32"/>
        </w:rPr>
        <w:t>政府和权威机构资料收集和分析</w:t>
      </w:r>
      <w:bookmarkEnd w:id="101"/>
      <w:bookmarkEnd w:id="102"/>
    </w:p>
    <w:p w14:paraId="7B7A9B16" w14:textId="77777777" w:rsidR="00F54EF1" w:rsidRDefault="00000000">
      <w:pPr>
        <w:spacing w:line="360" w:lineRule="auto"/>
        <w:ind w:firstLineChars="200" w:firstLine="480"/>
        <w:rPr>
          <w:rFonts w:ascii="Times New Roman" w:hAnsi="Times New Roman" w:cs="Times New Roman"/>
          <w:sz w:val="24"/>
          <w:szCs w:val="24"/>
        </w:rPr>
      </w:pPr>
      <w:bookmarkStart w:id="103" w:name="_Hlk112751370"/>
      <w:r>
        <w:rPr>
          <w:rFonts w:ascii="Times New Roman" w:hAnsi="Times New Roman" w:cs="Times New Roman"/>
          <w:sz w:val="24"/>
          <w:szCs w:val="24"/>
        </w:rPr>
        <w:t>本次调查收集到的政府和权威机构资料包括：</w:t>
      </w:r>
      <w:bookmarkEnd w:id="103"/>
      <w:r>
        <w:rPr>
          <w:rFonts w:ascii="Times New Roman" w:hAnsi="Times New Roman" w:cs="Times New Roman" w:hint="eastAsia"/>
          <w:sz w:val="24"/>
          <w:szCs w:val="24"/>
        </w:rPr>
        <w:t>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年）、地块征收文件等。</w:t>
      </w:r>
    </w:p>
    <w:p w14:paraId="299C9607"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通过地块范围图了解本项目地块的范围、拐点坐标，并确定本次调查的范围。根据江永县国土空间总体规划（</w:t>
      </w:r>
      <w:r>
        <w:rPr>
          <w:rFonts w:ascii="Times New Roman" w:hAnsi="Times New Roman" w:cs="Times New Roman" w:hint="eastAsia"/>
          <w:sz w:val="24"/>
          <w:szCs w:val="24"/>
        </w:rPr>
        <w:t>2021-2035</w:t>
      </w:r>
      <w:r>
        <w:rPr>
          <w:rFonts w:ascii="Times New Roman" w:hAnsi="Times New Roman" w:cs="Times New Roman" w:hint="eastAsia"/>
          <w:sz w:val="24"/>
          <w:szCs w:val="24"/>
        </w:rPr>
        <w:t>年）、工业集中区幼儿园建设项目用地红线图，地块原为农用地及坑塘水面，目前已建成工业集中区幼儿园并投入使用</w:t>
      </w:r>
      <w:r>
        <w:rPr>
          <w:rFonts w:ascii="Times New Roman" w:hAnsi="Times New Roman" w:cs="Times New Roman"/>
          <w:sz w:val="24"/>
          <w:szCs w:val="24"/>
        </w:rPr>
        <w:t>。</w:t>
      </w:r>
    </w:p>
    <w:p w14:paraId="773447E8"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104" w:name="_Toc12621"/>
      <w:bookmarkStart w:id="105" w:name="_Toc162455786"/>
      <w:r>
        <w:rPr>
          <w:rFonts w:ascii="Times New Roman" w:hAnsi="Times New Roman" w:cs="Times New Roman"/>
          <w:b/>
          <w:bCs/>
          <w:kern w:val="0"/>
          <w:sz w:val="30"/>
          <w:szCs w:val="32"/>
        </w:rPr>
        <w:t>4.2</w:t>
      </w:r>
      <w:r>
        <w:rPr>
          <w:rFonts w:ascii="Times New Roman" w:hAnsi="Times New Roman" w:cs="Times New Roman"/>
          <w:b/>
          <w:bCs/>
          <w:kern w:val="0"/>
          <w:sz w:val="30"/>
          <w:szCs w:val="32"/>
        </w:rPr>
        <w:t>地块资料收集和分析</w:t>
      </w:r>
      <w:bookmarkEnd w:id="104"/>
      <w:bookmarkEnd w:id="105"/>
    </w:p>
    <w:p w14:paraId="2BB7866B" w14:textId="77777777" w:rsidR="00F54EF1" w:rsidRDefault="00000000">
      <w:pPr>
        <w:spacing w:line="360" w:lineRule="auto"/>
        <w:ind w:firstLineChars="200" w:firstLine="480"/>
      </w:pPr>
      <w:r>
        <w:rPr>
          <w:rFonts w:ascii="Times New Roman" w:hAnsi="Times New Roman" w:cs="Times New Roman" w:hint="eastAsia"/>
          <w:kern w:val="0"/>
          <w:sz w:val="24"/>
          <w:szCs w:val="24"/>
        </w:rPr>
        <w:t>通过收集</w:t>
      </w:r>
      <w:r>
        <w:rPr>
          <w:rFonts w:ascii="Times New Roman" w:hAnsi="Times New Roman" w:cs="Times New Roman"/>
          <w:kern w:val="0"/>
          <w:sz w:val="24"/>
          <w:szCs w:val="24"/>
        </w:rPr>
        <w:t>卫星地图历史影像，</w:t>
      </w:r>
      <w:r>
        <w:rPr>
          <w:rFonts w:ascii="Times New Roman" w:hAnsi="Times New Roman" w:cs="Times New Roman" w:hint="eastAsia"/>
          <w:kern w:val="0"/>
          <w:sz w:val="24"/>
          <w:szCs w:val="24"/>
        </w:rPr>
        <w:t>确定本地块范围内未进行过工业开发，经咨询建设单位及走访调查，地块及周边区域未发现出现土壤异味等现象</w:t>
      </w:r>
      <w:r>
        <w:rPr>
          <w:rFonts w:ascii="Times New Roman" w:hAnsi="Times New Roman" w:cs="Times New Roman"/>
          <w:kern w:val="0"/>
          <w:sz w:val="24"/>
          <w:szCs w:val="24"/>
        </w:rPr>
        <w:t>。</w:t>
      </w:r>
    </w:p>
    <w:p w14:paraId="3AAC8985" w14:textId="77777777" w:rsidR="00F54EF1" w:rsidRDefault="00000000">
      <w:pPr>
        <w:keepNext/>
        <w:keepLines/>
        <w:spacing w:line="360" w:lineRule="auto"/>
        <w:outlineLvl w:val="1"/>
        <w:rPr>
          <w:rFonts w:ascii="Times New Roman" w:hAnsi="Times New Roman" w:cs="Times New Roman"/>
          <w:b/>
          <w:bCs/>
          <w:kern w:val="0"/>
          <w:sz w:val="30"/>
          <w:szCs w:val="32"/>
        </w:rPr>
      </w:pPr>
      <w:bookmarkStart w:id="106" w:name="_Toc162455787"/>
      <w:bookmarkStart w:id="107" w:name="_Toc3124"/>
      <w:r>
        <w:rPr>
          <w:rFonts w:ascii="Times New Roman" w:hAnsi="Times New Roman" w:cs="Times New Roman"/>
          <w:b/>
          <w:bCs/>
          <w:kern w:val="0"/>
          <w:sz w:val="30"/>
          <w:szCs w:val="32"/>
        </w:rPr>
        <w:t>4.3</w:t>
      </w:r>
      <w:r>
        <w:rPr>
          <w:rFonts w:ascii="Times New Roman" w:hAnsi="Times New Roman" w:cs="Times New Roman" w:hint="eastAsia"/>
          <w:b/>
          <w:bCs/>
          <w:kern w:val="0"/>
          <w:sz w:val="30"/>
          <w:szCs w:val="32"/>
        </w:rPr>
        <w:t>其他</w:t>
      </w:r>
      <w:r>
        <w:rPr>
          <w:rFonts w:ascii="Times New Roman" w:hAnsi="Times New Roman" w:cs="Times New Roman"/>
          <w:b/>
          <w:bCs/>
          <w:kern w:val="0"/>
          <w:sz w:val="30"/>
          <w:szCs w:val="32"/>
        </w:rPr>
        <w:t>资料收集和分析</w:t>
      </w:r>
      <w:bookmarkEnd w:id="106"/>
      <w:bookmarkEnd w:id="107"/>
    </w:p>
    <w:p w14:paraId="08247435"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通过搜索周边地块工业企业等的经营范围、资讯、环境影响报告公告等资料，咨询永州市生态环境局江华分局，并结合现场调查，地块周边</w:t>
      </w:r>
      <w:r>
        <w:rPr>
          <w:rFonts w:ascii="Times New Roman" w:hAnsi="Times New Roman" w:cs="Times New Roman" w:hint="eastAsia"/>
          <w:sz w:val="24"/>
          <w:szCs w:val="24"/>
        </w:rPr>
        <w:t>200m</w:t>
      </w:r>
      <w:r>
        <w:rPr>
          <w:rFonts w:ascii="Times New Roman" w:hAnsi="Times New Roman" w:cs="Times New Roman" w:hint="eastAsia"/>
          <w:sz w:val="24"/>
          <w:szCs w:val="24"/>
        </w:rPr>
        <w:t>范围内企业主要有湖南华皓再生资源有限公司（位于调查地块南侧</w:t>
      </w:r>
      <w:r>
        <w:rPr>
          <w:rFonts w:ascii="Times New Roman" w:hAnsi="Times New Roman" w:cs="Times New Roman" w:hint="eastAsia"/>
          <w:sz w:val="24"/>
          <w:szCs w:val="24"/>
        </w:rPr>
        <w:t>140m</w:t>
      </w:r>
      <w:r>
        <w:rPr>
          <w:rFonts w:ascii="Times New Roman" w:hAnsi="Times New Roman" w:cs="Times New Roman" w:hint="eastAsia"/>
          <w:sz w:val="24"/>
          <w:szCs w:val="24"/>
        </w:rPr>
        <w:t>）和江永</w:t>
      </w:r>
      <w:proofErr w:type="gramStart"/>
      <w:r>
        <w:rPr>
          <w:rFonts w:ascii="Times New Roman" w:hAnsi="Times New Roman" w:cs="Times New Roman" w:hint="eastAsia"/>
          <w:sz w:val="24"/>
          <w:szCs w:val="24"/>
        </w:rPr>
        <w:t>县青鹤铝业</w:t>
      </w:r>
      <w:proofErr w:type="gramEnd"/>
      <w:r>
        <w:rPr>
          <w:rFonts w:ascii="Times New Roman" w:hAnsi="Times New Roman" w:cs="Times New Roman" w:hint="eastAsia"/>
          <w:sz w:val="24"/>
          <w:szCs w:val="24"/>
        </w:rPr>
        <w:t>有限公司（位于调查地块西北侧</w:t>
      </w:r>
      <w:r>
        <w:rPr>
          <w:rFonts w:ascii="Times New Roman" w:hAnsi="Times New Roman" w:cs="Times New Roman" w:hint="eastAsia"/>
          <w:sz w:val="24"/>
          <w:szCs w:val="24"/>
        </w:rPr>
        <w:t>80m</w:t>
      </w:r>
      <w:r>
        <w:rPr>
          <w:rFonts w:ascii="Times New Roman" w:hAnsi="Times New Roman" w:cs="Times New Roman" w:hint="eastAsia"/>
          <w:sz w:val="24"/>
          <w:szCs w:val="24"/>
        </w:rPr>
        <w:t>），周边企业基本情况</w:t>
      </w:r>
      <w:proofErr w:type="gramStart"/>
      <w:r>
        <w:rPr>
          <w:rFonts w:ascii="Times New Roman" w:hAnsi="Times New Roman" w:cs="Times New Roman" w:hint="eastAsia"/>
          <w:sz w:val="24"/>
          <w:szCs w:val="24"/>
        </w:rPr>
        <w:t>详</w:t>
      </w:r>
      <w:proofErr w:type="gramEnd"/>
      <w:r>
        <w:rPr>
          <w:rFonts w:ascii="Times New Roman" w:hAnsi="Times New Roman" w:cs="Times New Roman" w:hint="eastAsia"/>
          <w:sz w:val="24"/>
          <w:szCs w:val="24"/>
        </w:rPr>
        <w:t>见下文。</w:t>
      </w:r>
    </w:p>
    <w:p w14:paraId="798AD444" w14:textId="77777777" w:rsidR="00F54EF1" w:rsidRDefault="00000000">
      <w:pPr>
        <w:spacing w:line="360" w:lineRule="auto"/>
        <w:ind w:firstLineChars="200" w:firstLine="482"/>
        <w:rPr>
          <w:rFonts w:ascii="Times New Roman" w:hAnsi="Times New Roman" w:cs="Times New Roman"/>
          <w:b/>
          <w:bCs/>
          <w:sz w:val="24"/>
          <w:szCs w:val="24"/>
          <w:u w:val="single"/>
        </w:rPr>
      </w:pPr>
      <w:r>
        <w:rPr>
          <w:rFonts w:ascii="Times New Roman" w:hAnsi="Times New Roman" w:cs="Times New Roman" w:hint="eastAsia"/>
          <w:b/>
          <w:bCs/>
          <w:sz w:val="24"/>
          <w:szCs w:val="24"/>
          <w:u w:val="single"/>
        </w:rPr>
        <w:t>1</w:t>
      </w:r>
      <w:r>
        <w:rPr>
          <w:rFonts w:ascii="Times New Roman" w:hAnsi="Times New Roman" w:cs="Times New Roman" w:hint="eastAsia"/>
          <w:b/>
          <w:bCs/>
          <w:sz w:val="24"/>
          <w:szCs w:val="24"/>
          <w:u w:val="single"/>
        </w:rPr>
        <w:t>、江永</w:t>
      </w:r>
      <w:proofErr w:type="gramStart"/>
      <w:r>
        <w:rPr>
          <w:rFonts w:ascii="Times New Roman" w:hAnsi="Times New Roman" w:cs="Times New Roman" w:hint="eastAsia"/>
          <w:b/>
          <w:bCs/>
          <w:sz w:val="24"/>
          <w:szCs w:val="24"/>
          <w:u w:val="single"/>
        </w:rPr>
        <w:t>县青鹤铝业</w:t>
      </w:r>
      <w:proofErr w:type="gramEnd"/>
      <w:r>
        <w:rPr>
          <w:rFonts w:ascii="Times New Roman" w:hAnsi="Times New Roman" w:cs="Times New Roman" w:hint="eastAsia"/>
          <w:b/>
          <w:bCs/>
          <w:sz w:val="24"/>
          <w:szCs w:val="24"/>
          <w:u w:val="single"/>
        </w:rPr>
        <w:t>有限公司</w:t>
      </w:r>
    </w:p>
    <w:p w14:paraId="5DFE2BB0"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1</w:t>
      </w:r>
      <w:r>
        <w:rPr>
          <w:rFonts w:ascii="Times New Roman" w:hAnsi="Times New Roman" w:cs="Times New Roman" w:hint="eastAsia"/>
          <w:sz w:val="24"/>
          <w:szCs w:val="24"/>
          <w:u w:val="single"/>
        </w:rPr>
        <w:t>）基本情况</w:t>
      </w:r>
    </w:p>
    <w:p w14:paraId="7ADEE9DB"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公司基本情况详见下表。</w:t>
      </w:r>
    </w:p>
    <w:p w14:paraId="54BE7E7A" w14:textId="77777777" w:rsidR="00F54EF1" w:rsidRDefault="00000000">
      <w:pPr>
        <w:pStyle w:val="a5"/>
        <w:jc w:val="center"/>
        <w:rPr>
          <w:sz w:val="24"/>
          <w:szCs w:val="24"/>
          <w:u w:val="single"/>
        </w:rPr>
      </w:pPr>
      <w:r>
        <w:rPr>
          <w:rFonts w:hint="eastAsia"/>
          <w:sz w:val="24"/>
          <w:szCs w:val="24"/>
          <w:u w:val="single"/>
        </w:rPr>
        <w:t>表</w:t>
      </w:r>
      <w:r>
        <w:rPr>
          <w:rFonts w:hint="eastAsia"/>
          <w:sz w:val="24"/>
          <w:szCs w:val="24"/>
          <w:u w:val="single"/>
        </w:rPr>
        <w:t xml:space="preserve">4-1 </w:t>
      </w:r>
      <w:r>
        <w:rPr>
          <w:rFonts w:hint="eastAsia"/>
          <w:sz w:val="24"/>
          <w:szCs w:val="24"/>
          <w:u w:val="single"/>
        </w:rPr>
        <w:t>江永</w:t>
      </w:r>
      <w:proofErr w:type="gramStart"/>
      <w:r>
        <w:rPr>
          <w:rFonts w:hint="eastAsia"/>
          <w:sz w:val="24"/>
          <w:szCs w:val="24"/>
          <w:u w:val="single"/>
        </w:rPr>
        <w:t>县青鹤铝业</w:t>
      </w:r>
      <w:proofErr w:type="gramEnd"/>
      <w:r>
        <w:rPr>
          <w:rFonts w:hint="eastAsia"/>
          <w:sz w:val="24"/>
          <w:szCs w:val="24"/>
          <w:u w:val="single"/>
        </w:rPr>
        <w:t>有限公司基本情况一览表</w:t>
      </w:r>
    </w:p>
    <w:tbl>
      <w:tblPr>
        <w:tblStyle w:val="aa"/>
        <w:tblW w:w="0" w:type="auto"/>
        <w:tblLook w:val="04A0" w:firstRow="1" w:lastRow="0" w:firstColumn="1" w:lastColumn="0" w:noHBand="0" w:noVBand="1"/>
      </w:tblPr>
      <w:tblGrid>
        <w:gridCol w:w="1555"/>
        <w:gridCol w:w="6735"/>
      </w:tblGrid>
      <w:tr w:rsidR="00F54EF1" w14:paraId="01A7FE14" w14:textId="77777777">
        <w:tc>
          <w:tcPr>
            <w:tcW w:w="1555" w:type="dxa"/>
            <w:vAlign w:val="center"/>
          </w:tcPr>
          <w:p w14:paraId="2B06FB58"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项目</w:t>
            </w:r>
          </w:p>
        </w:tc>
        <w:tc>
          <w:tcPr>
            <w:tcW w:w="6735" w:type="dxa"/>
            <w:vAlign w:val="center"/>
          </w:tcPr>
          <w:p w14:paraId="45E51D75"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基本情况</w:t>
            </w:r>
          </w:p>
        </w:tc>
      </w:tr>
      <w:tr w:rsidR="00F54EF1" w14:paraId="605FF283" w14:textId="77777777">
        <w:tc>
          <w:tcPr>
            <w:tcW w:w="1555" w:type="dxa"/>
            <w:vAlign w:val="center"/>
          </w:tcPr>
          <w:p w14:paraId="24CB0050"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建设单位</w:t>
            </w:r>
          </w:p>
        </w:tc>
        <w:tc>
          <w:tcPr>
            <w:tcW w:w="6735" w:type="dxa"/>
            <w:vAlign w:val="center"/>
          </w:tcPr>
          <w:p w14:paraId="1AD7B5A3"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江永</w:t>
            </w:r>
            <w:proofErr w:type="gramStart"/>
            <w:r>
              <w:rPr>
                <w:rFonts w:ascii="Times New Roman" w:hAnsi="Times New Roman" w:cs="Times New Roman" w:hint="eastAsia"/>
                <w:szCs w:val="21"/>
                <w:u w:val="single"/>
              </w:rPr>
              <w:t>县青鹤铝业</w:t>
            </w:r>
            <w:proofErr w:type="gramEnd"/>
            <w:r>
              <w:rPr>
                <w:rFonts w:ascii="Times New Roman" w:hAnsi="Times New Roman" w:cs="Times New Roman" w:hint="eastAsia"/>
                <w:szCs w:val="21"/>
                <w:u w:val="single"/>
              </w:rPr>
              <w:t>有限公司</w:t>
            </w:r>
          </w:p>
        </w:tc>
      </w:tr>
      <w:tr w:rsidR="00F54EF1" w14:paraId="15AFB184" w14:textId="77777777">
        <w:tc>
          <w:tcPr>
            <w:tcW w:w="1555" w:type="dxa"/>
            <w:vAlign w:val="center"/>
          </w:tcPr>
          <w:p w14:paraId="5BE767F0"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建设地址</w:t>
            </w:r>
          </w:p>
        </w:tc>
        <w:tc>
          <w:tcPr>
            <w:tcW w:w="6735" w:type="dxa"/>
            <w:vAlign w:val="center"/>
          </w:tcPr>
          <w:p w14:paraId="578B4A56"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湖南省永州市江永县</w:t>
            </w:r>
            <w:proofErr w:type="gramStart"/>
            <w:r>
              <w:rPr>
                <w:rFonts w:ascii="Times New Roman" w:hAnsi="Times New Roman" w:cs="Times New Roman" w:hint="eastAsia"/>
                <w:szCs w:val="21"/>
                <w:u w:val="single"/>
              </w:rPr>
              <w:t>潇</w:t>
            </w:r>
            <w:proofErr w:type="gramEnd"/>
            <w:r>
              <w:rPr>
                <w:rFonts w:ascii="Times New Roman" w:hAnsi="Times New Roman" w:cs="Times New Roman" w:hint="eastAsia"/>
                <w:szCs w:val="21"/>
                <w:u w:val="single"/>
              </w:rPr>
              <w:t>浦镇工业</w:t>
            </w:r>
            <w:proofErr w:type="gramStart"/>
            <w:r>
              <w:rPr>
                <w:rFonts w:ascii="Times New Roman" w:hAnsi="Times New Roman" w:cs="Times New Roman" w:hint="eastAsia"/>
                <w:szCs w:val="21"/>
                <w:u w:val="single"/>
              </w:rPr>
              <w:t>园青鹤路</w:t>
            </w:r>
            <w:proofErr w:type="gramEnd"/>
            <w:r>
              <w:rPr>
                <w:rFonts w:ascii="Times New Roman" w:hAnsi="Times New Roman" w:cs="Times New Roman" w:hint="eastAsia"/>
                <w:szCs w:val="21"/>
                <w:u w:val="single"/>
              </w:rPr>
              <w:t>001</w:t>
            </w:r>
            <w:r>
              <w:rPr>
                <w:rFonts w:ascii="Times New Roman" w:hAnsi="Times New Roman" w:cs="Times New Roman" w:hint="eastAsia"/>
                <w:szCs w:val="21"/>
                <w:u w:val="single"/>
              </w:rPr>
              <w:t>号</w:t>
            </w:r>
          </w:p>
        </w:tc>
      </w:tr>
      <w:tr w:rsidR="00F54EF1" w14:paraId="3C87D0E4" w14:textId="77777777">
        <w:tc>
          <w:tcPr>
            <w:tcW w:w="1555" w:type="dxa"/>
            <w:vAlign w:val="center"/>
          </w:tcPr>
          <w:p w14:paraId="1039DA7D"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环保手续办理情况</w:t>
            </w:r>
          </w:p>
        </w:tc>
        <w:tc>
          <w:tcPr>
            <w:tcW w:w="6735" w:type="dxa"/>
            <w:vAlign w:val="center"/>
          </w:tcPr>
          <w:p w14:paraId="167FB678"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于</w:t>
            </w:r>
            <w:r>
              <w:rPr>
                <w:rFonts w:ascii="Times New Roman" w:hAnsi="Times New Roman" w:cs="Times New Roman" w:hint="eastAsia"/>
                <w:szCs w:val="21"/>
                <w:u w:val="single"/>
              </w:rPr>
              <w:t>2018</w:t>
            </w:r>
            <w:r>
              <w:rPr>
                <w:rFonts w:ascii="Times New Roman" w:hAnsi="Times New Roman" w:cs="Times New Roman" w:hint="eastAsia"/>
                <w:szCs w:val="21"/>
                <w:u w:val="single"/>
              </w:rPr>
              <w:t>年取得原永州市环境保护局的批复（</w:t>
            </w:r>
            <w:proofErr w:type="gramStart"/>
            <w:r>
              <w:rPr>
                <w:rFonts w:ascii="Times New Roman" w:hAnsi="Times New Roman" w:cs="Times New Roman" w:hint="eastAsia"/>
                <w:szCs w:val="21"/>
                <w:u w:val="single"/>
              </w:rPr>
              <w:t>永环评</w:t>
            </w:r>
            <w:proofErr w:type="gramEnd"/>
            <w:r>
              <w:rPr>
                <w:rFonts w:ascii="Times New Roman" w:hAnsi="Times New Roman" w:cs="Times New Roman" w:hint="eastAsia"/>
                <w:szCs w:val="21"/>
                <w:u w:val="single"/>
              </w:rPr>
              <w:t>[2018]124</w:t>
            </w:r>
            <w:r>
              <w:rPr>
                <w:rFonts w:ascii="Times New Roman" w:hAnsi="Times New Roman" w:cs="Times New Roman" w:hint="eastAsia"/>
                <w:szCs w:val="21"/>
                <w:u w:val="single"/>
              </w:rPr>
              <w:t>号），</w:t>
            </w:r>
            <w:r>
              <w:rPr>
                <w:rFonts w:ascii="Times New Roman" w:hAnsi="Times New Roman" w:cs="Times New Roman" w:hint="eastAsia"/>
                <w:szCs w:val="21"/>
                <w:u w:val="single"/>
              </w:rPr>
              <w:t>2020</w:t>
            </w:r>
            <w:r>
              <w:rPr>
                <w:rFonts w:ascii="Times New Roman" w:hAnsi="Times New Roman" w:cs="Times New Roman" w:hint="eastAsia"/>
                <w:szCs w:val="21"/>
                <w:u w:val="single"/>
              </w:rPr>
              <w:t>年建成投运，并同步取得排污许可证（</w:t>
            </w:r>
            <w:r>
              <w:rPr>
                <w:rFonts w:ascii="Times New Roman" w:hAnsi="Times New Roman" w:cs="Times New Roman"/>
                <w:szCs w:val="21"/>
                <w:u w:val="single"/>
              </w:rPr>
              <w:t>91431125MA4PFAFP6N001R</w:t>
            </w:r>
            <w:r>
              <w:rPr>
                <w:rFonts w:ascii="Times New Roman" w:hAnsi="Times New Roman" w:cs="Times New Roman" w:hint="eastAsia"/>
                <w:szCs w:val="21"/>
                <w:u w:val="single"/>
              </w:rPr>
              <w:t>）</w:t>
            </w:r>
          </w:p>
        </w:tc>
      </w:tr>
      <w:tr w:rsidR="00F54EF1" w14:paraId="2314474B" w14:textId="77777777">
        <w:tc>
          <w:tcPr>
            <w:tcW w:w="1555" w:type="dxa"/>
            <w:vAlign w:val="center"/>
          </w:tcPr>
          <w:p w14:paraId="4165969E"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主要建设内容</w:t>
            </w:r>
          </w:p>
        </w:tc>
        <w:tc>
          <w:tcPr>
            <w:tcW w:w="6735" w:type="dxa"/>
            <w:vAlign w:val="center"/>
          </w:tcPr>
          <w:p w14:paraId="714FF26E"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共用地</w:t>
            </w:r>
            <w:r>
              <w:rPr>
                <w:rFonts w:ascii="Times New Roman" w:hAnsi="Times New Roman" w:cs="Times New Roman" w:hint="eastAsia"/>
                <w:szCs w:val="21"/>
                <w:u w:val="single"/>
              </w:rPr>
              <w:t>40</w:t>
            </w:r>
            <w:r>
              <w:rPr>
                <w:rFonts w:ascii="Times New Roman" w:hAnsi="Times New Roman" w:cs="Times New Roman" w:hint="eastAsia"/>
                <w:szCs w:val="21"/>
                <w:u w:val="single"/>
              </w:rPr>
              <w:t>亩，投资</w:t>
            </w:r>
            <w:r>
              <w:rPr>
                <w:rFonts w:ascii="Times New Roman" w:hAnsi="Times New Roman" w:cs="Times New Roman" w:hint="eastAsia"/>
                <w:szCs w:val="21"/>
                <w:u w:val="single"/>
              </w:rPr>
              <w:t>6000</w:t>
            </w:r>
            <w:r>
              <w:rPr>
                <w:rFonts w:ascii="Times New Roman" w:hAnsi="Times New Roman" w:cs="Times New Roman" w:hint="eastAsia"/>
                <w:szCs w:val="21"/>
                <w:u w:val="single"/>
              </w:rPr>
              <w:t>万元，形成</w:t>
            </w:r>
            <w:r>
              <w:rPr>
                <w:rFonts w:ascii="Times New Roman" w:hAnsi="Times New Roman" w:cs="Times New Roman" w:hint="eastAsia"/>
                <w:szCs w:val="21"/>
                <w:u w:val="single"/>
              </w:rPr>
              <w:t>5000t/a</w:t>
            </w:r>
            <w:r>
              <w:rPr>
                <w:rFonts w:ascii="Times New Roman" w:hAnsi="Times New Roman" w:cs="Times New Roman" w:hint="eastAsia"/>
                <w:szCs w:val="21"/>
                <w:u w:val="single"/>
              </w:rPr>
              <w:t>铝合金型材的加工能力</w:t>
            </w:r>
          </w:p>
        </w:tc>
      </w:tr>
      <w:tr w:rsidR="00F54EF1" w14:paraId="417760C6" w14:textId="77777777">
        <w:tc>
          <w:tcPr>
            <w:tcW w:w="1555" w:type="dxa"/>
            <w:vAlign w:val="center"/>
          </w:tcPr>
          <w:p w14:paraId="5BFFE049"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主要产品方案</w:t>
            </w:r>
          </w:p>
        </w:tc>
        <w:tc>
          <w:tcPr>
            <w:tcW w:w="6735" w:type="dxa"/>
            <w:vAlign w:val="center"/>
          </w:tcPr>
          <w:p w14:paraId="024C3AC6"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年生产喷涂铝合金型材</w:t>
            </w:r>
            <w:r>
              <w:rPr>
                <w:rFonts w:ascii="Times New Roman" w:hAnsi="Times New Roman" w:cs="Times New Roman" w:hint="eastAsia"/>
                <w:szCs w:val="21"/>
                <w:u w:val="single"/>
              </w:rPr>
              <w:t>3300t/a</w:t>
            </w:r>
            <w:r>
              <w:rPr>
                <w:rFonts w:ascii="Times New Roman" w:hAnsi="Times New Roman" w:cs="Times New Roman" w:hint="eastAsia"/>
                <w:szCs w:val="21"/>
                <w:u w:val="single"/>
              </w:rPr>
              <w:t>，氧化电泳型材</w:t>
            </w:r>
            <w:r>
              <w:rPr>
                <w:rFonts w:ascii="Times New Roman" w:hAnsi="Times New Roman" w:cs="Times New Roman" w:hint="eastAsia"/>
                <w:szCs w:val="21"/>
                <w:u w:val="single"/>
              </w:rPr>
              <w:t>850t/a</w:t>
            </w:r>
            <w:r>
              <w:rPr>
                <w:rFonts w:ascii="Times New Roman" w:hAnsi="Times New Roman" w:cs="Times New Roman" w:hint="eastAsia"/>
                <w:szCs w:val="21"/>
                <w:u w:val="single"/>
              </w:rPr>
              <w:t>，氧化着色型材</w:t>
            </w:r>
            <w:r>
              <w:rPr>
                <w:rFonts w:ascii="Times New Roman" w:hAnsi="Times New Roman" w:cs="Times New Roman" w:hint="eastAsia"/>
                <w:szCs w:val="21"/>
                <w:u w:val="single"/>
              </w:rPr>
              <w:t>850t/a</w:t>
            </w:r>
          </w:p>
        </w:tc>
      </w:tr>
    </w:tbl>
    <w:p w14:paraId="1BC8512B"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主要原辅材料详见下表。</w:t>
      </w:r>
    </w:p>
    <w:p w14:paraId="6EDEA2CE" w14:textId="77777777" w:rsidR="00F54EF1" w:rsidRDefault="00F54EF1">
      <w:pPr>
        <w:pStyle w:val="a5"/>
        <w:jc w:val="center"/>
        <w:rPr>
          <w:sz w:val="24"/>
          <w:szCs w:val="24"/>
          <w:u w:val="single"/>
        </w:rPr>
      </w:pPr>
    </w:p>
    <w:p w14:paraId="6E189DE9" w14:textId="77777777" w:rsidR="00F54EF1" w:rsidRDefault="00000000">
      <w:pPr>
        <w:pStyle w:val="a5"/>
        <w:jc w:val="center"/>
        <w:rPr>
          <w:sz w:val="24"/>
          <w:szCs w:val="24"/>
          <w:u w:val="single"/>
        </w:rPr>
      </w:pPr>
      <w:r>
        <w:rPr>
          <w:rFonts w:hint="eastAsia"/>
          <w:sz w:val="24"/>
          <w:szCs w:val="24"/>
          <w:u w:val="single"/>
        </w:rPr>
        <w:lastRenderedPageBreak/>
        <w:t>表</w:t>
      </w:r>
      <w:r>
        <w:rPr>
          <w:rFonts w:hint="eastAsia"/>
          <w:sz w:val="24"/>
          <w:szCs w:val="24"/>
          <w:u w:val="single"/>
        </w:rPr>
        <w:t xml:space="preserve">4-2 </w:t>
      </w:r>
      <w:r>
        <w:rPr>
          <w:rFonts w:hint="eastAsia"/>
          <w:sz w:val="24"/>
          <w:szCs w:val="24"/>
          <w:u w:val="single"/>
        </w:rPr>
        <w:t>江永</w:t>
      </w:r>
      <w:proofErr w:type="gramStart"/>
      <w:r>
        <w:rPr>
          <w:rFonts w:hint="eastAsia"/>
          <w:sz w:val="24"/>
          <w:szCs w:val="24"/>
          <w:u w:val="single"/>
        </w:rPr>
        <w:t>县青鹤铝业</w:t>
      </w:r>
      <w:proofErr w:type="gramEnd"/>
      <w:r>
        <w:rPr>
          <w:rFonts w:hint="eastAsia"/>
          <w:sz w:val="24"/>
          <w:szCs w:val="24"/>
          <w:u w:val="single"/>
        </w:rPr>
        <w:t>有限公司原辅材料消耗一览表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1115"/>
        <w:gridCol w:w="2075"/>
        <w:gridCol w:w="961"/>
        <w:gridCol w:w="906"/>
        <w:gridCol w:w="1344"/>
        <w:gridCol w:w="1116"/>
        <w:gridCol w:w="773"/>
      </w:tblGrid>
      <w:tr w:rsidR="00F54EF1" w14:paraId="64F90DFA" w14:textId="77777777">
        <w:trPr>
          <w:cantSplit/>
          <w:trHeight w:val="160"/>
          <w:tblHeader/>
        </w:trPr>
        <w:tc>
          <w:tcPr>
            <w:tcW w:w="692" w:type="pct"/>
            <w:vAlign w:val="center"/>
          </w:tcPr>
          <w:p w14:paraId="416EF532" w14:textId="77777777" w:rsidR="00F54EF1" w:rsidRDefault="00000000">
            <w:pPr>
              <w:adjustRightInd w:val="0"/>
              <w:snapToGrid w:val="0"/>
              <w:spacing w:line="288" w:lineRule="auto"/>
              <w:jc w:val="center"/>
              <w:rPr>
                <w:rFonts w:cs="Times New Roman"/>
                <w:b/>
                <w:bCs/>
                <w:snapToGrid w:val="0"/>
                <w:kern w:val="0"/>
                <w:szCs w:val="24"/>
                <w:u w:val="single"/>
              </w:rPr>
            </w:pPr>
            <w:r>
              <w:rPr>
                <w:rFonts w:cs="Times New Roman"/>
                <w:b/>
                <w:bCs/>
                <w:snapToGrid w:val="0"/>
                <w:kern w:val="0"/>
                <w:szCs w:val="24"/>
                <w:u w:val="single"/>
              </w:rPr>
              <w:t>使用工序</w:t>
            </w:r>
          </w:p>
        </w:tc>
        <w:tc>
          <w:tcPr>
            <w:tcW w:w="1271" w:type="pct"/>
            <w:vAlign w:val="center"/>
          </w:tcPr>
          <w:p w14:paraId="58C15B40" w14:textId="77777777" w:rsidR="00F54EF1" w:rsidRDefault="00000000">
            <w:pPr>
              <w:adjustRightInd w:val="0"/>
              <w:snapToGrid w:val="0"/>
              <w:spacing w:line="288" w:lineRule="auto"/>
              <w:jc w:val="center"/>
              <w:rPr>
                <w:rFonts w:cs="Times New Roman"/>
                <w:b/>
                <w:bCs/>
                <w:snapToGrid w:val="0"/>
                <w:kern w:val="0"/>
                <w:szCs w:val="24"/>
                <w:u w:val="single"/>
              </w:rPr>
            </w:pPr>
            <w:r>
              <w:rPr>
                <w:rFonts w:cs="Times New Roman"/>
                <w:b/>
                <w:bCs/>
                <w:snapToGrid w:val="0"/>
                <w:kern w:val="0"/>
                <w:szCs w:val="24"/>
                <w:u w:val="single"/>
              </w:rPr>
              <w:t>名称</w:t>
            </w:r>
          </w:p>
        </w:tc>
        <w:tc>
          <w:tcPr>
            <w:tcW w:w="599" w:type="pct"/>
            <w:vAlign w:val="center"/>
          </w:tcPr>
          <w:p w14:paraId="0CD68929" w14:textId="77777777" w:rsidR="00F54EF1" w:rsidRDefault="00000000">
            <w:pPr>
              <w:adjustRightInd w:val="0"/>
              <w:snapToGrid w:val="0"/>
              <w:spacing w:line="288" w:lineRule="auto"/>
              <w:jc w:val="center"/>
              <w:rPr>
                <w:rFonts w:cs="Times New Roman"/>
                <w:b/>
                <w:bCs/>
                <w:snapToGrid w:val="0"/>
                <w:kern w:val="0"/>
                <w:szCs w:val="24"/>
                <w:u w:val="single"/>
              </w:rPr>
            </w:pPr>
            <w:r>
              <w:rPr>
                <w:rFonts w:cs="Times New Roman"/>
                <w:b/>
                <w:bCs/>
                <w:snapToGrid w:val="0"/>
                <w:kern w:val="0"/>
                <w:szCs w:val="24"/>
                <w:u w:val="single"/>
              </w:rPr>
              <w:t>单位</w:t>
            </w:r>
          </w:p>
        </w:tc>
        <w:tc>
          <w:tcPr>
            <w:tcW w:w="431" w:type="pct"/>
            <w:vAlign w:val="center"/>
          </w:tcPr>
          <w:p w14:paraId="1D589462" w14:textId="77777777" w:rsidR="00F54EF1" w:rsidRDefault="00000000">
            <w:pPr>
              <w:adjustRightInd w:val="0"/>
              <w:snapToGrid w:val="0"/>
              <w:spacing w:line="288" w:lineRule="auto"/>
              <w:jc w:val="center"/>
              <w:rPr>
                <w:rFonts w:cs="Times New Roman"/>
                <w:snapToGrid w:val="0"/>
                <w:kern w:val="0"/>
                <w:sz w:val="24"/>
                <w:szCs w:val="20"/>
                <w:u w:val="single"/>
              </w:rPr>
            </w:pPr>
            <w:r>
              <w:rPr>
                <w:rFonts w:cs="Times New Roman"/>
                <w:b/>
                <w:bCs/>
                <w:snapToGrid w:val="0"/>
                <w:kern w:val="0"/>
                <w:szCs w:val="24"/>
                <w:u w:val="single"/>
              </w:rPr>
              <w:t>数量</w:t>
            </w:r>
          </w:p>
        </w:tc>
        <w:tc>
          <w:tcPr>
            <w:tcW w:w="830" w:type="pct"/>
            <w:vAlign w:val="center"/>
          </w:tcPr>
          <w:p w14:paraId="6A4126B3" w14:textId="77777777" w:rsidR="00F54EF1" w:rsidRDefault="00000000">
            <w:pPr>
              <w:adjustRightInd w:val="0"/>
              <w:snapToGrid w:val="0"/>
              <w:spacing w:line="288" w:lineRule="auto"/>
              <w:jc w:val="center"/>
              <w:rPr>
                <w:rFonts w:cs="Times New Roman"/>
                <w:b/>
                <w:bCs/>
                <w:snapToGrid w:val="0"/>
                <w:kern w:val="0"/>
                <w:szCs w:val="24"/>
                <w:u w:val="single"/>
              </w:rPr>
            </w:pPr>
            <w:r>
              <w:rPr>
                <w:rFonts w:cs="Times New Roman"/>
                <w:b/>
                <w:bCs/>
                <w:snapToGrid w:val="0"/>
                <w:kern w:val="0"/>
                <w:szCs w:val="24"/>
                <w:u w:val="single"/>
              </w:rPr>
              <w:t>最大储存量</w:t>
            </w:r>
          </w:p>
        </w:tc>
        <w:tc>
          <w:tcPr>
            <w:tcW w:w="692" w:type="pct"/>
            <w:vAlign w:val="center"/>
          </w:tcPr>
          <w:p w14:paraId="60769C95" w14:textId="77777777" w:rsidR="00F54EF1" w:rsidRDefault="00000000">
            <w:pPr>
              <w:adjustRightInd w:val="0"/>
              <w:snapToGrid w:val="0"/>
              <w:spacing w:line="288" w:lineRule="auto"/>
              <w:jc w:val="center"/>
              <w:rPr>
                <w:rFonts w:cs="Times New Roman"/>
                <w:b/>
                <w:bCs/>
                <w:snapToGrid w:val="0"/>
                <w:kern w:val="0"/>
                <w:szCs w:val="24"/>
                <w:u w:val="single"/>
              </w:rPr>
            </w:pPr>
            <w:r>
              <w:rPr>
                <w:rFonts w:cs="Times New Roman"/>
                <w:b/>
                <w:bCs/>
                <w:snapToGrid w:val="0"/>
                <w:kern w:val="0"/>
                <w:szCs w:val="24"/>
                <w:u w:val="single"/>
              </w:rPr>
              <w:t>储存方式</w:t>
            </w:r>
          </w:p>
        </w:tc>
        <w:tc>
          <w:tcPr>
            <w:tcW w:w="485" w:type="pct"/>
            <w:vAlign w:val="center"/>
          </w:tcPr>
          <w:p w14:paraId="4161EE20" w14:textId="77777777" w:rsidR="00F54EF1" w:rsidRDefault="00000000">
            <w:pPr>
              <w:adjustRightInd w:val="0"/>
              <w:snapToGrid w:val="0"/>
              <w:spacing w:line="288" w:lineRule="auto"/>
              <w:jc w:val="center"/>
              <w:rPr>
                <w:rFonts w:cs="Times New Roman"/>
                <w:b/>
                <w:bCs/>
                <w:snapToGrid w:val="0"/>
                <w:kern w:val="0"/>
                <w:szCs w:val="24"/>
                <w:u w:val="single"/>
              </w:rPr>
            </w:pPr>
            <w:r>
              <w:rPr>
                <w:rFonts w:cs="Times New Roman"/>
                <w:b/>
                <w:bCs/>
                <w:snapToGrid w:val="0"/>
                <w:kern w:val="0"/>
                <w:szCs w:val="24"/>
                <w:u w:val="single"/>
              </w:rPr>
              <w:t>备</w:t>
            </w:r>
            <w:r>
              <w:rPr>
                <w:rFonts w:cs="Times New Roman"/>
                <w:b/>
                <w:bCs/>
                <w:snapToGrid w:val="0"/>
                <w:kern w:val="0"/>
                <w:szCs w:val="24"/>
                <w:u w:val="single"/>
              </w:rPr>
              <w:t xml:space="preserve"> </w:t>
            </w:r>
            <w:r>
              <w:rPr>
                <w:rFonts w:cs="Times New Roman"/>
                <w:b/>
                <w:bCs/>
                <w:snapToGrid w:val="0"/>
                <w:kern w:val="0"/>
                <w:szCs w:val="24"/>
                <w:u w:val="single"/>
              </w:rPr>
              <w:t>注</w:t>
            </w:r>
          </w:p>
        </w:tc>
      </w:tr>
      <w:tr w:rsidR="00F54EF1" w14:paraId="4E7BB296" w14:textId="77777777">
        <w:trPr>
          <w:cantSplit/>
          <w:trHeight w:val="160"/>
        </w:trPr>
        <w:tc>
          <w:tcPr>
            <w:tcW w:w="692" w:type="pct"/>
            <w:vAlign w:val="center"/>
          </w:tcPr>
          <w:p w14:paraId="419A0D2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c>
          <w:tcPr>
            <w:tcW w:w="1271" w:type="pct"/>
            <w:vAlign w:val="center"/>
          </w:tcPr>
          <w:p w14:paraId="4DF883FD" w14:textId="77777777" w:rsidR="00F54EF1" w:rsidRDefault="00000000">
            <w:pPr>
              <w:widowControl/>
              <w:adjustRightInd w:val="0"/>
              <w:snapToGrid w:val="0"/>
              <w:spacing w:line="288" w:lineRule="auto"/>
              <w:jc w:val="center"/>
              <w:rPr>
                <w:rFonts w:cs="Times New Roman"/>
                <w:szCs w:val="24"/>
                <w:u w:val="single"/>
              </w:rPr>
            </w:pPr>
            <w:r>
              <w:rPr>
                <w:rFonts w:cs="Times New Roman"/>
                <w:kern w:val="0"/>
                <w:szCs w:val="21"/>
                <w:u w:val="single"/>
              </w:rPr>
              <w:t>铝棒</w:t>
            </w:r>
            <w:r>
              <w:rPr>
                <w:rFonts w:cs="Times New Roman" w:hint="eastAsia"/>
                <w:kern w:val="0"/>
                <w:szCs w:val="21"/>
                <w:u w:val="single"/>
              </w:rPr>
              <w:t>（非再生铝材）</w:t>
            </w:r>
          </w:p>
        </w:tc>
        <w:tc>
          <w:tcPr>
            <w:tcW w:w="599" w:type="pct"/>
            <w:vAlign w:val="center"/>
          </w:tcPr>
          <w:p w14:paraId="51EC586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73092D6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4"/>
                <w:u w:val="single"/>
              </w:rPr>
              <w:t>5</w:t>
            </w:r>
            <w:r>
              <w:rPr>
                <w:rFonts w:cs="Times New Roman" w:hint="eastAsia"/>
                <w:szCs w:val="24"/>
                <w:u w:val="single"/>
              </w:rPr>
              <w:t>1</w:t>
            </w:r>
            <w:r>
              <w:rPr>
                <w:rFonts w:cs="Times New Roman"/>
                <w:szCs w:val="24"/>
                <w:u w:val="single"/>
              </w:rPr>
              <w:t>00</w:t>
            </w:r>
          </w:p>
        </w:tc>
        <w:tc>
          <w:tcPr>
            <w:tcW w:w="830" w:type="pct"/>
            <w:vAlign w:val="center"/>
          </w:tcPr>
          <w:p w14:paraId="4220BB0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20</w:t>
            </w:r>
          </w:p>
        </w:tc>
        <w:tc>
          <w:tcPr>
            <w:tcW w:w="692" w:type="pct"/>
            <w:vAlign w:val="center"/>
          </w:tcPr>
          <w:p w14:paraId="7CB34B3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c>
          <w:tcPr>
            <w:tcW w:w="485" w:type="pct"/>
            <w:vAlign w:val="center"/>
          </w:tcPr>
          <w:p w14:paraId="055950C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18059C95" w14:textId="77777777">
        <w:trPr>
          <w:cantSplit/>
          <w:trHeight w:val="160"/>
        </w:trPr>
        <w:tc>
          <w:tcPr>
            <w:tcW w:w="692" w:type="pct"/>
            <w:vAlign w:val="center"/>
          </w:tcPr>
          <w:p w14:paraId="7A7F005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喷涂</w:t>
            </w:r>
          </w:p>
        </w:tc>
        <w:tc>
          <w:tcPr>
            <w:tcW w:w="1271" w:type="pct"/>
            <w:vAlign w:val="center"/>
          </w:tcPr>
          <w:p w14:paraId="753D710E" w14:textId="77777777" w:rsidR="00F54EF1" w:rsidRDefault="00000000">
            <w:pPr>
              <w:widowControl/>
              <w:adjustRightInd w:val="0"/>
              <w:snapToGrid w:val="0"/>
              <w:spacing w:line="288" w:lineRule="auto"/>
              <w:jc w:val="center"/>
              <w:rPr>
                <w:rFonts w:cs="Times New Roman"/>
                <w:szCs w:val="24"/>
                <w:u w:val="single"/>
              </w:rPr>
            </w:pPr>
            <w:r>
              <w:rPr>
                <w:rFonts w:cs="Times New Roman"/>
                <w:szCs w:val="24"/>
                <w:u w:val="single"/>
              </w:rPr>
              <w:t>纯聚酯粉末</w:t>
            </w:r>
          </w:p>
        </w:tc>
        <w:tc>
          <w:tcPr>
            <w:tcW w:w="599" w:type="pct"/>
            <w:vAlign w:val="center"/>
          </w:tcPr>
          <w:p w14:paraId="512729B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6678F0A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4"/>
                <w:u w:val="single"/>
              </w:rPr>
              <w:t>150</w:t>
            </w:r>
          </w:p>
        </w:tc>
        <w:tc>
          <w:tcPr>
            <w:tcW w:w="830" w:type="pct"/>
            <w:vAlign w:val="center"/>
          </w:tcPr>
          <w:p w14:paraId="48B625D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692" w:type="pct"/>
            <w:vAlign w:val="center"/>
          </w:tcPr>
          <w:p w14:paraId="0ED59E4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袋装</w:t>
            </w:r>
          </w:p>
        </w:tc>
        <w:tc>
          <w:tcPr>
            <w:tcW w:w="485" w:type="pct"/>
            <w:vAlign w:val="center"/>
          </w:tcPr>
          <w:p w14:paraId="34255A4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68045171" w14:textId="77777777">
        <w:trPr>
          <w:cantSplit/>
          <w:trHeight w:val="160"/>
        </w:trPr>
        <w:tc>
          <w:tcPr>
            <w:tcW w:w="692" w:type="pct"/>
            <w:vAlign w:val="center"/>
          </w:tcPr>
          <w:p w14:paraId="2A54AF7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挤压</w:t>
            </w:r>
          </w:p>
        </w:tc>
        <w:tc>
          <w:tcPr>
            <w:tcW w:w="1271" w:type="pct"/>
            <w:vAlign w:val="center"/>
          </w:tcPr>
          <w:p w14:paraId="0DDCFA19" w14:textId="77777777" w:rsidR="00F54EF1" w:rsidRDefault="00000000">
            <w:pPr>
              <w:widowControl/>
              <w:adjustRightInd w:val="0"/>
              <w:snapToGrid w:val="0"/>
              <w:spacing w:line="288" w:lineRule="auto"/>
              <w:jc w:val="center"/>
              <w:rPr>
                <w:rFonts w:cs="Times New Roman"/>
                <w:szCs w:val="24"/>
                <w:u w:val="single"/>
              </w:rPr>
            </w:pPr>
            <w:r>
              <w:rPr>
                <w:rFonts w:cs="Times New Roman"/>
                <w:szCs w:val="24"/>
                <w:u w:val="single"/>
              </w:rPr>
              <w:t>钝化剂</w:t>
            </w:r>
          </w:p>
        </w:tc>
        <w:tc>
          <w:tcPr>
            <w:tcW w:w="599" w:type="pct"/>
            <w:vAlign w:val="center"/>
          </w:tcPr>
          <w:p w14:paraId="7173409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6D819A7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15</w:t>
            </w:r>
          </w:p>
        </w:tc>
        <w:tc>
          <w:tcPr>
            <w:tcW w:w="830" w:type="pct"/>
            <w:vAlign w:val="center"/>
          </w:tcPr>
          <w:p w14:paraId="2010080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0.1</w:t>
            </w:r>
          </w:p>
        </w:tc>
        <w:tc>
          <w:tcPr>
            <w:tcW w:w="692" w:type="pct"/>
            <w:vAlign w:val="center"/>
          </w:tcPr>
          <w:p w14:paraId="22108F9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桶装</w:t>
            </w:r>
          </w:p>
        </w:tc>
        <w:tc>
          <w:tcPr>
            <w:tcW w:w="485" w:type="pct"/>
            <w:vAlign w:val="center"/>
          </w:tcPr>
          <w:p w14:paraId="706183A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5A9948CF" w14:textId="77777777">
        <w:trPr>
          <w:cantSplit/>
          <w:trHeight w:val="160"/>
        </w:trPr>
        <w:tc>
          <w:tcPr>
            <w:tcW w:w="692" w:type="pct"/>
            <w:vAlign w:val="center"/>
          </w:tcPr>
          <w:p w14:paraId="08B549A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电泳</w:t>
            </w:r>
          </w:p>
        </w:tc>
        <w:tc>
          <w:tcPr>
            <w:tcW w:w="1271" w:type="pct"/>
            <w:vAlign w:val="center"/>
          </w:tcPr>
          <w:p w14:paraId="2DD81B5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阳性</w:t>
            </w:r>
            <w:proofErr w:type="gramStart"/>
            <w:r>
              <w:rPr>
                <w:rFonts w:cs="Times New Roman"/>
                <w:szCs w:val="21"/>
                <w:u w:val="single"/>
              </w:rPr>
              <w:t>电泳环</w:t>
            </w:r>
            <w:proofErr w:type="gramEnd"/>
            <w:r>
              <w:rPr>
                <w:rFonts w:cs="Times New Roman"/>
                <w:szCs w:val="21"/>
                <w:u w:val="single"/>
              </w:rPr>
              <w:t>氧漆</w:t>
            </w:r>
          </w:p>
        </w:tc>
        <w:tc>
          <w:tcPr>
            <w:tcW w:w="599" w:type="pct"/>
            <w:vAlign w:val="center"/>
          </w:tcPr>
          <w:p w14:paraId="569E640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15701E9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20</w:t>
            </w:r>
          </w:p>
        </w:tc>
        <w:tc>
          <w:tcPr>
            <w:tcW w:w="830" w:type="pct"/>
            <w:vAlign w:val="center"/>
          </w:tcPr>
          <w:p w14:paraId="0952234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692" w:type="pct"/>
            <w:vAlign w:val="center"/>
          </w:tcPr>
          <w:p w14:paraId="2F1F486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桶装</w:t>
            </w:r>
          </w:p>
        </w:tc>
        <w:tc>
          <w:tcPr>
            <w:tcW w:w="485" w:type="pct"/>
            <w:vAlign w:val="center"/>
          </w:tcPr>
          <w:p w14:paraId="5E28B44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73E0ACC3" w14:textId="77777777">
        <w:trPr>
          <w:cantSplit/>
          <w:trHeight w:val="160"/>
        </w:trPr>
        <w:tc>
          <w:tcPr>
            <w:tcW w:w="692" w:type="pct"/>
            <w:vAlign w:val="center"/>
          </w:tcPr>
          <w:p w14:paraId="458B037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脱脂</w:t>
            </w:r>
          </w:p>
          <w:p w14:paraId="010FE28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氧化</w:t>
            </w:r>
          </w:p>
        </w:tc>
        <w:tc>
          <w:tcPr>
            <w:tcW w:w="1271" w:type="pct"/>
            <w:vAlign w:val="center"/>
          </w:tcPr>
          <w:p w14:paraId="59719AF9" w14:textId="77777777" w:rsidR="00F54EF1" w:rsidRDefault="00000000">
            <w:pPr>
              <w:widowControl/>
              <w:adjustRightInd w:val="0"/>
              <w:snapToGrid w:val="0"/>
              <w:spacing w:line="288" w:lineRule="auto"/>
              <w:jc w:val="center"/>
              <w:rPr>
                <w:rFonts w:cs="Times New Roman"/>
                <w:szCs w:val="21"/>
                <w:u w:val="single"/>
              </w:rPr>
            </w:pPr>
            <w:r>
              <w:rPr>
                <w:rFonts w:cs="Times New Roman"/>
                <w:szCs w:val="21"/>
                <w:u w:val="single"/>
              </w:rPr>
              <w:t>浓硫酸</w:t>
            </w:r>
          </w:p>
        </w:tc>
        <w:tc>
          <w:tcPr>
            <w:tcW w:w="599" w:type="pct"/>
            <w:vAlign w:val="center"/>
          </w:tcPr>
          <w:p w14:paraId="7653251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6EC1BD9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100</w:t>
            </w:r>
          </w:p>
        </w:tc>
        <w:tc>
          <w:tcPr>
            <w:tcW w:w="830" w:type="pct"/>
            <w:vAlign w:val="center"/>
          </w:tcPr>
          <w:p w14:paraId="199411F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5</w:t>
            </w:r>
          </w:p>
        </w:tc>
        <w:tc>
          <w:tcPr>
            <w:tcW w:w="692" w:type="pct"/>
            <w:vAlign w:val="center"/>
          </w:tcPr>
          <w:p w14:paraId="60821A2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桶装</w:t>
            </w:r>
          </w:p>
        </w:tc>
        <w:tc>
          <w:tcPr>
            <w:tcW w:w="485" w:type="pct"/>
            <w:vAlign w:val="center"/>
          </w:tcPr>
          <w:p w14:paraId="7A3239C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268EF514" w14:textId="77777777">
        <w:trPr>
          <w:cantSplit/>
          <w:trHeight w:val="160"/>
        </w:trPr>
        <w:tc>
          <w:tcPr>
            <w:tcW w:w="692" w:type="pct"/>
            <w:vAlign w:val="center"/>
          </w:tcPr>
          <w:p w14:paraId="0D50AAB5" w14:textId="77777777" w:rsidR="00F54EF1" w:rsidRDefault="00000000">
            <w:pPr>
              <w:pBdr>
                <w:top w:val="none" w:sz="0" w:space="1" w:color="auto"/>
                <w:left w:val="none" w:sz="0" w:space="4" w:color="auto"/>
                <w:bottom w:val="none" w:sz="0" w:space="1" w:color="auto"/>
                <w:right w:val="none" w:sz="0" w:space="4" w:color="auto"/>
              </w:pBdr>
              <w:adjustRightInd w:val="0"/>
              <w:snapToGrid w:val="0"/>
              <w:spacing w:line="288" w:lineRule="auto"/>
              <w:jc w:val="center"/>
              <w:rPr>
                <w:rFonts w:cs="Times New Roman"/>
                <w:kern w:val="0"/>
                <w:szCs w:val="24"/>
                <w:u w:val="single"/>
              </w:rPr>
            </w:pPr>
            <w:r>
              <w:rPr>
                <w:rFonts w:cs="Times New Roman"/>
                <w:szCs w:val="21"/>
                <w:u w:val="single"/>
              </w:rPr>
              <w:t>脱脂</w:t>
            </w:r>
            <w:r>
              <w:rPr>
                <w:rFonts w:cs="Times New Roman" w:hint="eastAsia"/>
                <w:szCs w:val="21"/>
                <w:u w:val="single"/>
              </w:rPr>
              <w:t>、</w:t>
            </w:r>
            <w:r>
              <w:rPr>
                <w:rFonts w:cs="Times New Roman"/>
                <w:kern w:val="0"/>
                <w:szCs w:val="24"/>
                <w:u w:val="single"/>
              </w:rPr>
              <w:t>碱蚀</w:t>
            </w:r>
            <w:r>
              <w:rPr>
                <w:rFonts w:cs="Times New Roman" w:hint="eastAsia"/>
                <w:kern w:val="0"/>
                <w:szCs w:val="24"/>
                <w:u w:val="single"/>
              </w:rPr>
              <w:t>、</w:t>
            </w:r>
            <w:proofErr w:type="gramStart"/>
            <w:r>
              <w:rPr>
                <w:rFonts w:cs="Times New Roman"/>
                <w:kern w:val="0"/>
                <w:szCs w:val="24"/>
                <w:u w:val="single"/>
              </w:rPr>
              <w:t>煲模</w:t>
            </w:r>
            <w:proofErr w:type="gramEnd"/>
          </w:p>
        </w:tc>
        <w:tc>
          <w:tcPr>
            <w:tcW w:w="1271" w:type="pct"/>
            <w:vAlign w:val="center"/>
          </w:tcPr>
          <w:p w14:paraId="6AB18A96" w14:textId="77777777" w:rsidR="00F54EF1" w:rsidRDefault="00000000">
            <w:pPr>
              <w:widowControl/>
              <w:adjustRightInd w:val="0"/>
              <w:snapToGrid w:val="0"/>
              <w:spacing w:line="288" w:lineRule="auto"/>
              <w:jc w:val="center"/>
              <w:rPr>
                <w:rFonts w:cs="Times New Roman"/>
                <w:szCs w:val="21"/>
                <w:u w:val="single"/>
              </w:rPr>
            </w:pPr>
            <w:r>
              <w:rPr>
                <w:rFonts w:cs="Times New Roman"/>
                <w:szCs w:val="21"/>
                <w:u w:val="single"/>
              </w:rPr>
              <w:t>氢氧化钠</w:t>
            </w:r>
          </w:p>
        </w:tc>
        <w:tc>
          <w:tcPr>
            <w:tcW w:w="599" w:type="pct"/>
            <w:vAlign w:val="center"/>
          </w:tcPr>
          <w:p w14:paraId="381E9C7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09658AB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4"/>
                <w:u w:val="single"/>
              </w:rPr>
              <w:t>30</w:t>
            </w:r>
          </w:p>
        </w:tc>
        <w:tc>
          <w:tcPr>
            <w:tcW w:w="830" w:type="pct"/>
            <w:vAlign w:val="center"/>
          </w:tcPr>
          <w:p w14:paraId="1787C0F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692" w:type="pct"/>
            <w:vAlign w:val="center"/>
          </w:tcPr>
          <w:p w14:paraId="4E026A7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袋装</w:t>
            </w:r>
          </w:p>
        </w:tc>
        <w:tc>
          <w:tcPr>
            <w:tcW w:w="485" w:type="pct"/>
            <w:vAlign w:val="center"/>
          </w:tcPr>
          <w:p w14:paraId="4DBB53E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552C6388" w14:textId="77777777">
        <w:trPr>
          <w:cantSplit/>
          <w:trHeight w:val="160"/>
        </w:trPr>
        <w:tc>
          <w:tcPr>
            <w:tcW w:w="692" w:type="pct"/>
            <w:vAlign w:val="center"/>
          </w:tcPr>
          <w:p w14:paraId="555CB52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氧化</w:t>
            </w:r>
          </w:p>
        </w:tc>
        <w:tc>
          <w:tcPr>
            <w:tcW w:w="1271" w:type="pct"/>
            <w:vAlign w:val="center"/>
          </w:tcPr>
          <w:p w14:paraId="609EEF3D" w14:textId="77777777" w:rsidR="00F54EF1" w:rsidRDefault="00000000">
            <w:pPr>
              <w:widowControl/>
              <w:adjustRightInd w:val="0"/>
              <w:snapToGrid w:val="0"/>
              <w:spacing w:line="288" w:lineRule="auto"/>
              <w:jc w:val="center"/>
              <w:rPr>
                <w:rFonts w:cs="Times New Roman"/>
                <w:szCs w:val="21"/>
                <w:u w:val="single"/>
              </w:rPr>
            </w:pPr>
            <w:r>
              <w:rPr>
                <w:rFonts w:cs="Times New Roman"/>
                <w:szCs w:val="21"/>
                <w:u w:val="single"/>
              </w:rPr>
              <w:t>封孔剂</w:t>
            </w:r>
          </w:p>
        </w:tc>
        <w:tc>
          <w:tcPr>
            <w:tcW w:w="599" w:type="pct"/>
            <w:vAlign w:val="center"/>
          </w:tcPr>
          <w:p w14:paraId="4C4CCEF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39AD222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4"/>
                <w:u w:val="single"/>
              </w:rPr>
              <w:t>2</w:t>
            </w:r>
          </w:p>
        </w:tc>
        <w:tc>
          <w:tcPr>
            <w:tcW w:w="830" w:type="pct"/>
            <w:vAlign w:val="center"/>
          </w:tcPr>
          <w:p w14:paraId="42047AD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0.5</w:t>
            </w:r>
          </w:p>
        </w:tc>
        <w:tc>
          <w:tcPr>
            <w:tcW w:w="692" w:type="pct"/>
            <w:vAlign w:val="center"/>
          </w:tcPr>
          <w:p w14:paraId="40E8DB2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桶装</w:t>
            </w:r>
          </w:p>
        </w:tc>
        <w:tc>
          <w:tcPr>
            <w:tcW w:w="485" w:type="pct"/>
            <w:vAlign w:val="center"/>
          </w:tcPr>
          <w:p w14:paraId="402B38B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1C37F5D0" w14:textId="77777777">
        <w:trPr>
          <w:cantSplit/>
          <w:trHeight w:val="272"/>
        </w:trPr>
        <w:tc>
          <w:tcPr>
            <w:tcW w:w="692" w:type="pct"/>
            <w:vAlign w:val="center"/>
          </w:tcPr>
          <w:p w14:paraId="22F32D1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着色</w:t>
            </w:r>
          </w:p>
        </w:tc>
        <w:tc>
          <w:tcPr>
            <w:tcW w:w="1271" w:type="pct"/>
            <w:vAlign w:val="center"/>
          </w:tcPr>
          <w:p w14:paraId="6615157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着色剂</w:t>
            </w:r>
          </w:p>
        </w:tc>
        <w:tc>
          <w:tcPr>
            <w:tcW w:w="599" w:type="pct"/>
            <w:vAlign w:val="center"/>
          </w:tcPr>
          <w:p w14:paraId="51E5F8E2" w14:textId="77777777" w:rsidR="00F54EF1" w:rsidRDefault="00000000">
            <w:pPr>
              <w:tabs>
                <w:tab w:val="left" w:pos="298"/>
              </w:tabs>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7E89D0D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hint="eastAsia"/>
                <w:szCs w:val="21"/>
                <w:u w:val="single"/>
              </w:rPr>
              <w:t>6</w:t>
            </w:r>
          </w:p>
        </w:tc>
        <w:tc>
          <w:tcPr>
            <w:tcW w:w="830" w:type="pct"/>
            <w:vAlign w:val="center"/>
          </w:tcPr>
          <w:p w14:paraId="081DA0A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0.5</w:t>
            </w:r>
          </w:p>
        </w:tc>
        <w:tc>
          <w:tcPr>
            <w:tcW w:w="692" w:type="pct"/>
            <w:vAlign w:val="center"/>
          </w:tcPr>
          <w:p w14:paraId="73A9B4E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桶装</w:t>
            </w:r>
          </w:p>
        </w:tc>
        <w:tc>
          <w:tcPr>
            <w:tcW w:w="485" w:type="pct"/>
            <w:vAlign w:val="center"/>
          </w:tcPr>
          <w:p w14:paraId="508F157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50E9A2A2" w14:textId="77777777">
        <w:trPr>
          <w:cantSplit/>
          <w:trHeight w:val="160"/>
        </w:trPr>
        <w:tc>
          <w:tcPr>
            <w:tcW w:w="692" w:type="pct"/>
            <w:vAlign w:val="center"/>
          </w:tcPr>
          <w:p w14:paraId="29DDF62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氮化</w:t>
            </w:r>
          </w:p>
        </w:tc>
        <w:tc>
          <w:tcPr>
            <w:tcW w:w="1271" w:type="pct"/>
            <w:vAlign w:val="center"/>
          </w:tcPr>
          <w:p w14:paraId="4338AB2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液氨</w:t>
            </w:r>
          </w:p>
        </w:tc>
        <w:tc>
          <w:tcPr>
            <w:tcW w:w="599" w:type="pct"/>
            <w:vAlign w:val="center"/>
          </w:tcPr>
          <w:p w14:paraId="700ADC7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t/a</w:t>
            </w:r>
          </w:p>
        </w:tc>
        <w:tc>
          <w:tcPr>
            <w:tcW w:w="431" w:type="pct"/>
            <w:vAlign w:val="center"/>
          </w:tcPr>
          <w:p w14:paraId="6BB8D79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4"/>
                <w:u w:val="single"/>
              </w:rPr>
              <w:t>5</w:t>
            </w:r>
          </w:p>
        </w:tc>
        <w:tc>
          <w:tcPr>
            <w:tcW w:w="830" w:type="pct"/>
            <w:vAlign w:val="center"/>
          </w:tcPr>
          <w:p w14:paraId="2D346AC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0.5</w:t>
            </w:r>
          </w:p>
        </w:tc>
        <w:tc>
          <w:tcPr>
            <w:tcW w:w="692" w:type="pct"/>
            <w:vAlign w:val="center"/>
          </w:tcPr>
          <w:p w14:paraId="4EF1AF9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罐装</w:t>
            </w:r>
          </w:p>
        </w:tc>
        <w:tc>
          <w:tcPr>
            <w:tcW w:w="485" w:type="pct"/>
            <w:vAlign w:val="center"/>
          </w:tcPr>
          <w:p w14:paraId="28EAC08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外购</w:t>
            </w:r>
          </w:p>
        </w:tc>
      </w:tr>
      <w:tr w:rsidR="00F54EF1" w14:paraId="79252743" w14:textId="77777777">
        <w:trPr>
          <w:cantSplit/>
          <w:trHeight w:val="160"/>
        </w:trPr>
        <w:tc>
          <w:tcPr>
            <w:tcW w:w="692" w:type="pct"/>
            <w:vAlign w:val="center"/>
          </w:tcPr>
          <w:p w14:paraId="2E1110A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木纹</w:t>
            </w:r>
          </w:p>
        </w:tc>
        <w:tc>
          <w:tcPr>
            <w:tcW w:w="1271" w:type="pct"/>
            <w:vAlign w:val="center"/>
          </w:tcPr>
          <w:p w14:paraId="5FB8641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木纹转印纸</w:t>
            </w:r>
          </w:p>
        </w:tc>
        <w:tc>
          <w:tcPr>
            <w:tcW w:w="599" w:type="pct"/>
            <w:vAlign w:val="center"/>
          </w:tcPr>
          <w:p w14:paraId="3FE440D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万米</w:t>
            </w:r>
            <w:r>
              <w:rPr>
                <w:rFonts w:cs="Times New Roman" w:hint="eastAsia"/>
                <w:szCs w:val="24"/>
                <w:u w:val="single"/>
              </w:rPr>
              <w:t>/</w:t>
            </w:r>
            <w:r>
              <w:rPr>
                <w:rFonts w:cs="Times New Roman" w:hint="eastAsia"/>
                <w:szCs w:val="24"/>
                <w:u w:val="single"/>
              </w:rPr>
              <w:t>年</w:t>
            </w:r>
          </w:p>
        </w:tc>
        <w:tc>
          <w:tcPr>
            <w:tcW w:w="431" w:type="pct"/>
            <w:vAlign w:val="center"/>
          </w:tcPr>
          <w:p w14:paraId="3297347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9</w:t>
            </w:r>
          </w:p>
        </w:tc>
        <w:tc>
          <w:tcPr>
            <w:tcW w:w="830" w:type="pct"/>
            <w:vAlign w:val="center"/>
          </w:tcPr>
          <w:p w14:paraId="6DC4AF5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1</w:t>
            </w:r>
          </w:p>
        </w:tc>
        <w:tc>
          <w:tcPr>
            <w:tcW w:w="692" w:type="pct"/>
            <w:vAlign w:val="center"/>
          </w:tcPr>
          <w:p w14:paraId="2D869A7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c>
          <w:tcPr>
            <w:tcW w:w="485" w:type="pct"/>
            <w:vAlign w:val="center"/>
          </w:tcPr>
          <w:p w14:paraId="1FE040D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外购</w:t>
            </w:r>
          </w:p>
        </w:tc>
      </w:tr>
      <w:tr w:rsidR="00F54EF1" w14:paraId="045FEBAE" w14:textId="77777777">
        <w:trPr>
          <w:cantSplit/>
          <w:trHeight w:val="160"/>
        </w:trPr>
        <w:tc>
          <w:tcPr>
            <w:tcW w:w="692" w:type="pct"/>
            <w:vAlign w:val="center"/>
          </w:tcPr>
          <w:p w14:paraId="2160326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c>
          <w:tcPr>
            <w:tcW w:w="1271" w:type="pct"/>
            <w:vAlign w:val="center"/>
          </w:tcPr>
          <w:p w14:paraId="027A2CA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天然气</w:t>
            </w:r>
          </w:p>
        </w:tc>
        <w:tc>
          <w:tcPr>
            <w:tcW w:w="599" w:type="pct"/>
            <w:vAlign w:val="center"/>
          </w:tcPr>
          <w:p w14:paraId="2410B67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万</w:t>
            </w:r>
            <w:r>
              <w:rPr>
                <w:rFonts w:cs="Times New Roman" w:hint="eastAsia"/>
                <w:szCs w:val="24"/>
                <w:u w:val="single"/>
              </w:rPr>
              <w:t>m</w:t>
            </w:r>
            <w:r>
              <w:rPr>
                <w:rFonts w:cs="Times New Roman" w:hint="eastAsia"/>
                <w:szCs w:val="24"/>
                <w:u w:val="single"/>
                <w:vertAlign w:val="superscript"/>
              </w:rPr>
              <w:t>3</w:t>
            </w:r>
            <w:r>
              <w:rPr>
                <w:rFonts w:cs="Times New Roman" w:hint="eastAsia"/>
                <w:szCs w:val="24"/>
                <w:u w:val="single"/>
              </w:rPr>
              <w:t>/a</w:t>
            </w:r>
          </w:p>
        </w:tc>
        <w:tc>
          <w:tcPr>
            <w:tcW w:w="431" w:type="pct"/>
            <w:vAlign w:val="center"/>
          </w:tcPr>
          <w:p w14:paraId="303520B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149.04</w:t>
            </w:r>
          </w:p>
        </w:tc>
        <w:tc>
          <w:tcPr>
            <w:tcW w:w="830" w:type="pct"/>
            <w:vAlign w:val="center"/>
          </w:tcPr>
          <w:p w14:paraId="013403E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c>
          <w:tcPr>
            <w:tcW w:w="1177" w:type="pct"/>
            <w:gridSpan w:val="2"/>
            <w:vAlign w:val="center"/>
          </w:tcPr>
          <w:p w14:paraId="4385F04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园区管网配送</w:t>
            </w:r>
          </w:p>
        </w:tc>
      </w:tr>
      <w:tr w:rsidR="00F54EF1" w14:paraId="3F47102D" w14:textId="77777777">
        <w:trPr>
          <w:cantSplit/>
          <w:trHeight w:val="160"/>
        </w:trPr>
        <w:tc>
          <w:tcPr>
            <w:tcW w:w="692" w:type="pct"/>
            <w:vAlign w:val="center"/>
          </w:tcPr>
          <w:p w14:paraId="6EE111E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c>
          <w:tcPr>
            <w:tcW w:w="1271" w:type="pct"/>
            <w:vAlign w:val="center"/>
          </w:tcPr>
          <w:p w14:paraId="4B78C4C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水</w:t>
            </w:r>
          </w:p>
        </w:tc>
        <w:tc>
          <w:tcPr>
            <w:tcW w:w="599" w:type="pct"/>
            <w:vAlign w:val="center"/>
          </w:tcPr>
          <w:p w14:paraId="7320E11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m</w:t>
            </w:r>
            <w:r>
              <w:rPr>
                <w:rFonts w:cs="Times New Roman" w:hint="eastAsia"/>
                <w:szCs w:val="24"/>
                <w:u w:val="single"/>
                <w:vertAlign w:val="superscript"/>
              </w:rPr>
              <w:t>3</w:t>
            </w:r>
            <w:r>
              <w:rPr>
                <w:rFonts w:cs="Times New Roman" w:hint="eastAsia"/>
                <w:szCs w:val="24"/>
                <w:u w:val="single"/>
              </w:rPr>
              <w:t>/a</w:t>
            </w:r>
          </w:p>
        </w:tc>
        <w:tc>
          <w:tcPr>
            <w:tcW w:w="431" w:type="pct"/>
            <w:vAlign w:val="center"/>
          </w:tcPr>
          <w:p w14:paraId="4F67824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37117.5</w:t>
            </w:r>
          </w:p>
        </w:tc>
        <w:tc>
          <w:tcPr>
            <w:tcW w:w="830" w:type="pct"/>
            <w:vAlign w:val="center"/>
          </w:tcPr>
          <w:p w14:paraId="50FC9DE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c>
          <w:tcPr>
            <w:tcW w:w="1177" w:type="pct"/>
            <w:gridSpan w:val="2"/>
            <w:vAlign w:val="center"/>
          </w:tcPr>
          <w:p w14:paraId="064279C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园区管网配送</w:t>
            </w:r>
          </w:p>
        </w:tc>
      </w:tr>
    </w:tbl>
    <w:p w14:paraId="2444675D" w14:textId="77777777" w:rsidR="00F54EF1" w:rsidRDefault="00000000">
      <w:pPr>
        <w:pStyle w:val="a5"/>
        <w:spacing w:after="0" w:line="360" w:lineRule="auto"/>
        <w:ind w:firstLineChars="200" w:firstLine="480"/>
        <w:rPr>
          <w:b w:val="0"/>
          <w:bCs/>
          <w:sz w:val="24"/>
          <w:szCs w:val="24"/>
          <w:u w:val="single"/>
        </w:rPr>
      </w:pPr>
      <w:r>
        <w:rPr>
          <w:rFonts w:hint="eastAsia"/>
          <w:b w:val="0"/>
          <w:bCs/>
          <w:sz w:val="24"/>
          <w:szCs w:val="24"/>
          <w:u w:val="single"/>
        </w:rPr>
        <w:t>原辅材料理化属性详见下表。</w:t>
      </w:r>
    </w:p>
    <w:p w14:paraId="6F3E2C88" w14:textId="77777777" w:rsidR="00F54EF1" w:rsidRDefault="00000000">
      <w:pPr>
        <w:jc w:val="center"/>
        <w:rPr>
          <w:rFonts w:cs="Times New Roman"/>
          <w:b/>
          <w:bCs/>
          <w:sz w:val="24"/>
          <w:szCs w:val="24"/>
          <w:u w:val="single"/>
        </w:rPr>
      </w:pPr>
      <w:r>
        <w:rPr>
          <w:rFonts w:cs="Times New Roman"/>
          <w:b/>
          <w:bCs/>
          <w:sz w:val="24"/>
          <w:szCs w:val="24"/>
          <w:u w:val="single"/>
        </w:rPr>
        <w:t>表</w:t>
      </w:r>
      <w:r>
        <w:rPr>
          <w:rFonts w:cs="Times New Roman" w:hint="eastAsia"/>
          <w:b/>
          <w:bCs/>
          <w:sz w:val="24"/>
          <w:szCs w:val="24"/>
          <w:u w:val="single"/>
        </w:rPr>
        <w:t>4-2</w:t>
      </w:r>
      <w:r>
        <w:rPr>
          <w:rFonts w:cs="Times New Roman"/>
          <w:b/>
          <w:bCs/>
          <w:sz w:val="24"/>
          <w:szCs w:val="24"/>
          <w:u w:val="single"/>
        </w:rPr>
        <w:t xml:space="preserve">  </w:t>
      </w:r>
      <w:r>
        <w:rPr>
          <w:rFonts w:cs="Times New Roman"/>
          <w:b/>
          <w:bCs/>
          <w:sz w:val="24"/>
          <w:szCs w:val="24"/>
          <w:u w:val="single"/>
        </w:rPr>
        <w:t>主要原辅材料成分一栏表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09"/>
        <w:gridCol w:w="2223"/>
        <w:gridCol w:w="1005"/>
        <w:gridCol w:w="4668"/>
      </w:tblGrid>
      <w:tr w:rsidR="00F54EF1" w14:paraId="68D25361" w14:textId="77777777">
        <w:trPr>
          <w:trHeight w:val="34"/>
          <w:jc w:val="center"/>
        </w:trPr>
        <w:tc>
          <w:tcPr>
            <w:tcW w:w="609" w:type="dxa"/>
            <w:vAlign w:val="center"/>
          </w:tcPr>
          <w:p w14:paraId="3F3F3DC4" w14:textId="77777777" w:rsidR="00F54EF1" w:rsidRDefault="00000000">
            <w:pPr>
              <w:spacing w:line="260" w:lineRule="exact"/>
              <w:jc w:val="center"/>
              <w:rPr>
                <w:rFonts w:cs="Times New Roman"/>
                <w:b/>
                <w:bCs/>
                <w:szCs w:val="20"/>
                <w:u w:val="single"/>
              </w:rPr>
            </w:pPr>
            <w:r>
              <w:rPr>
                <w:rFonts w:cs="Times New Roman"/>
                <w:b/>
                <w:bCs/>
                <w:szCs w:val="20"/>
                <w:u w:val="single"/>
              </w:rPr>
              <w:t>序号</w:t>
            </w:r>
          </w:p>
        </w:tc>
        <w:tc>
          <w:tcPr>
            <w:tcW w:w="2223" w:type="dxa"/>
            <w:vAlign w:val="center"/>
          </w:tcPr>
          <w:p w14:paraId="78315274" w14:textId="77777777" w:rsidR="00F54EF1" w:rsidRDefault="00000000">
            <w:pPr>
              <w:spacing w:line="260" w:lineRule="exact"/>
              <w:jc w:val="center"/>
              <w:rPr>
                <w:rFonts w:cs="Times New Roman"/>
                <w:b/>
                <w:bCs/>
                <w:szCs w:val="20"/>
                <w:u w:val="single"/>
              </w:rPr>
            </w:pPr>
            <w:r>
              <w:rPr>
                <w:rFonts w:cs="Times New Roman"/>
                <w:b/>
                <w:bCs/>
                <w:szCs w:val="20"/>
                <w:u w:val="single"/>
              </w:rPr>
              <w:t>物质名称</w:t>
            </w:r>
          </w:p>
        </w:tc>
        <w:tc>
          <w:tcPr>
            <w:tcW w:w="1005" w:type="dxa"/>
            <w:vAlign w:val="center"/>
          </w:tcPr>
          <w:p w14:paraId="17352C92" w14:textId="77777777" w:rsidR="00F54EF1" w:rsidRDefault="00000000">
            <w:pPr>
              <w:spacing w:line="260" w:lineRule="exact"/>
              <w:jc w:val="center"/>
              <w:rPr>
                <w:rFonts w:cs="Times New Roman"/>
                <w:b/>
                <w:bCs/>
                <w:szCs w:val="20"/>
                <w:u w:val="single"/>
              </w:rPr>
            </w:pPr>
            <w:r>
              <w:rPr>
                <w:rFonts w:cs="Times New Roman" w:hint="eastAsia"/>
                <w:b/>
                <w:bCs/>
                <w:szCs w:val="20"/>
                <w:u w:val="single"/>
              </w:rPr>
              <w:t>形态</w:t>
            </w:r>
          </w:p>
        </w:tc>
        <w:tc>
          <w:tcPr>
            <w:tcW w:w="4668" w:type="dxa"/>
            <w:vAlign w:val="center"/>
          </w:tcPr>
          <w:p w14:paraId="6DFB9D66" w14:textId="77777777" w:rsidR="00F54EF1" w:rsidRDefault="00000000">
            <w:pPr>
              <w:spacing w:line="260" w:lineRule="exact"/>
              <w:jc w:val="center"/>
              <w:rPr>
                <w:rFonts w:cs="Times New Roman"/>
                <w:b/>
                <w:bCs/>
                <w:szCs w:val="20"/>
                <w:u w:val="single"/>
              </w:rPr>
            </w:pPr>
            <w:r>
              <w:rPr>
                <w:rFonts w:cs="Times New Roman"/>
                <w:b/>
                <w:bCs/>
                <w:szCs w:val="20"/>
                <w:u w:val="single"/>
              </w:rPr>
              <w:t>主要成分及含量</w:t>
            </w:r>
          </w:p>
        </w:tc>
      </w:tr>
      <w:tr w:rsidR="00F54EF1" w14:paraId="52962E71" w14:textId="77777777">
        <w:trPr>
          <w:trHeight w:val="34"/>
          <w:jc w:val="center"/>
        </w:trPr>
        <w:tc>
          <w:tcPr>
            <w:tcW w:w="609" w:type="dxa"/>
            <w:vAlign w:val="center"/>
          </w:tcPr>
          <w:p w14:paraId="67D59DDB" w14:textId="77777777" w:rsidR="00F54EF1" w:rsidRDefault="00000000">
            <w:pPr>
              <w:spacing w:line="260" w:lineRule="exact"/>
              <w:jc w:val="center"/>
              <w:rPr>
                <w:rFonts w:cs="Times New Roman"/>
                <w:szCs w:val="20"/>
                <w:u w:val="single"/>
              </w:rPr>
            </w:pPr>
            <w:r>
              <w:rPr>
                <w:rFonts w:cs="Times New Roman"/>
                <w:szCs w:val="20"/>
                <w:u w:val="single"/>
              </w:rPr>
              <w:t>1</w:t>
            </w:r>
          </w:p>
        </w:tc>
        <w:tc>
          <w:tcPr>
            <w:tcW w:w="2223" w:type="dxa"/>
            <w:vAlign w:val="center"/>
          </w:tcPr>
          <w:p w14:paraId="0915D0CD" w14:textId="77777777" w:rsidR="00F54EF1" w:rsidRDefault="00000000">
            <w:pPr>
              <w:widowControl/>
              <w:adjustRightInd w:val="0"/>
              <w:snapToGrid w:val="0"/>
              <w:jc w:val="center"/>
              <w:rPr>
                <w:rFonts w:cs="Times New Roman"/>
                <w:szCs w:val="24"/>
                <w:u w:val="single"/>
              </w:rPr>
            </w:pPr>
            <w:r>
              <w:rPr>
                <w:rFonts w:cs="Times New Roman"/>
                <w:szCs w:val="24"/>
                <w:u w:val="single"/>
              </w:rPr>
              <w:t>纯聚酯粉末</w:t>
            </w:r>
          </w:p>
        </w:tc>
        <w:tc>
          <w:tcPr>
            <w:tcW w:w="1005" w:type="dxa"/>
            <w:vAlign w:val="center"/>
          </w:tcPr>
          <w:p w14:paraId="24F7EDB7" w14:textId="77777777" w:rsidR="00F54EF1" w:rsidRDefault="00000000">
            <w:pPr>
              <w:spacing w:line="260" w:lineRule="exact"/>
              <w:jc w:val="center"/>
              <w:rPr>
                <w:rFonts w:cs="Times New Roman"/>
                <w:szCs w:val="20"/>
                <w:u w:val="single"/>
              </w:rPr>
            </w:pPr>
            <w:r>
              <w:rPr>
                <w:rFonts w:cs="Times New Roman" w:hint="eastAsia"/>
                <w:szCs w:val="20"/>
                <w:u w:val="single"/>
              </w:rPr>
              <w:t>固态</w:t>
            </w:r>
          </w:p>
        </w:tc>
        <w:tc>
          <w:tcPr>
            <w:tcW w:w="4668" w:type="dxa"/>
            <w:vAlign w:val="center"/>
          </w:tcPr>
          <w:p w14:paraId="56674385" w14:textId="77777777" w:rsidR="00F54EF1" w:rsidRDefault="00000000">
            <w:pPr>
              <w:spacing w:line="260" w:lineRule="exact"/>
              <w:jc w:val="center"/>
              <w:rPr>
                <w:rFonts w:cs="Times New Roman"/>
                <w:szCs w:val="20"/>
                <w:u w:val="single"/>
              </w:rPr>
            </w:pPr>
            <w:r>
              <w:rPr>
                <w:rFonts w:cs="Times New Roman"/>
                <w:szCs w:val="20"/>
                <w:u w:val="single"/>
              </w:rPr>
              <w:t>环氧树脂、复合纳米离子</w:t>
            </w:r>
          </w:p>
        </w:tc>
      </w:tr>
      <w:tr w:rsidR="00F54EF1" w14:paraId="17E57DF4" w14:textId="77777777">
        <w:trPr>
          <w:trHeight w:val="34"/>
          <w:jc w:val="center"/>
        </w:trPr>
        <w:tc>
          <w:tcPr>
            <w:tcW w:w="609" w:type="dxa"/>
            <w:vAlign w:val="center"/>
          </w:tcPr>
          <w:p w14:paraId="668078D2" w14:textId="77777777" w:rsidR="00F54EF1" w:rsidRDefault="00000000">
            <w:pPr>
              <w:spacing w:line="260" w:lineRule="exact"/>
              <w:jc w:val="center"/>
              <w:rPr>
                <w:rFonts w:cs="Times New Roman"/>
                <w:szCs w:val="20"/>
                <w:u w:val="single"/>
              </w:rPr>
            </w:pPr>
            <w:r>
              <w:rPr>
                <w:rFonts w:cs="Times New Roman"/>
                <w:szCs w:val="20"/>
                <w:u w:val="single"/>
              </w:rPr>
              <w:t>2</w:t>
            </w:r>
          </w:p>
        </w:tc>
        <w:tc>
          <w:tcPr>
            <w:tcW w:w="2223" w:type="dxa"/>
            <w:vAlign w:val="center"/>
          </w:tcPr>
          <w:p w14:paraId="69A7ECF9" w14:textId="77777777" w:rsidR="00F54EF1" w:rsidRDefault="00000000">
            <w:pPr>
              <w:widowControl/>
              <w:adjustRightInd w:val="0"/>
              <w:snapToGrid w:val="0"/>
              <w:jc w:val="center"/>
              <w:rPr>
                <w:rFonts w:cs="Times New Roman"/>
                <w:szCs w:val="24"/>
                <w:u w:val="single"/>
              </w:rPr>
            </w:pPr>
            <w:r>
              <w:rPr>
                <w:rFonts w:cs="Times New Roman"/>
                <w:szCs w:val="24"/>
                <w:u w:val="single"/>
              </w:rPr>
              <w:t>钝化剂</w:t>
            </w:r>
          </w:p>
        </w:tc>
        <w:tc>
          <w:tcPr>
            <w:tcW w:w="1005" w:type="dxa"/>
            <w:vAlign w:val="center"/>
          </w:tcPr>
          <w:p w14:paraId="6A3B00BE" w14:textId="77777777" w:rsidR="00F54EF1" w:rsidRDefault="00000000">
            <w:pPr>
              <w:spacing w:line="260" w:lineRule="exact"/>
              <w:jc w:val="center"/>
              <w:rPr>
                <w:rFonts w:cs="Times New Roman"/>
                <w:szCs w:val="20"/>
                <w:u w:val="single"/>
              </w:rPr>
            </w:pPr>
            <w:r>
              <w:rPr>
                <w:rFonts w:cs="Times New Roman" w:hint="eastAsia"/>
                <w:szCs w:val="20"/>
                <w:u w:val="single"/>
              </w:rPr>
              <w:t>液态</w:t>
            </w:r>
          </w:p>
        </w:tc>
        <w:tc>
          <w:tcPr>
            <w:tcW w:w="4668" w:type="dxa"/>
            <w:vAlign w:val="center"/>
          </w:tcPr>
          <w:p w14:paraId="749875A0" w14:textId="77777777" w:rsidR="00F54EF1" w:rsidRDefault="00000000">
            <w:pPr>
              <w:spacing w:line="260" w:lineRule="exact"/>
              <w:jc w:val="center"/>
              <w:rPr>
                <w:rFonts w:cs="Times New Roman"/>
                <w:szCs w:val="20"/>
                <w:u w:val="single"/>
              </w:rPr>
            </w:pPr>
            <w:r>
              <w:rPr>
                <w:rFonts w:cs="宋体" w:hint="eastAsia"/>
                <w:szCs w:val="24"/>
                <w:u w:val="single"/>
              </w:rPr>
              <w:t>丙烯酸、</w:t>
            </w:r>
            <w:r>
              <w:rPr>
                <w:rFonts w:ascii="宋体" w:hAnsi="宋体" w:cs="宋体" w:hint="eastAsia"/>
                <w:szCs w:val="24"/>
                <w:u w:val="single"/>
              </w:rPr>
              <w:t>钛酸盐、</w:t>
            </w:r>
            <w:proofErr w:type="gramStart"/>
            <w:r>
              <w:rPr>
                <w:rFonts w:ascii="宋体" w:hAnsi="宋体" w:cs="宋体" w:hint="eastAsia"/>
                <w:szCs w:val="24"/>
                <w:u w:val="single"/>
              </w:rPr>
              <w:t>锆酸盐</w:t>
            </w:r>
            <w:proofErr w:type="gramEnd"/>
          </w:p>
        </w:tc>
      </w:tr>
      <w:tr w:rsidR="00F54EF1" w14:paraId="1DB5A63C" w14:textId="77777777">
        <w:trPr>
          <w:trHeight w:val="185"/>
          <w:jc w:val="center"/>
        </w:trPr>
        <w:tc>
          <w:tcPr>
            <w:tcW w:w="609" w:type="dxa"/>
            <w:vAlign w:val="center"/>
          </w:tcPr>
          <w:p w14:paraId="5A1DB2CF" w14:textId="77777777" w:rsidR="00F54EF1" w:rsidRDefault="00000000">
            <w:pPr>
              <w:spacing w:line="260" w:lineRule="exact"/>
              <w:jc w:val="center"/>
              <w:rPr>
                <w:rFonts w:cs="Times New Roman"/>
                <w:szCs w:val="20"/>
                <w:u w:val="single"/>
              </w:rPr>
            </w:pPr>
            <w:r>
              <w:rPr>
                <w:rFonts w:cs="Times New Roman" w:hint="eastAsia"/>
                <w:szCs w:val="20"/>
                <w:u w:val="single"/>
              </w:rPr>
              <w:t>3</w:t>
            </w:r>
          </w:p>
        </w:tc>
        <w:tc>
          <w:tcPr>
            <w:tcW w:w="2223" w:type="dxa"/>
            <w:vAlign w:val="center"/>
          </w:tcPr>
          <w:p w14:paraId="40619FBE" w14:textId="77777777" w:rsidR="00F54EF1" w:rsidRDefault="00000000">
            <w:pPr>
              <w:pBdr>
                <w:top w:val="none" w:sz="0" w:space="1" w:color="auto"/>
                <w:left w:val="none" w:sz="0" w:space="4" w:color="auto"/>
                <w:bottom w:val="none" w:sz="0" w:space="1" w:color="auto"/>
                <w:right w:val="none" w:sz="0" w:space="4" w:color="auto"/>
              </w:pBdr>
              <w:snapToGrid w:val="0"/>
              <w:jc w:val="center"/>
              <w:rPr>
                <w:rFonts w:cs="Times New Roman"/>
                <w:szCs w:val="21"/>
                <w:u w:val="single"/>
              </w:rPr>
            </w:pPr>
            <w:r>
              <w:rPr>
                <w:rFonts w:cs="Times New Roman"/>
                <w:szCs w:val="21"/>
                <w:u w:val="single"/>
              </w:rPr>
              <w:t>水性阳性</w:t>
            </w:r>
            <w:proofErr w:type="gramStart"/>
            <w:r>
              <w:rPr>
                <w:rFonts w:cs="Times New Roman"/>
                <w:szCs w:val="21"/>
                <w:u w:val="single"/>
              </w:rPr>
              <w:t>电泳环</w:t>
            </w:r>
            <w:proofErr w:type="gramEnd"/>
            <w:r>
              <w:rPr>
                <w:rFonts w:cs="Times New Roman"/>
                <w:szCs w:val="21"/>
                <w:u w:val="single"/>
              </w:rPr>
              <w:t>氧漆</w:t>
            </w:r>
          </w:p>
        </w:tc>
        <w:tc>
          <w:tcPr>
            <w:tcW w:w="1005" w:type="dxa"/>
            <w:vAlign w:val="center"/>
          </w:tcPr>
          <w:p w14:paraId="7C3A0F1E" w14:textId="77777777" w:rsidR="00F54EF1" w:rsidRDefault="00000000">
            <w:pPr>
              <w:spacing w:line="260" w:lineRule="exact"/>
              <w:jc w:val="center"/>
              <w:rPr>
                <w:rFonts w:cs="Times New Roman"/>
                <w:szCs w:val="20"/>
                <w:u w:val="single"/>
              </w:rPr>
            </w:pPr>
            <w:r>
              <w:rPr>
                <w:rFonts w:cs="Times New Roman" w:hint="eastAsia"/>
                <w:szCs w:val="20"/>
                <w:u w:val="single"/>
              </w:rPr>
              <w:t>液态</w:t>
            </w:r>
          </w:p>
        </w:tc>
        <w:tc>
          <w:tcPr>
            <w:tcW w:w="4668" w:type="dxa"/>
            <w:vAlign w:val="center"/>
          </w:tcPr>
          <w:p w14:paraId="5A62DC98" w14:textId="77777777" w:rsidR="00F54EF1" w:rsidRDefault="00000000">
            <w:pPr>
              <w:spacing w:line="260" w:lineRule="exact"/>
              <w:jc w:val="center"/>
              <w:rPr>
                <w:rFonts w:cs="Times New Roman"/>
                <w:szCs w:val="20"/>
                <w:u w:val="single"/>
              </w:rPr>
            </w:pPr>
            <w:r>
              <w:rPr>
                <w:rFonts w:cs="Times New Roman"/>
                <w:szCs w:val="20"/>
                <w:u w:val="single"/>
              </w:rPr>
              <w:t>环氧树脂</w:t>
            </w:r>
            <w:r>
              <w:rPr>
                <w:rFonts w:cs="Times New Roman"/>
                <w:szCs w:val="20"/>
                <w:u w:val="single"/>
              </w:rPr>
              <w:t>1-15%</w:t>
            </w:r>
            <w:r>
              <w:rPr>
                <w:rFonts w:cs="Times New Roman"/>
                <w:szCs w:val="20"/>
                <w:u w:val="single"/>
              </w:rPr>
              <w:t>，二乙醇胺</w:t>
            </w:r>
            <w:r>
              <w:rPr>
                <w:rFonts w:cs="Times New Roman"/>
                <w:szCs w:val="20"/>
                <w:u w:val="single"/>
              </w:rPr>
              <w:t>1-5%</w:t>
            </w:r>
            <w:r>
              <w:rPr>
                <w:rFonts w:cs="Times New Roman"/>
                <w:szCs w:val="20"/>
                <w:u w:val="single"/>
              </w:rPr>
              <w:t>，聚酰胺</w:t>
            </w:r>
            <w:r>
              <w:rPr>
                <w:rFonts w:cs="Times New Roman"/>
                <w:szCs w:val="20"/>
                <w:u w:val="single"/>
              </w:rPr>
              <w:t>1-10%</w:t>
            </w:r>
            <w:r>
              <w:rPr>
                <w:rFonts w:cs="Times New Roman"/>
                <w:szCs w:val="20"/>
                <w:u w:val="single"/>
              </w:rPr>
              <w:t>，甲苯二异氰酸酯</w:t>
            </w:r>
            <w:r>
              <w:rPr>
                <w:rFonts w:cs="Times New Roman"/>
                <w:szCs w:val="20"/>
                <w:u w:val="single"/>
              </w:rPr>
              <w:t>1-10%</w:t>
            </w:r>
            <w:r>
              <w:rPr>
                <w:rFonts w:cs="Times New Roman"/>
                <w:szCs w:val="20"/>
                <w:u w:val="single"/>
              </w:rPr>
              <w:t>，丙二醇甲醚</w:t>
            </w:r>
            <w:r>
              <w:rPr>
                <w:rFonts w:cs="Times New Roman"/>
                <w:szCs w:val="20"/>
                <w:u w:val="single"/>
              </w:rPr>
              <w:t>1-5%</w:t>
            </w:r>
            <w:r>
              <w:rPr>
                <w:rFonts w:cs="Times New Roman"/>
                <w:szCs w:val="20"/>
                <w:u w:val="single"/>
              </w:rPr>
              <w:t>，乳酸</w:t>
            </w:r>
            <w:r>
              <w:rPr>
                <w:rFonts w:cs="Times New Roman"/>
                <w:szCs w:val="20"/>
                <w:u w:val="single"/>
              </w:rPr>
              <w:t>1-2%</w:t>
            </w:r>
            <w:r>
              <w:rPr>
                <w:rFonts w:cs="Times New Roman"/>
                <w:szCs w:val="20"/>
                <w:u w:val="single"/>
              </w:rPr>
              <w:t>，水</w:t>
            </w:r>
            <w:r>
              <w:rPr>
                <w:rFonts w:cs="Times New Roman"/>
                <w:szCs w:val="20"/>
                <w:u w:val="single"/>
              </w:rPr>
              <w:t>40-50%</w:t>
            </w:r>
          </w:p>
        </w:tc>
      </w:tr>
      <w:tr w:rsidR="00F54EF1" w14:paraId="67706074" w14:textId="77777777">
        <w:trPr>
          <w:trHeight w:val="34"/>
          <w:jc w:val="center"/>
        </w:trPr>
        <w:tc>
          <w:tcPr>
            <w:tcW w:w="609" w:type="dxa"/>
            <w:vAlign w:val="center"/>
          </w:tcPr>
          <w:p w14:paraId="5CB71EAB" w14:textId="77777777" w:rsidR="00F54EF1" w:rsidRDefault="00000000">
            <w:pPr>
              <w:spacing w:line="260" w:lineRule="exact"/>
              <w:jc w:val="center"/>
              <w:rPr>
                <w:rFonts w:cs="Times New Roman"/>
                <w:szCs w:val="20"/>
                <w:u w:val="single"/>
              </w:rPr>
            </w:pPr>
            <w:r>
              <w:rPr>
                <w:rFonts w:cs="Times New Roman" w:hint="eastAsia"/>
                <w:szCs w:val="20"/>
                <w:u w:val="single"/>
              </w:rPr>
              <w:t>4</w:t>
            </w:r>
          </w:p>
        </w:tc>
        <w:tc>
          <w:tcPr>
            <w:tcW w:w="2223" w:type="dxa"/>
            <w:vAlign w:val="center"/>
          </w:tcPr>
          <w:p w14:paraId="78205BE9" w14:textId="77777777" w:rsidR="00F54EF1" w:rsidRDefault="00000000">
            <w:pPr>
              <w:widowControl/>
              <w:adjustRightInd w:val="0"/>
              <w:snapToGrid w:val="0"/>
              <w:jc w:val="center"/>
              <w:rPr>
                <w:rFonts w:cs="Times New Roman"/>
                <w:szCs w:val="21"/>
                <w:u w:val="single"/>
              </w:rPr>
            </w:pPr>
            <w:r>
              <w:rPr>
                <w:rFonts w:cs="Times New Roman"/>
                <w:szCs w:val="21"/>
                <w:u w:val="single"/>
              </w:rPr>
              <w:t>封孔剂</w:t>
            </w:r>
          </w:p>
        </w:tc>
        <w:tc>
          <w:tcPr>
            <w:tcW w:w="1005" w:type="dxa"/>
            <w:vAlign w:val="center"/>
          </w:tcPr>
          <w:p w14:paraId="0C72F907" w14:textId="77777777" w:rsidR="00F54EF1" w:rsidRDefault="00000000">
            <w:pPr>
              <w:spacing w:line="260" w:lineRule="exact"/>
              <w:jc w:val="center"/>
              <w:rPr>
                <w:rFonts w:cs="Times New Roman"/>
                <w:szCs w:val="20"/>
                <w:u w:val="single"/>
              </w:rPr>
            </w:pPr>
            <w:r>
              <w:rPr>
                <w:rFonts w:cs="Times New Roman" w:hint="eastAsia"/>
                <w:szCs w:val="20"/>
                <w:u w:val="single"/>
              </w:rPr>
              <w:t>液态</w:t>
            </w:r>
          </w:p>
        </w:tc>
        <w:tc>
          <w:tcPr>
            <w:tcW w:w="4668" w:type="dxa"/>
            <w:vAlign w:val="center"/>
          </w:tcPr>
          <w:p w14:paraId="31C82CED" w14:textId="77777777" w:rsidR="00F54EF1" w:rsidRDefault="00000000">
            <w:pPr>
              <w:spacing w:line="260" w:lineRule="exact"/>
              <w:jc w:val="center"/>
              <w:rPr>
                <w:rFonts w:cs="Times New Roman"/>
                <w:szCs w:val="20"/>
                <w:u w:val="single"/>
              </w:rPr>
            </w:pPr>
            <w:r>
              <w:rPr>
                <w:rFonts w:cs="Times New Roman" w:hint="eastAsia"/>
                <w:szCs w:val="20"/>
                <w:u w:val="single"/>
              </w:rPr>
              <w:t>8</w:t>
            </w:r>
            <w:r>
              <w:rPr>
                <w:rFonts w:cs="Times New Roman"/>
                <w:szCs w:val="20"/>
                <w:u w:val="single"/>
              </w:rPr>
              <w:t>0%</w:t>
            </w:r>
            <w:r>
              <w:rPr>
                <w:rFonts w:cs="Times New Roman" w:hint="eastAsia"/>
                <w:szCs w:val="20"/>
                <w:u w:val="single"/>
              </w:rPr>
              <w:t>的氢氧化锂溶液</w:t>
            </w:r>
          </w:p>
        </w:tc>
      </w:tr>
      <w:tr w:rsidR="00F54EF1" w14:paraId="4E4C350D" w14:textId="77777777">
        <w:trPr>
          <w:trHeight w:val="34"/>
          <w:jc w:val="center"/>
        </w:trPr>
        <w:tc>
          <w:tcPr>
            <w:tcW w:w="609" w:type="dxa"/>
            <w:vAlign w:val="center"/>
          </w:tcPr>
          <w:p w14:paraId="5D31329B" w14:textId="77777777" w:rsidR="00F54EF1" w:rsidRDefault="00000000">
            <w:pPr>
              <w:spacing w:line="260" w:lineRule="exact"/>
              <w:jc w:val="center"/>
              <w:rPr>
                <w:rFonts w:cs="Times New Roman"/>
                <w:szCs w:val="20"/>
                <w:u w:val="single"/>
              </w:rPr>
            </w:pPr>
            <w:r>
              <w:rPr>
                <w:rFonts w:cs="Times New Roman" w:hint="eastAsia"/>
                <w:szCs w:val="20"/>
                <w:u w:val="single"/>
              </w:rPr>
              <w:t>5</w:t>
            </w:r>
          </w:p>
        </w:tc>
        <w:tc>
          <w:tcPr>
            <w:tcW w:w="2223" w:type="dxa"/>
            <w:vAlign w:val="center"/>
          </w:tcPr>
          <w:p w14:paraId="436F56CD" w14:textId="77777777" w:rsidR="00F54EF1" w:rsidRDefault="00000000">
            <w:pPr>
              <w:pBdr>
                <w:top w:val="none" w:sz="0" w:space="1" w:color="auto"/>
                <w:left w:val="none" w:sz="0" w:space="4" w:color="auto"/>
                <w:bottom w:val="none" w:sz="0" w:space="1" w:color="auto"/>
                <w:right w:val="none" w:sz="0" w:space="4" w:color="auto"/>
              </w:pBdr>
              <w:snapToGrid w:val="0"/>
              <w:jc w:val="center"/>
              <w:rPr>
                <w:rFonts w:cs="Times New Roman"/>
                <w:szCs w:val="21"/>
                <w:u w:val="single"/>
              </w:rPr>
            </w:pPr>
            <w:r>
              <w:rPr>
                <w:rFonts w:cs="Times New Roman"/>
                <w:szCs w:val="24"/>
                <w:u w:val="single"/>
              </w:rPr>
              <w:t>着色剂</w:t>
            </w:r>
          </w:p>
        </w:tc>
        <w:tc>
          <w:tcPr>
            <w:tcW w:w="1005" w:type="dxa"/>
            <w:vAlign w:val="center"/>
          </w:tcPr>
          <w:p w14:paraId="2161BEEE" w14:textId="77777777" w:rsidR="00F54EF1" w:rsidRDefault="00000000">
            <w:pPr>
              <w:spacing w:line="260" w:lineRule="exact"/>
              <w:jc w:val="center"/>
              <w:rPr>
                <w:rFonts w:cs="Times New Roman"/>
                <w:szCs w:val="20"/>
                <w:u w:val="single"/>
              </w:rPr>
            </w:pPr>
            <w:r>
              <w:rPr>
                <w:rFonts w:cs="Times New Roman" w:hint="eastAsia"/>
                <w:szCs w:val="20"/>
                <w:u w:val="single"/>
              </w:rPr>
              <w:t>液态</w:t>
            </w:r>
          </w:p>
        </w:tc>
        <w:tc>
          <w:tcPr>
            <w:tcW w:w="4668" w:type="dxa"/>
            <w:vAlign w:val="center"/>
          </w:tcPr>
          <w:p w14:paraId="3DE67CBD" w14:textId="77777777" w:rsidR="00F54EF1" w:rsidRDefault="00000000">
            <w:pPr>
              <w:spacing w:line="260" w:lineRule="exact"/>
              <w:jc w:val="center"/>
              <w:rPr>
                <w:rFonts w:cs="Times New Roman"/>
                <w:szCs w:val="20"/>
                <w:u w:val="single"/>
              </w:rPr>
            </w:pPr>
            <w:r>
              <w:rPr>
                <w:rFonts w:cs="Times New Roman"/>
                <w:szCs w:val="20"/>
                <w:u w:val="single"/>
              </w:rPr>
              <w:t>SnSO</w:t>
            </w:r>
            <w:r>
              <w:rPr>
                <w:rFonts w:cs="Times New Roman"/>
                <w:szCs w:val="20"/>
                <w:u w:val="single"/>
                <w:vertAlign w:val="subscript"/>
              </w:rPr>
              <w:t>4</w:t>
            </w:r>
            <w:r>
              <w:rPr>
                <w:rFonts w:cs="Times New Roman"/>
                <w:szCs w:val="20"/>
                <w:u w:val="single"/>
              </w:rPr>
              <w:t>&gt;=</w:t>
            </w:r>
            <w:r>
              <w:rPr>
                <w:rFonts w:cs="Times New Roman" w:hint="eastAsia"/>
                <w:szCs w:val="20"/>
                <w:u w:val="single"/>
              </w:rPr>
              <w:t>98</w:t>
            </w:r>
            <w:r>
              <w:rPr>
                <w:rFonts w:cs="Times New Roman"/>
                <w:szCs w:val="20"/>
                <w:u w:val="single"/>
              </w:rPr>
              <w:t>%</w:t>
            </w:r>
          </w:p>
        </w:tc>
      </w:tr>
      <w:tr w:rsidR="00F54EF1" w14:paraId="1567DDDA" w14:textId="77777777">
        <w:trPr>
          <w:trHeight w:val="34"/>
          <w:jc w:val="center"/>
        </w:trPr>
        <w:tc>
          <w:tcPr>
            <w:tcW w:w="609" w:type="dxa"/>
            <w:vAlign w:val="center"/>
          </w:tcPr>
          <w:p w14:paraId="5C9C1E1F" w14:textId="77777777" w:rsidR="00F54EF1" w:rsidRDefault="00000000">
            <w:pPr>
              <w:spacing w:line="260" w:lineRule="exact"/>
              <w:jc w:val="center"/>
              <w:rPr>
                <w:rFonts w:cs="Times New Roman"/>
                <w:szCs w:val="20"/>
                <w:u w:val="single"/>
              </w:rPr>
            </w:pPr>
            <w:r>
              <w:rPr>
                <w:rFonts w:cs="Times New Roman" w:hint="eastAsia"/>
                <w:szCs w:val="20"/>
                <w:u w:val="single"/>
              </w:rPr>
              <w:t>6</w:t>
            </w:r>
          </w:p>
        </w:tc>
        <w:tc>
          <w:tcPr>
            <w:tcW w:w="2223" w:type="dxa"/>
            <w:vAlign w:val="center"/>
          </w:tcPr>
          <w:p w14:paraId="6C3C6267" w14:textId="77777777" w:rsidR="00F54EF1" w:rsidRDefault="00000000">
            <w:pPr>
              <w:pBdr>
                <w:top w:val="none" w:sz="0" w:space="1" w:color="auto"/>
                <w:left w:val="none" w:sz="0" w:space="4" w:color="auto"/>
                <w:bottom w:val="none" w:sz="0" w:space="1" w:color="auto"/>
                <w:right w:val="none" w:sz="0" w:space="4" w:color="auto"/>
              </w:pBdr>
              <w:snapToGrid w:val="0"/>
              <w:jc w:val="center"/>
              <w:rPr>
                <w:rFonts w:cs="Times New Roman"/>
                <w:szCs w:val="24"/>
                <w:u w:val="single"/>
              </w:rPr>
            </w:pPr>
            <w:r>
              <w:rPr>
                <w:rFonts w:cs="Times New Roman" w:hint="eastAsia"/>
                <w:szCs w:val="24"/>
                <w:u w:val="single"/>
              </w:rPr>
              <w:t>木纹转印纸</w:t>
            </w:r>
          </w:p>
        </w:tc>
        <w:tc>
          <w:tcPr>
            <w:tcW w:w="1005" w:type="dxa"/>
            <w:vAlign w:val="center"/>
          </w:tcPr>
          <w:p w14:paraId="6397ECC5" w14:textId="77777777" w:rsidR="00F54EF1" w:rsidRDefault="00000000">
            <w:pPr>
              <w:spacing w:line="260" w:lineRule="exact"/>
              <w:jc w:val="center"/>
              <w:rPr>
                <w:rFonts w:cs="Times New Roman"/>
                <w:szCs w:val="20"/>
                <w:u w:val="single"/>
              </w:rPr>
            </w:pPr>
            <w:r>
              <w:rPr>
                <w:rFonts w:cs="Times New Roman" w:hint="eastAsia"/>
                <w:szCs w:val="20"/>
                <w:u w:val="single"/>
              </w:rPr>
              <w:t>固态</w:t>
            </w:r>
          </w:p>
        </w:tc>
        <w:tc>
          <w:tcPr>
            <w:tcW w:w="4668" w:type="dxa"/>
            <w:vAlign w:val="center"/>
          </w:tcPr>
          <w:p w14:paraId="56633C5F" w14:textId="77777777" w:rsidR="00F54EF1" w:rsidRDefault="00000000">
            <w:pPr>
              <w:spacing w:line="260" w:lineRule="exact"/>
              <w:jc w:val="center"/>
              <w:rPr>
                <w:rFonts w:cs="Times New Roman"/>
                <w:szCs w:val="20"/>
                <w:u w:val="single"/>
              </w:rPr>
            </w:pPr>
            <w:r>
              <w:rPr>
                <w:rFonts w:cs="Times New Roman" w:hint="eastAsia"/>
                <w:szCs w:val="20"/>
                <w:u w:val="single"/>
              </w:rPr>
              <w:t>热转印纸含量</w:t>
            </w:r>
            <w:r>
              <w:rPr>
                <w:rFonts w:cs="Times New Roman" w:hint="eastAsia"/>
                <w:szCs w:val="20"/>
                <w:u w:val="single"/>
              </w:rPr>
              <w:t xml:space="preserve"> 85~90%</w:t>
            </w:r>
            <w:r>
              <w:rPr>
                <w:rFonts w:cs="Times New Roman" w:hint="eastAsia"/>
                <w:szCs w:val="20"/>
                <w:u w:val="single"/>
              </w:rPr>
              <w:t>，油墨含量</w:t>
            </w:r>
            <w:r>
              <w:rPr>
                <w:rFonts w:cs="Times New Roman" w:hint="eastAsia"/>
                <w:szCs w:val="20"/>
                <w:u w:val="single"/>
              </w:rPr>
              <w:t>10~15%</w:t>
            </w:r>
          </w:p>
          <w:p w14:paraId="380FFD8D" w14:textId="77777777" w:rsidR="00F54EF1" w:rsidRDefault="00000000">
            <w:pPr>
              <w:spacing w:line="260" w:lineRule="exact"/>
              <w:jc w:val="center"/>
              <w:rPr>
                <w:rFonts w:cs="Times New Roman"/>
                <w:szCs w:val="20"/>
                <w:u w:val="single"/>
              </w:rPr>
            </w:pPr>
            <w:r>
              <w:rPr>
                <w:rFonts w:cs="Times New Roman" w:hint="eastAsia"/>
                <w:szCs w:val="20"/>
                <w:u w:val="single"/>
              </w:rPr>
              <w:t>油墨组分：异丁醇</w:t>
            </w:r>
            <w:r>
              <w:rPr>
                <w:rFonts w:cs="Times New Roman" w:hint="eastAsia"/>
                <w:szCs w:val="20"/>
                <w:u w:val="single"/>
              </w:rPr>
              <w:t>50%</w:t>
            </w:r>
            <w:r>
              <w:rPr>
                <w:rFonts w:cs="Times New Roman" w:hint="eastAsia"/>
                <w:szCs w:val="20"/>
                <w:u w:val="single"/>
              </w:rPr>
              <w:t>、甲醇</w:t>
            </w:r>
            <w:r>
              <w:rPr>
                <w:rFonts w:cs="Times New Roman" w:hint="eastAsia"/>
                <w:szCs w:val="20"/>
                <w:u w:val="single"/>
              </w:rPr>
              <w:t>20%</w:t>
            </w:r>
            <w:r>
              <w:rPr>
                <w:rFonts w:cs="Times New Roman" w:hint="eastAsia"/>
                <w:szCs w:val="20"/>
                <w:u w:val="single"/>
              </w:rPr>
              <w:t>、分散染料</w:t>
            </w:r>
          </w:p>
          <w:p w14:paraId="587ED96C" w14:textId="77777777" w:rsidR="00F54EF1" w:rsidRDefault="00000000">
            <w:pPr>
              <w:spacing w:line="260" w:lineRule="exact"/>
              <w:jc w:val="center"/>
              <w:rPr>
                <w:rFonts w:cs="Times New Roman"/>
                <w:szCs w:val="20"/>
                <w:u w:val="single"/>
              </w:rPr>
            </w:pPr>
            <w:r>
              <w:rPr>
                <w:rFonts w:cs="Times New Roman" w:hint="eastAsia"/>
                <w:szCs w:val="20"/>
                <w:u w:val="single"/>
              </w:rPr>
              <w:t>20%</w:t>
            </w:r>
            <w:r>
              <w:rPr>
                <w:rFonts w:cs="Times New Roman" w:hint="eastAsia"/>
                <w:szCs w:val="20"/>
                <w:u w:val="single"/>
              </w:rPr>
              <w:t>，聚乙烯</w:t>
            </w:r>
            <w:proofErr w:type="gramStart"/>
            <w:r>
              <w:rPr>
                <w:rFonts w:cs="Times New Roman" w:hint="eastAsia"/>
                <w:szCs w:val="20"/>
                <w:u w:val="single"/>
              </w:rPr>
              <w:t>缩</w:t>
            </w:r>
            <w:proofErr w:type="gramEnd"/>
            <w:r>
              <w:rPr>
                <w:rFonts w:cs="Times New Roman" w:hint="eastAsia"/>
                <w:szCs w:val="20"/>
                <w:u w:val="single"/>
              </w:rPr>
              <w:t>丁醛</w:t>
            </w:r>
            <w:r>
              <w:rPr>
                <w:rFonts w:cs="Times New Roman" w:hint="eastAsia"/>
                <w:szCs w:val="20"/>
                <w:u w:val="single"/>
              </w:rPr>
              <w:t>10%</w:t>
            </w:r>
          </w:p>
        </w:tc>
      </w:tr>
    </w:tbl>
    <w:p w14:paraId="4CB6B0F6"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2</w:t>
      </w:r>
      <w:r>
        <w:rPr>
          <w:rFonts w:ascii="Times New Roman" w:hAnsi="Times New Roman" w:cs="Times New Roman" w:hint="eastAsia"/>
          <w:sz w:val="24"/>
          <w:szCs w:val="24"/>
          <w:u w:val="single"/>
        </w:rPr>
        <w:t>）主要生产设备</w:t>
      </w:r>
    </w:p>
    <w:p w14:paraId="17AFB31F"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主要生产设备详见下表。</w:t>
      </w:r>
    </w:p>
    <w:p w14:paraId="4A77795D" w14:textId="77777777" w:rsidR="00F54EF1" w:rsidRDefault="00000000">
      <w:pPr>
        <w:spacing w:line="360" w:lineRule="auto"/>
        <w:ind w:firstLineChars="200" w:firstLine="482"/>
        <w:jc w:val="center"/>
        <w:rPr>
          <w:rFonts w:ascii="Times New Roman" w:hAnsi="Times New Roman" w:cs="Times New Roman"/>
          <w:b/>
          <w:bCs/>
          <w:sz w:val="24"/>
          <w:szCs w:val="24"/>
          <w:u w:val="single"/>
        </w:rPr>
      </w:pPr>
      <w:r>
        <w:rPr>
          <w:rFonts w:ascii="Times New Roman" w:hAnsi="Times New Roman" w:cs="Times New Roman" w:hint="eastAsia"/>
          <w:b/>
          <w:bCs/>
          <w:sz w:val="24"/>
          <w:szCs w:val="24"/>
          <w:u w:val="single"/>
        </w:rPr>
        <w:t>表</w:t>
      </w:r>
      <w:r>
        <w:rPr>
          <w:rFonts w:ascii="Times New Roman" w:hAnsi="Times New Roman" w:cs="Times New Roman" w:hint="eastAsia"/>
          <w:b/>
          <w:bCs/>
          <w:sz w:val="24"/>
          <w:szCs w:val="24"/>
          <w:u w:val="single"/>
        </w:rPr>
        <w:t xml:space="preserve">4-3 </w:t>
      </w:r>
      <w:r>
        <w:rPr>
          <w:rFonts w:ascii="Times New Roman" w:hAnsi="Times New Roman" w:cs="Times New Roman" w:hint="eastAsia"/>
          <w:b/>
          <w:bCs/>
          <w:sz w:val="24"/>
          <w:szCs w:val="24"/>
          <w:u w:val="single"/>
        </w:rPr>
        <w:t>主要生产设备一览表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799"/>
        <w:gridCol w:w="2610"/>
        <w:gridCol w:w="1770"/>
        <w:gridCol w:w="1094"/>
        <w:gridCol w:w="2402"/>
      </w:tblGrid>
      <w:tr w:rsidR="00F54EF1" w14:paraId="362EA687" w14:textId="77777777">
        <w:trPr>
          <w:cantSplit/>
          <w:trHeight w:val="90"/>
          <w:tblHeader/>
        </w:trPr>
        <w:tc>
          <w:tcPr>
            <w:tcW w:w="799" w:type="dxa"/>
            <w:vAlign w:val="center"/>
          </w:tcPr>
          <w:p w14:paraId="6477BB1A" w14:textId="77777777" w:rsidR="00F54EF1" w:rsidRDefault="00000000">
            <w:pPr>
              <w:adjustRightInd w:val="0"/>
              <w:snapToGrid w:val="0"/>
              <w:spacing w:line="288" w:lineRule="auto"/>
              <w:jc w:val="center"/>
              <w:rPr>
                <w:rFonts w:cs="Times New Roman"/>
                <w:snapToGrid w:val="0"/>
                <w:kern w:val="0"/>
                <w:szCs w:val="24"/>
                <w:u w:val="single"/>
              </w:rPr>
            </w:pPr>
            <w:r>
              <w:rPr>
                <w:rFonts w:cs="Times New Roman"/>
                <w:snapToGrid w:val="0"/>
                <w:kern w:val="0"/>
                <w:szCs w:val="24"/>
                <w:u w:val="single"/>
              </w:rPr>
              <w:t>车间</w:t>
            </w:r>
          </w:p>
        </w:tc>
        <w:tc>
          <w:tcPr>
            <w:tcW w:w="2610" w:type="dxa"/>
            <w:vAlign w:val="center"/>
          </w:tcPr>
          <w:p w14:paraId="6051B7E0" w14:textId="77777777" w:rsidR="00F54EF1" w:rsidRDefault="00000000">
            <w:pPr>
              <w:adjustRightInd w:val="0"/>
              <w:snapToGrid w:val="0"/>
              <w:spacing w:line="288" w:lineRule="auto"/>
              <w:jc w:val="center"/>
              <w:rPr>
                <w:rFonts w:cs="Times New Roman"/>
                <w:snapToGrid w:val="0"/>
                <w:kern w:val="0"/>
                <w:szCs w:val="24"/>
                <w:u w:val="single"/>
              </w:rPr>
            </w:pPr>
            <w:r>
              <w:rPr>
                <w:rFonts w:cs="Times New Roman"/>
                <w:snapToGrid w:val="0"/>
                <w:kern w:val="0"/>
                <w:szCs w:val="24"/>
                <w:u w:val="single"/>
              </w:rPr>
              <w:t>设备名称</w:t>
            </w:r>
          </w:p>
        </w:tc>
        <w:tc>
          <w:tcPr>
            <w:tcW w:w="1770" w:type="dxa"/>
            <w:vAlign w:val="center"/>
          </w:tcPr>
          <w:p w14:paraId="3A07E7A3" w14:textId="77777777" w:rsidR="00F54EF1" w:rsidRDefault="00000000">
            <w:pPr>
              <w:adjustRightInd w:val="0"/>
              <w:snapToGrid w:val="0"/>
              <w:spacing w:line="288" w:lineRule="auto"/>
              <w:jc w:val="center"/>
              <w:rPr>
                <w:rFonts w:cs="Times New Roman"/>
                <w:snapToGrid w:val="0"/>
                <w:kern w:val="0"/>
                <w:szCs w:val="24"/>
                <w:u w:val="single"/>
              </w:rPr>
            </w:pPr>
            <w:r>
              <w:rPr>
                <w:rFonts w:cs="Times New Roman"/>
                <w:snapToGrid w:val="0"/>
                <w:kern w:val="0"/>
                <w:szCs w:val="24"/>
                <w:u w:val="single"/>
              </w:rPr>
              <w:t>单位</w:t>
            </w:r>
          </w:p>
        </w:tc>
        <w:tc>
          <w:tcPr>
            <w:tcW w:w="1094" w:type="dxa"/>
            <w:vAlign w:val="center"/>
          </w:tcPr>
          <w:p w14:paraId="5C4E3B32" w14:textId="77777777" w:rsidR="00F54EF1" w:rsidRDefault="00000000">
            <w:pPr>
              <w:adjustRightInd w:val="0"/>
              <w:snapToGrid w:val="0"/>
              <w:spacing w:line="288" w:lineRule="auto"/>
              <w:jc w:val="center"/>
              <w:rPr>
                <w:rFonts w:cs="Times New Roman"/>
                <w:snapToGrid w:val="0"/>
                <w:kern w:val="0"/>
                <w:szCs w:val="24"/>
                <w:u w:val="single"/>
              </w:rPr>
            </w:pPr>
            <w:r>
              <w:rPr>
                <w:rFonts w:cs="Times New Roman"/>
                <w:snapToGrid w:val="0"/>
                <w:kern w:val="0"/>
                <w:szCs w:val="24"/>
                <w:u w:val="single"/>
              </w:rPr>
              <w:t>数量</w:t>
            </w:r>
          </w:p>
        </w:tc>
        <w:tc>
          <w:tcPr>
            <w:tcW w:w="2402" w:type="dxa"/>
            <w:vAlign w:val="center"/>
          </w:tcPr>
          <w:p w14:paraId="4041C4FB" w14:textId="77777777" w:rsidR="00F54EF1" w:rsidRDefault="00000000">
            <w:pPr>
              <w:adjustRightInd w:val="0"/>
              <w:snapToGrid w:val="0"/>
              <w:spacing w:line="288" w:lineRule="auto"/>
              <w:jc w:val="center"/>
              <w:rPr>
                <w:rFonts w:cs="Times New Roman"/>
                <w:snapToGrid w:val="0"/>
                <w:kern w:val="0"/>
                <w:szCs w:val="24"/>
                <w:u w:val="single"/>
              </w:rPr>
            </w:pPr>
            <w:r>
              <w:rPr>
                <w:rFonts w:cs="Times New Roman"/>
                <w:snapToGrid w:val="0"/>
                <w:kern w:val="0"/>
                <w:szCs w:val="24"/>
                <w:u w:val="single"/>
              </w:rPr>
              <w:t>备</w:t>
            </w:r>
            <w:r>
              <w:rPr>
                <w:rFonts w:cs="Times New Roman"/>
                <w:snapToGrid w:val="0"/>
                <w:kern w:val="0"/>
                <w:szCs w:val="24"/>
                <w:u w:val="single"/>
              </w:rPr>
              <w:t xml:space="preserve"> </w:t>
            </w:r>
            <w:r>
              <w:rPr>
                <w:rFonts w:cs="Times New Roman"/>
                <w:snapToGrid w:val="0"/>
                <w:kern w:val="0"/>
                <w:szCs w:val="24"/>
                <w:u w:val="single"/>
              </w:rPr>
              <w:t>注</w:t>
            </w:r>
          </w:p>
        </w:tc>
      </w:tr>
      <w:tr w:rsidR="00F54EF1" w14:paraId="2A979291" w14:textId="77777777">
        <w:trPr>
          <w:cantSplit/>
          <w:trHeight w:val="306"/>
        </w:trPr>
        <w:tc>
          <w:tcPr>
            <w:tcW w:w="799" w:type="dxa"/>
            <w:vMerge w:val="restart"/>
            <w:vAlign w:val="center"/>
          </w:tcPr>
          <w:p w14:paraId="36B75E9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挤压车间</w:t>
            </w:r>
          </w:p>
        </w:tc>
        <w:tc>
          <w:tcPr>
            <w:tcW w:w="2610" w:type="dxa"/>
            <w:vAlign w:val="center"/>
          </w:tcPr>
          <w:p w14:paraId="33B5712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挤压机</w:t>
            </w:r>
            <w:r>
              <w:rPr>
                <w:rFonts w:cs="Times New Roman"/>
                <w:szCs w:val="21"/>
                <w:u w:val="single"/>
              </w:rPr>
              <w:t>JY-1450MT</w:t>
            </w:r>
          </w:p>
        </w:tc>
        <w:tc>
          <w:tcPr>
            <w:tcW w:w="1770" w:type="dxa"/>
            <w:vAlign w:val="center"/>
          </w:tcPr>
          <w:p w14:paraId="52C2768D" w14:textId="77777777" w:rsidR="00F54EF1" w:rsidRDefault="00000000">
            <w:pPr>
              <w:tabs>
                <w:tab w:val="left" w:pos="298"/>
              </w:tabs>
              <w:snapToGrid w:val="0"/>
              <w:spacing w:line="288" w:lineRule="auto"/>
              <w:jc w:val="center"/>
              <w:rPr>
                <w:rFonts w:cs="Times New Roman"/>
                <w:szCs w:val="21"/>
                <w:u w:val="single"/>
              </w:rPr>
            </w:pPr>
            <w:r>
              <w:rPr>
                <w:rFonts w:cs="Times New Roman"/>
                <w:szCs w:val="21"/>
                <w:u w:val="single"/>
              </w:rPr>
              <w:t>台</w:t>
            </w:r>
          </w:p>
        </w:tc>
        <w:tc>
          <w:tcPr>
            <w:tcW w:w="1094" w:type="dxa"/>
            <w:vAlign w:val="center"/>
          </w:tcPr>
          <w:p w14:paraId="094ADE7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1</w:t>
            </w:r>
          </w:p>
        </w:tc>
        <w:tc>
          <w:tcPr>
            <w:tcW w:w="2402" w:type="dxa"/>
            <w:vAlign w:val="center"/>
          </w:tcPr>
          <w:p w14:paraId="1845032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2DF368EF" w14:textId="77777777">
        <w:trPr>
          <w:cantSplit/>
          <w:trHeight w:val="342"/>
        </w:trPr>
        <w:tc>
          <w:tcPr>
            <w:tcW w:w="799" w:type="dxa"/>
            <w:vMerge/>
            <w:vAlign w:val="center"/>
          </w:tcPr>
          <w:p w14:paraId="13DE8784"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B01875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挤压机</w:t>
            </w:r>
            <w:r>
              <w:rPr>
                <w:rFonts w:cs="Times New Roman"/>
                <w:szCs w:val="21"/>
                <w:u w:val="single"/>
              </w:rPr>
              <w:t>JY-1000MT</w:t>
            </w:r>
          </w:p>
        </w:tc>
        <w:tc>
          <w:tcPr>
            <w:tcW w:w="1770" w:type="dxa"/>
            <w:vAlign w:val="center"/>
          </w:tcPr>
          <w:p w14:paraId="64B17A1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台</w:t>
            </w:r>
          </w:p>
        </w:tc>
        <w:tc>
          <w:tcPr>
            <w:tcW w:w="1094" w:type="dxa"/>
            <w:vAlign w:val="center"/>
          </w:tcPr>
          <w:p w14:paraId="07A545E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1</w:t>
            </w:r>
          </w:p>
        </w:tc>
        <w:tc>
          <w:tcPr>
            <w:tcW w:w="2402" w:type="dxa"/>
            <w:vAlign w:val="center"/>
          </w:tcPr>
          <w:p w14:paraId="6A788E2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6FE2543A" w14:textId="77777777">
        <w:trPr>
          <w:cantSplit/>
          <w:trHeight w:val="227"/>
        </w:trPr>
        <w:tc>
          <w:tcPr>
            <w:tcW w:w="799" w:type="dxa"/>
            <w:vMerge/>
            <w:vAlign w:val="center"/>
          </w:tcPr>
          <w:p w14:paraId="6E0D53B7"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10518AD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挤压机</w:t>
            </w:r>
            <w:r>
              <w:rPr>
                <w:rFonts w:cs="Times New Roman"/>
                <w:szCs w:val="21"/>
                <w:u w:val="single"/>
              </w:rPr>
              <w:t>JY-660MT</w:t>
            </w:r>
          </w:p>
        </w:tc>
        <w:tc>
          <w:tcPr>
            <w:tcW w:w="1770" w:type="dxa"/>
            <w:vAlign w:val="center"/>
          </w:tcPr>
          <w:p w14:paraId="2348419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台</w:t>
            </w:r>
          </w:p>
        </w:tc>
        <w:tc>
          <w:tcPr>
            <w:tcW w:w="1094" w:type="dxa"/>
            <w:vAlign w:val="center"/>
          </w:tcPr>
          <w:p w14:paraId="2608C50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1"/>
                <w:u w:val="single"/>
              </w:rPr>
              <w:t>1</w:t>
            </w:r>
          </w:p>
        </w:tc>
        <w:tc>
          <w:tcPr>
            <w:tcW w:w="2402" w:type="dxa"/>
            <w:vAlign w:val="center"/>
          </w:tcPr>
          <w:p w14:paraId="397C47F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5F0197BB" w14:textId="77777777">
        <w:trPr>
          <w:cantSplit/>
          <w:trHeight w:val="271"/>
        </w:trPr>
        <w:tc>
          <w:tcPr>
            <w:tcW w:w="799" w:type="dxa"/>
            <w:vMerge/>
            <w:vAlign w:val="center"/>
          </w:tcPr>
          <w:p w14:paraId="58C6326D"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4689551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铝棒加热炉</w:t>
            </w:r>
          </w:p>
        </w:tc>
        <w:tc>
          <w:tcPr>
            <w:tcW w:w="1770" w:type="dxa"/>
            <w:vAlign w:val="center"/>
          </w:tcPr>
          <w:p w14:paraId="1D9236D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0D4F782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3</w:t>
            </w:r>
          </w:p>
        </w:tc>
        <w:tc>
          <w:tcPr>
            <w:tcW w:w="2402" w:type="dxa"/>
            <w:vAlign w:val="center"/>
          </w:tcPr>
          <w:p w14:paraId="3CC14F0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天然气</w:t>
            </w:r>
          </w:p>
        </w:tc>
      </w:tr>
      <w:tr w:rsidR="00F54EF1" w14:paraId="5048F333" w14:textId="77777777">
        <w:trPr>
          <w:cantSplit/>
          <w:trHeight w:val="160"/>
        </w:trPr>
        <w:tc>
          <w:tcPr>
            <w:tcW w:w="799" w:type="dxa"/>
            <w:vMerge/>
            <w:vAlign w:val="center"/>
          </w:tcPr>
          <w:p w14:paraId="5B26D91E"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C643B3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模具加热炉</w:t>
            </w:r>
          </w:p>
        </w:tc>
        <w:tc>
          <w:tcPr>
            <w:tcW w:w="1770" w:type="dxa"/>
            <w:vAlign w:val="center"/>
          </w:tcPr>
          <w:p w14:paraId="2C40E60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50C673B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3</w:t>
            </w:r>
          </w:p>
        </w:tc>
        <w:tc>
          <w:tcPr>
            <w:tcW w:w="2402" w:type="dxa"/>
            <w:vAlign w:val="center"/>
          </w:tcPr>
          <w:p w14:paraId="6852EC8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用电</w:t>
            </w:r>
          </w:p>
        </w:tc>
      </w:tr>
      <w:tr w:rsidR="00F54EF1" w14:paraId="7D33B4ED" w14:textId="77777777">
        <w:trPr>
          <w:cantSplit/>
          <w:trHeight w:val="160"/>
        </w:trPr>
        <w:tc>
          <w:tcPr>
            <w:tcW w:w="799" w:type="dxa"/>
            <w:vMerge/>
            <w:vAlign w:val="center"/>
          </w:tcPr>
          <w:p w14:paraId="19A6C48B"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DCEDA3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roofErr w:type="gramStart"/>
            <w:r>
              <w:rPr>
                <w:rFonts w:cs="Times New Roman"/>
                <w:szCs w:val="24"/>
                <w:u w:val="single"/>
              </w:rPr>
              <w:t>热剪机</w:t>
            </w:r>
            <w:proofErr w:type="gramEnd"/>
          </w:p>
        </w:tc>
        <w:tc>
          <w:tcPr>
            <w:tcW w:w="1770" w:type="dxa"/>
            <w:vAlign w:val="center"/>
          </w:tcPr>
          <w:p w14:paraId="73975CE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10D3143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3</w:t>
            </w:r>
          </w:p>
        </w:tc>
        <w:tc>
          <w:tcPr>
            <w:tcW w:w="2402" w:type="dxa"/>
            <w:vAlign w:val="center"/>
          </w:tcPr>
          <w:p w14:paraId="0CBB017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08F98D86" w14:textId="77777777">
        <w:trPr>
          <w:cantSplit/>
          <w:trHeight w:val="160"/>
        </w:trPr>
        <w:tc>
          <w:tcPr>
            <w:tcW w:w="799" w:type="dxa"/>
            <w:vMerge/>
            <w:vAlign w:val="center"/>
          </w:tcPr>
          <w:p w14:paraId="43B0D69E"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226423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出料平台</w:t>
            </w:r>
          </w:p>
        </w:tc>
        <w:tc>
          <w:tcPr>
            <w:tcW w:w="1770" w:type="dxa"/>
            <w:vAlign w:val="center"/>
          </w:tcPr>
          <w:p w14:paraId="40C80C0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1"/>
                <w:u w:val="single"/>
              </w:rPr>
              <w:t>台</w:t>
            </w:r>
          </w:p>
        </w:tc>
        <w:tc>
          <w:tcPr>
            <w:tcW w:w="1094" w:type="dxa"/>
            <w:vAlign w:val="center"/>
          </w:tcPr>
          <w:p w14:paraId="5581674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2</w:t>
            </w:r>
          </w:p>
        </w:tc>
        <w:tc>
          <w:tcPr>
            <w:tcW w:w="2402" w:type="dxa"/>
            <w:vAlign w:val="center"/>
          </w:tcPr>
          <w:p w14:paraId="6064756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49FA7B35" w14:textId="77777777">
        <w:trPr>
          <w:cantSplit/>
          <w:trHeight w:val="160"/>
        </w:trPr>
        <w:tc>
          <w:tcPr>
            <w:tcW w:w="799" w:type="dxa"/>
            <w:vMerge/>
            <w:vAlign w:val="center"/>
          </w:tcPr>
          <w:p w14:paraId="68B7069F"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08603C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双牵引装置</w:t>
            </w:r>
          </w:p>
        </w:tc>
        <w:tc>
          <w:tcPr>
            <w:tcW w:w="1770" w:type="dxa"/>
            <w:vAlign w:val="center"/>
          </w:tcPr>
          <w:p w14:paraId="404B2F4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1"/>
                <w:u w:val="single"/>
              </w:rPr>
              <w:t>套</w:t>
            </w:r>
          </w:p>
        </w:tc>
        <w:tc>
          <w:tcPr>
            <w:tcW w:w="1094" w:type="dxa"/>
            <w:vAlign w:val="center"/>
          </w:tcPr>
          <w:p w14:paraId="1F62603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3</w:t>
            </w:r>
          </w:p>
        </w:tc>
        <w:tc>
          <w:tcPr>
            <w:tcW w:w="2402" w:type="dxa"/>
            <w:vAlign w:val="center"/>
          </w:tcPr>
          <w:p w14:paraId="1C10C24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皮带上传输</w:t>
            </w:r>
          </w:p>
        </w:tc>
      </w:tr>
      <w:tr w:rsidR="00F54EF1" w14:paraId="7FEFE64A" w14:textId="77777777">
        <w:trPr>
          <w:cantSplit/>
          <w:trHeight w:val="160"/>
        </w:trPr>
        <w:tc>
          <w:tcPr>
            <w:tcW w:w="799" w:type="dxa"/>
            <w:vMerge/>
            <w:vAlign w:val="center"/>
          </w:tcPr>
          <w:p w14:paraId="2955706E"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4DC6ED1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双开门九框时效炉</w:t>
            </w:r>
          </w:p>
        </w:tc>
        <w:tc>
          <w:tcPr>
            <w:tcW w:w="1770" w:type="dxa"/>
            <w:vAlign w:val="center"/>
          </w:tcPr>
          <w:p w14:paraId="6381C5D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1"/>
                <w:u w:val="single"/>
              </w:rPr>
              <w:t>台</w:t>
            </w:r>
          </w:p>
        </w:tc>
        <w:tc>
          <w:tcPr>
            <w:tcW w:w="1094" w:type="dxa"/>
            <w:vAlign w:val="center"/>
          </w:tcPr>
          <w:p w14:paraId="048EF3E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7B301DB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天然气</w:t>
            </w:r>
          </w:p>
        </w:tc>
      </w:tr>
      <w:tr w:rsidR="00F54EF1" w14:paraId="7154A12A" w14:textId="77777777">
        <w:trPr>
          <w:cantSplit/>
          <w:trHeight w:val="160"/>
        </w:trPr>
        <w:tc>
          <w:tcPr>
            <w:tcW w:w="799" w:type="dxa"/>
            <w:vMerge/>
            <w:vAlign w:val="center"/>
          </w:tcPr>
          <w:p w14:paraId="3162A0BE"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FBD563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吊机</w:t>
            </w:r>
          </w:p>
        </w:tc>
        <w:tc>
          <w:tcPr>
            <w:tcW w:w="1770" w:type="dxa"/>
            <w:vAlign w:val="center"/>
          </w:tcPr>
          <w:p w14:paraId="0DA24B5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1"/>
                <w:u w:val="single"/>
              </w:rPr>
              <w:t>台</w:t>
            </w:r>
          </w:p>
        </w:tc>
        <w:tc>
          <w:tcPr>
            <w:tcW w:w="1094" w:type="dxa"/>
            <w:vAlign w:val="center"/>
          </w:tcPr>
          <w:p w14:paraId="2631E32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5</w:t>
            </w:r>
          </w:p>
        </w:tc>
        <w:tc>
          <w:tcPr>
            <w:tcW w:w="2402" w:type="dxa"/>
            <w:vAlign w:val="center"/>
          </w:tcPr>
          <w:p w14:paraId="62E4747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74F85E22" w14:textId="77777777">
        <w:trPr>
          <w:cantSplit/>
          <w:trHeight w:val="160"/>
        </w:trPr>
        <w:tc>
          <w:tcPr>
            <w:tcW w:w="799" w:type="dxa"/>
            <w:vMerge/>
            <w:vAlign w:val="center"/>
          </w:tcPr>
          <w:p w14:paraId="56B7C157"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28114D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冷却循环系统</w:t>
            </w:r>
          </w:p>
        </w:tc>
        <w:tc>
          <w:tcPr>
            <w:tcW w:w="1770" w:type="dxa"/>
            <w:vAlign w:val="center"/>
          </w:tcPr>
          <w:p w14:paraId="0D08C3E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1"/>
                <w:u w:val="single"/>
              </w:rPr>
              <w:t>台</w:t>
            </w:r>
          </w:p>
        </w:tc>
        <w:tc>
          <w:tcPr>
            <w:tcW w:w="1094" w:type="dxa"/>
            <w:vAlign w:val="center"/>
          </w:tcPr>
          <w:p w14:paraId="245092A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3</w:t>
            </w:r>
          </w:p>
        </w:tc>
        <w:tc>
          <w:tcPr>
            <w:tcW w:w="2402" w:type="dxa"/>
            <w:vAlign w:val="center"/>
          </w:tcPr>
          <w:p w14:paraId="421684F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水冷却</w:t>
            </w:r>
          </w:p>
        </w:tc>
      </w:tr>
      <w:tr w:rsidR="00F54EF1" w14:paraId="1E0E8A0B" w14:textId="77777777">
        <w:trPr>
          <w:cantSplit/>
          <w:trHeight w:val="160"/>
        </w:trPr>
        <w:tc>
          <w:tcPr>
            <w:tcW w:w="799" w:type="dxa"/>
            <w:vMerge/>
            <w:vAlign w:val="center"/>
          </w:tcPr>
          <w:p w14:paraId="77402D18"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40EDD8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料框</w:t>
            </w:r>
          </w:p>
        </w:tc>
        <w:tc>
          <w:tcPr>
            <w:tcW w:w="1770" w:type="dxa"/>
            <w:vAlign w:val="center"/>
          </w:tcPr>
          <w:p w14:paraId="7955DFA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roofErr w:type="gramStart"/>
            <w:r>
              <w:rPr>
                <w:rFonts w:cs="Times New Roman"/>
                <w:szCs w:val="24"/>
                <w:u w:val="single"/>
              </w:rPr>
              <w:t>个</w:t>
            </w:r>
            <w:proofErr w:type="gramEnd"/>
          </w:p>
        </w:tc>
        <w:tc>
          <w:tcPr>
            <w:tcW w:w="1094" w:type="dxa"/>
            <w:vAlign w:val="center"/>
          </w:tcPr>
          <w:p w14:paraId="6E7218D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120</w:t>
            </w:r>
          </w:p>
        </w:tc>
        <w:tc>
          <w:tcPr>
            <w:tcW w:w="2402" w:type="dxa"/>
            <w:vAlign w:val="center"/>
          </w:tcPr>
          <w:p w14:paraId="2A3067E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5A561650" w14:textId="77777777">
        <w:trPr>
          <w:cantSplit/>
          <w:trHeight w:val="160"/>
        </w:trPr>
        <w:tc>
          <w:tcPr>
            <w:tcW w:w="799" w:type="dxa"/>
            <w:vMerge/>
            <w:vAlign w:val="center"/>
          </w:tcPr>
          <w:p w14:paraId="2ED29746"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00212A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roofErr w:type="gramStart"/>
            <w:r>
              <w:rPr>
                <w:rFonts w:cs="Times New Roman"/>
                <w:szCs w:val="24"/>
                <w:u w:val="single"/>
              </w:rPr>
              <w:t>拉伸机</w:t>
            </w:r>
            <w:proofErr w:type="gramEnd"/>
          </w:p>
        </w:tc>
        <w:tc>
          <w:tcPr>
            <w:tcW w:w="1770" w:type="dxa"/>
            <w:vAlign w:val="center"/>
          </w:tcPr>
          <w:p w14:paraId="4A92495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1"/>
                <w:u w:val="single"/>
              </w:rPr>
              <w:t>台</w:t>
            </w:r>
          </w:p>
        </w:tc>
        <w:tc>
          <w:tcPr>
            <w:tcW w:w="1094" w:type="dxa"/>
            <w:vAlign w:val="center"/>
          </w:tcPr>
          <w:p w14:paraId="6913683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3</w:t>
            </w:r>
          </w:p>
        </w:tc>
        <w:tc>
          <w:tcPr>
            <w:tcW w:w="2402" w:type="dxa"/>
            <w:vAlign w:val="center"/>
          </w:tcPr>
          <w:p w14:paraId="2890E96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6094AF8B" w14:textId="77777777">
        <w:trPr>
          <w:cantSplit/>
          <w:trHeight w:val="160"/>
        </w:trPr>
        <w:tc>
          <w:tcPr>
            <w:tcW w:w="799" w:type="dxa"/>
            <w:vMerge w:val="restart"/>
            <w:vAlign w:val="center"/>
          </w:tcPr>
          <w:p w14:paraId="33A2E05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氧化着色车间</w:t>
            </w:r>
          </w:p>
        </w:tc>
        <w:tc>
          <w:tcPr>
            <w:tcW w:w="2610" w:type="dxa"/>
            <w:vAlign w:val="center"/>
          </w:tcPr>
          <w:p w14:paraId="0A863FC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卧式氧化生产线</w:t>
            </w:r>
          </w:p>
        </w:tc>
        <w:tc>
          <w:tcPr>
            <w:tcW w:w="1770" w:type="dxa"/>
            <w:vAlign w:val="center"/>
          </w:tcPr>
          <w:p w14:paraId="5B4A8A8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条</w:t>
            </w:r>
          </w:p>
        </w:tc>
        <w:tc>
          <w:tcPr>
            <w:tcW w:w="1094" w:type="dxa"/>
            <w:vAlign w:val="center"/>
          </w:tcPr>
          <w:p w14:paraId="55B0CB2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7A6DC7B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39F26A30" w14:textId="77777777">
        <w:trPr>
          <w:cantSplit/>
          <w:trHeight w:val="160"/>
        </w:trPr>
        <w:tc>
          <w:tcPr>
            <w:tcW w:w="799" w:type="dxa"/>
            <w:vMerge/>
            <w:vAlign w:val="center"/>
          </w:tcPr>
          <w:p w14:paraId="431F5A83"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4E0267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氧化贴膜机</w:t>
            </w:r>
          </w:p>
        </w:tc>
        <w:tc>
          <w:tcPr>
            <w:tcW w:w="1770" w:type="dxa"/>
            <w:vAlign w:val="center"/>
          </w:tcPr>
          <w:p w14:paraId="463052A9" w14:textId="77777777" w:rsidR="00F54EF1" w:rsidRDefault="00000000">
            <w:pPr>
              <w:tabs>
                <w:tab w:val="left" w:pos="298"/>
              </w:tabs>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46DFF66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18FCEBE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13A46B47" w14:textId="77777777">
        <w:trPr>
          <w:cantSplit/>
          <w:trHeight w:val="160"/>
        </w:trPr>
        <w:tc>
          <w:tcPr>
            <w:tcW w:w="799" w:type="dxa"/>
            <w:vMerge/>
            <w:vAlign w:val="center"/>
          </w:tcPr>
          <w:p w14:paraId="23E07D8B"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63D099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氧化循环槽</w:t>
            </w:r>
          </w:p>
        </w:tc>
        <w:tc>
          <w:tcPr>
            <w:tcW w:w="1770" w:type="dxa"/>
            <w:vAlign w:val="center"/>
          </w:tcPr>
          <w:p w14:paraId="1EA70795" w14:textId="77777777" w:rsidR="00F54EF1" w:rsidRDefault="00000000">
            <w:pPr>
              <w:tabs>
                <w:tab w:val="left" w:pos="298"/>
              </w:tabs>
              <w:snapToGrid w:val="0"/>
              <w:spacing w:line="288" w:lineRule="auto"/>
              <w:jc w:val="center"/>
              <w:rPr>
                <w:rFonts w:cs="Times New Roman"/>
                <w:szCs w:val="24"/>
                <w:u w:val="single"/>
              </w:rPr>
            </w:pPr>
            <w:proofErr w:type="gramStart"/>
            <w:r>
              <w:rPr>
                <w:rFonts w:cs="Times New Roman"/>
                <w:szCs w:val="24"/>
                <w:u w:val="single"/>
              </w:rPr>
              <w:t>个</w:t>
            </w:r>
            <w:proofErr w:type="gramEnd"/>
          </w:p>
        </w:tc>
        <w:tc>
          <w:tcPr>
            <w:tcW w:w="1094" w:type="dxa"/>
            <w:vAlign w:val="center"/>
          </w:tcPr>
          <w:p w14:paraId="08DAAB7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47F16B0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4093A4BB" w14:textId="77777777">
        <w:trPr>
          <w:cantSplit/>
          <w:trHeight w:val="90"/>
        </w:trPr>
        <w:tc>
          <w:tcPr>
            <w:tcW w:w="799" w:type="dxa"/>
            <w:vMerge/>
            <w:vAlign w:val="center"/>
          </w:tcPr>
          <w:p w14:paraId="25B433F3"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0D39AAC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氧化行车</w:t>
            </w:r>
          </w:p>
        </w:tc>
        <w:tc>
          <w:tcPr>
            <w:tcW w:w="1770" w:type="dxa"/>
            <w:vAlign w:val="center"/>
          </w:tcPr>
          <w:p w14:paraId="7858477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套</w:t>
            </w:r>
          </w:p>
        </w:tc>
        <w:tc>
          <w:tcPr>
            <w:tcW w:w="1094" w:type="dxa"/>
            <w:vAlign w:val="center"/>
          </w:tcPr>
          <w:p w14:paraId="6DB97CA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7</w:t>
            </w:r>
          </w:p>
        </w:tc>
        <w:tc>
          <w:tcPr>
            <w:tcW w:w="2402" w:type="dxa"/>
            <w:vAlign w:val="center"/>
          </w:tcPr>
          <w:p w14:paraId="7FF04BA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18DF514B" w14:textId="77777777">
        <w:trPr>
          <w:cantSplit/>
          <w:trHeight w:val="160"/>
        </w:trPr>
        <w:tc>
          <w:tcPr>
            <w:tcW w:w="799" w:type="dxa"/>
            <w:vMerge/>
            <w:vAlign w:val="center"/>
          </w:tcPr>
          <w:p w14:paraId="7B236A07"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18A7956B" w14:textId="77777777" w:rsidR="00F54EF1" w:rsidRDefault="00000000">
            <w:pPr>
              <w:adjustRightInd w:val="0"/>
              <w:snapToGrid w:val="0"/>
              <w:spacing w:line="288" w:lineRule="auto"/>
              <w:jc w:val="center"/>
              <w:rPr>
                <w:rFonts w:cs="Times New Roman"/>
                <w:szCs w:val="24"/>
                <w:u w:val="single"/>
              </w:rPr>
            </w:pPr>
            <w:r>
              <w:rPr>
                <w:rFonts w:cs="Times New Roman"/>
                <w:szCs w:val="21"/>
                <w:u w:val="single"/>
              </w:rPr>
              <w:t>着色冷却系统</w:t>
            </w:r>
          </w:p>
        </w:tc>
        <w:tc>
          <w:tcPr>
            <w:tcW w:w="1770" w:type="dxa"/>
            <w:vAlign w:val="center"/>
          </w:tcPr>
          <w:p w14:paraId="701BDB8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套</w:t>
            </w:r>
          </w:p>
        </w:tc>
        <w:tc>
          <w:tcPr>
            <w:tcW w:w="1094" w:type="dxa"/>
            <w:vAlign w:val="center"/>
          </w:tcPr>
          <w:p w14:paraId="77C2741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79ED1F8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4AB872A1" w14:textId="77777777">
        <w:trPr>
          <w:cantSplit/>
          <w:trHeight w:val="160"/>
        </w:trPr>
        <w:tc>
          <w:tcPr>
            <w:tcW w:w="799" w:type="dxa"/>
            <w:vMerge/>
            <w:vAlign w:val="center"/>
          </w:tcPr>
          <w:p w14:paraId="4A3E563B"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47EE0CF" w14:textId="77777777" w:rsidR="00F54EF1" w:rsidRDefault="00000000">
            <w:pPr>
              <w:adjustRightInd w:val="0"/>
              <w:snapToGrid w:val="0"/>
              <w:spacing w:line="288" w:lineRule="auto"/>
              <w:jc w:val="center"/>
              <w:rPr>
                <w:rFonts w:cs="Times New Roman"/>
                <w:szCs w:val="21"/>
                <w:u w:val="single"/>
              </w:rPr>
            </w:pPr>
            <w:r>
              <w:rPr>
                <w:rFonts w:cs="Times New Roman"/>
                <w:szCs w:val="24"/>
                <w:u w:val="single"/>
              </w:rPr>
              <w:t>冷却水塔</w:t>
            </w:r>
          </w:p>
        </w:tc>
        <w:tc>
          <w:tcPr>
            <w:tcW w:w="1770" w:type="dxa"/>
            <w:vAlign w:val="center"/>
          </w:tcPr>
          <w:p w14:paraId="22835B1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座</w:t>
            </w:r>
          </w:p>
        </w:tc>
        <w:tc>
          <w:tcPr>
            <w:tcW w:w="1094" w:type="dxa"/>
            <w:vAlign w:val="center"/>
          </w:tcPr>
          <w:p w14:paraId="244943F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29C020D6"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r>
      <w:tr w:rsidR="00F54EF1" w14:paraId="0FACC671" w14:textId="77777777">
        <w:trPr>
          <w:cantSplit/>
          <w:trHeight w:val="160"/>
        </w:trPr>
        <w:tc>
          <w:tcPr>
            <w:tcW w:w="799" w:type="dxa"/>
            <w:vMerge/>
            <w:vAlign w:val="center"/>
          </w:tcPr>
          <w:p w14:paraId="21126FDE"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B5A6845" w14:textId="77777777" w:rsidR="00F54EF1" w:rsidRDefault="00000000">
            <w:pPr>
              <w:adjustRightInd w:val="0"/>
              <w:snapToGrid w:val="0"/>
              <w:spacing w:line="288" w:lineRule="auto"/>
              <w:jc w:val="center"/>
              <w:rPr>
                <w:rFonts w:cs="Times New Roman"/>
                <w:szCs w:val="21"/>
                <w:u w:val="single"/>
              </w:rPr>
            </w:pPr>
            <w:r>
              <w:rPr>
                <w:rFonts w:cs="Times New Roman"/>
                <w:szCs w:val="21"/>
                <w:u w:val="single"/>
              </w:rPr>
              <w:t>水泵</w:t>
            </w:r>
          </w:p>
        </w:tc>
        <w:tc>
          <w:tcPr>
            <w:tcW w:w="1770" w:type="dxa"/>
            <w:vAlign w:val="center"/>
          </w:tcPr>
          <w:p w14:paraId="365F09F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770F107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17F7921B"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r>
      <w:tr w:rsidR="00F54EF1" w14:paraId="02AC1479" w14:textId="77777777">
        <w:trPr>
          <w:cantSplit/>
          <w:trHeight w:val="160"/>
        </w:trPr>
        <w:tc>
          <w:tcPr>
            <w:tcW w:w="799" w:type="dxa"/>
            <w:vMerge/>
            <w:vAlign w:val="center"/>
          </w:tcPr>
          <w:p w14:paraId="72458C1A"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11CC458" w14:textId="77777777" w:rsidR="00F54EF1" w:rsidRDefault="00000000">
            <w:pPr>
              <w:adjustRightInd w:val="0"/>
              <w:snapToGrid w:val="0"/>
              <w:spacing w:line="288" w:lineRule="auto"/>
              <w:jc w:val="center"/>
              <w:rPr>
                <w:rFonts w:cs="Times New Roman"/>
                <w:szCs w:val="24"/>
                <w:u w:val="single"/>
              </w:rPr>
            </w:pPr>
            <w:r>
              <w:rPr>
                <w:rFonts w:cs="Times New Roman"/>
                <w:szCs w:val="21"/>
                <w:u w:val="single"/>
              </w:rPr>
              <w:t>板式换热器</w:t>
            </w:r>
          </w:p>
        </w:tc>
        <w:tc>
          <w:tcPr>
            <w:tcW w:w="1770" w:type="dxa"/>
            <w:vAlign w:val="center"/>
          </w:tcPr>
          <w:p w14:paraId="77A54A6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1B23EA3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4BDD44F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清水</w:t>
            </w:r>
          </w:p>
        </w:tc>
      </w:tr>
      <w:tr w:rsidR="00F54EF1" w14:paraId="30D45B97" w14:textId="77777777">
        <w:trPr>
          <w:cantSplit/>
          <w:trHeight w:val="160"/>
        </w:trPr>
        <w:tc>
          <w:tcPr>
            <w:tcW w:w="799" w:type="dxa"/>
            <w:vMerge/>
            <w:vAlign w:val="center"/>
          </w:tcPr>
          <w:p w14:paraId="1E9A1DC8"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19754180" w14:textId="77777777" w:rsidR="00F54EF1" w:rsidRDefault="00000000">
            <w:pPr>
              <w:adjustRightInd w:val="0"/>
              <w:snapToGrid w:val="0"/>
              <w:spacing w:line="288" w:lineRule="auto"/>
              <w:jc w:val="center"/>
              <w:rPr>
                <w:rFonts w:cs="Times New Roman"/>
                <w:szCs w:val="24"/>
                <w:u w:val="single"/>
              </w:rPr>
            </w:pPr>
            <w:r>
              <w:rPr>
                <w:rFonts w:cs="Times New Roman"/>
                <w:szCs w:val="21"/>
                <w:u w:val="single"/>
              </w:rPr>
              <w:t>着色液循环泵</w:t>
            </w:r>
          </w:p>
        </w:tc>
        <w:tc>
          <w:tcPr>
            <w:tcW w:w="1770" w:type="dxa"/>
            <w:vAlign w:val="center"/>
          </w:tcPr>
          <w:p w14:paraId="425E8CB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404816D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28A0832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2E03EFBF" w14:textId="77777777">
        <w:trPr>
          <w:cantSplit/>
          <w:trHeight w:val="270"/>
        </w:trPr>
        <w:tc>
          <w:tcPr>
            <w:tcW w:w="799" w:type="dxa"/>
            <w:vMerge w:val="restart"/>
            <w:vAlign w:val="center"/>
          </w:tcPr>
          <w:p w14:paraId="5DCA835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电泳车间</w:t>
            </w:r>
          </w:p>
        </w:tc>
        <w:tc>
          <w:tcPr>
            <w:tcW w:w="2610" w:type="dxa"/>
            <w:vAlign w:val="center"/>
          </w:tcPr>
          <w:p w14:paraId="3D1CEE54" w14:textId="77777777" w:rsidR="00F54EF1" w:rsidRDefault="00000000">
            <w:pPr>
              <w:adjustRightInd w:val="0"/>
              <w:snapToGrid w:val="0"/>
              <w:spacing w:line="288" w:lineRule="auto"/>
              <w:jc w:val="center"/>
              <w:rPr>
                <w:rFonts w:cs="Times New Roman"/>
                <w:szCs w:val="24"/>
                <w:u w:val="single"/>
              </w:rPr>
            </w:pPr>
            <w:r>
              <w:rPr>
                <w:rFonts w:cs="Times New Roman"/>
                <w:szCs w:val="24"/>
                <w:u w:val="single"/>
              </w:rPr>
              <w:t>自动下料升降机</w:t>
            </w:r>
          </w:p>
        </w:tc>
        <w:tc>
          <w:tcPr>
            <w:tcW w:w="1770" w:type="dxa"/>
            <w:vAlign w:val="center"/>
          </w:tcPr>
          <w:p w14:paraId="19EFEAE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24145AD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7</w:t>
            </w:r>
          </w:p>
        </w:tc>
        <w:tc>
          <w:tcPr>
            <w:tcW w:w="2402" w:type="dxa"/>
            <w:vAlign w:val="center"/>
          </w:tcPr>
          <w:p w14:paraId="3BEDD4A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单排式</w:t>
            </w:r>
          </w:p>
        </w:tc>
      </w:tr>
      <w:tr w:rsidR="00F54EF1" w14:paraId="1E1D63E5" w14:textId="77777777">
        <w:trPr>
          <w:cantSplit/>
          <w:trHeight w:val="270"/>
        </w:trPr>
        <w:tc>
          <w:tcPr>
            <w:tcW w:w="799" w:type="dxa"/>
            <w:vMerge/>
            <w:vAlign w:val="center"/>
          </w:tcPr>
          <w:p w14:paraId="68114D7F"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AD6FC8A" w14:textId="77777777" w:rsidR="00F54EF1" w:rsidRDefault="00000000">
            <w:pPr>
              <w:adjustRightInd w:val="0"/>
              <w:snapToGrid w:val="0"/>
              <w:spacing w:line="288" w:lineRule="auto"/>
              <w:jc w:val="center"/>
              <w:rPr>
                <w:rFonts w:cs="Times New Roman"/>
                <w:szCs w:val="24"/>
                <w:u w:val="single"/>
              </w:rPr>
            </w:pPr>
            <w:r>
              <w:rPr>
                <w:rFonts w:cs="Times New Roman"/>
                <w:szCs w:val="24"/>
                <w:u w:val="single"/>
              </w:rPr>
              <w:t>电泳槽（</w:t>
            </w:r>
            <w:r>
              <w:rPr>
                <w:rFonts w:cs="Times New Roman"/>
                <w:szCs w:val="24"/>
                <w:u w:val="single"/>
              </w:rPr>
              <w:t>RO1</w:t>
            </w:r>
            <w:r>
              <w:rPr>
                <w:rFonts w:cs="Times New Roman"/>
                <w:szCs w:val="24"/>
                <w:u w:val="single"/>
              </w:rPr>
              <w:t>、</w:t>
            </w:r>
            <w:r>
              <w:rPr>
                <w:rFonts w:cs="Times New Roman"/>
                <w:szCs w:val="24"/>
                <w:u w:val="single"/>
              </w:rPr>
              <w:t>RO2</w:t>
            </w:r>
            <w:r>
              <w:rPr>
                <w:rFonts w:cs="Times New Roman"/>
                <w:szCs w:val="24"/>
                <w:u w:val="single"/>
              </w:rPr>
              <w:t>、</w:t>
            </w:r>
            <w:r>
              <w:rPr>
                <w:rFonts w:cs="Times New Roman"/>
                <w:szCs w:val="24"/>
                <w:u w:val="single"/>
              </w:rPr>
              <w:t>ED</w:t>
            </w:r>
            <w:r>
              <w:rPr>
                <w:rFonts w:cs="Times New Roman"/>
                <w:szCs w:val="24"/>
                <w:u w:val="single"/>
              </w:rPr>
              <w:t>）</w:t>
            </w:r>
          </w:p>
        </w:tc>
        <w:tc>
          <w:tcPr>
            <w:tcW w:w="1770" w:type="dxa"/>
            <w:vAlign w:val="center"/>
          </w:tcPr>
          <w:p w14:paraId="24A3408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roofErr w:type="gramStart"/>
            <w:r>
              <w:rPr>
                <w:rFonts w:cs="Times New Roman"/>
                <w:szCs w:val="24"/>
                <w:u w:val="single"/>
              </w:rPr>
              <w:t>个</w:t>
            </w:r>
            <w:proofErr w:type="gramEnd"/>
          </w:p>
        </w:tc>
        <w:tc>
          <w:tcPr>
            <w:tcW w:w="1094" w:type="dxa"/>
            <w:vAlign w:val="center"/>
          </w:tcPr>
          <w:p w14:paraId="25F05C5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2</w:t>
            </w:r>
          </w:p>
        </w:tc>
        <w:tc>
          <w:tcPr>
            <w:tcW w:w="2402" w:type="dxa"/>
            <w:vAlign w:val="center"/>
          </w:tcPr>
          <w:p w14:paraId="1112ED1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35A3F7B9" w14:textId="77777777">
        <w:trPr>
          <w:cantSplit/>
          <w:trHeight w:val="160"/>
        </w:trPr>
        <w:tc>
          <w:tcPr>
            <w:tcW w:w="799" w:type="dxa"/>
            <w:vMerge/>
            <w:vAlign w:val="center"/>
          </w:tcPr>
          <w:p w14:paraId="688DFCF0"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A2D7E99" w14:textId="77777777" w:rsidR="00F54EF1" w:rsidRDefault="00000000">
            <w:pPr>
              <w:adjustRightInd w:val="0"/>
              <w:snapToGrid w:val="0"/>
              <w:spacing w:line="288" w:lineRule="auto"/>
              <w:jc w:val="center"/>
              <w:rPr>
                <w:rFonts w:cs="Times New Roman"/>
                <w:szCs w:val="24"/>
                <w:u w:val="single"/>
              </w:rPr>
            </w:pPr>
            <w:r>
              <w:rPr>
                <w:rFonts w:cs="Times New Roman"/>
                <w:szCs w:val="24"/>
                <w:u w:val="single"/>
              </w:rPr>
              <w:t>冷却水塔</w:t>
            </w:r>
          </w:p>
        </w:tc>
        <w:tc>
          <w:tcPr>
            <w:tcW w:w="1770" w:type="dxa"/>
            <w:vAlign w:val="center"/>
          </w:tcPr>
          <w:p w14:paraId="2E5E6D4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座</w:t>
            </w:r>
          </w:p>
        </w:tc>
        <w:tc>
          <w:tcPr>
            <w:tcW w:w="1094" w:type="dxa"/>
            <w:vAlign w:val="center"/>
          </w:tcPr>
          <w:p w14:paraId="7793116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00EDF9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0122948F" w14:textId="77777777">
        <w:trPr>
          <w:cantSplit/>
          <w:trHeight w:val="160"/>
        </w:trPr>
        <w:tc>
          <w:tcPr>
            <w:tcW w:w="799" w:type="dxa"/>
            <w:vMerge/>
            <w:vAlign w:val="center"/>
          </w:tcPr>
          <w:p w14:paraId="6E634E91"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2CA1320" w14:textId="77777777" w:rsidR="00F54EF1" w:rsidRDefault="00000000">
            <w:pPr>
              <w:adjustRightInd w:val="0"/>
              <w:snapToGrid w:val="0"/>
              <w:spacing w:line="288" w:lineRule="auto"/>
              <w:jc w:val="center"/>
              <w:rPr>
                <w:rFonts w:cs="Times New Roman"/>
                <w:szCs w:val="24"/>
                <w:u w:val="single"/>
              </w:rPr>
            </w:pPr>
            <w:r>
              <w:rPr>
                <w:rFonts w:cs="Times New Roman"/>
                <w:szCs w:val="21"/>
                <w:u w:val="single"/>
              </w:rPr>
              <w:t>水泵</w:t>
            </w:r>
          </w:p>
        </w:tc>
        <w:tc>
          <w:tcPr>
            <w:tcW w:w="1770" w:type="dxa"/>
            <w:vAlign w:val="center"/>
          </w:tcPr>
          <w:p w14:paraId="4D4C959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0E14333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37FD07D7"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r>
      <w:tr w:rsidR="00F54EF1" w14:paraId="737DCCC1" w14:textId="77777777">
        <w:trPr>
          <w:cantSplit/>
          <w:trHeight w:val="160"/>
        </w:trPr>
        <w:tc>
          <w:tcPr>
            <w:tcW w:w="799" w:type="dxa"/>
            <w:vMerge/>
            <w:vAlign w:val="center"/>
          </w:tcPr>
          <w:p w14:paraId="26A9D013"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BA01D2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固化炉</w:t>
            </w:r>
          </w:p>
        </w:tc>
        <w:tc>
          <w:tcPr>
            <w:tcW w:w="1770" w:type="dxa"/>
            <w:vAlign w:val="center"/>
          </w:tcPr>
          <w:p w14:paraId="288A511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1"/>
                <w:u w:val="single"/>
              </w:rPr>
              <w:t>台</w:t>
            </w:r>
          </w:p>
        </w:tc>
        <w:tc>
          <w:tcPr>
            <w:tcW w:w="1094" w:type="dxa"/>
            <w:vAlign w:val="center"/>
          </w:tcPr>
          <w:p w14:paraId="5D56D10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69EC1C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天然气</w:t>
            </w:r>
          </w:p>
        </w:tc>
      </w:tr>
      <w:tr w:rsidR="00F54EF1" w14:paraId="3C22CEE9" w14:textId="77777777">
        <w:trPr>
          <w:cantSplit/>
          <w:trHeight w:val="160"/>
        </w:trPr>
        <w:tc>
          <w:tcPr>
            <w:tcW w:w="799" w:type="dxa"/>
            <w:vMerge/>
            <w:vAlign w:val="center"/>
          </w:tcPr>
          <w:p w14:paraId="3C250EE9"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4B9D1C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压滤机</w:t>
            </w:r>
          </w:p>
        </w:tc>
        <w:tc>
          <w:tcPr>
            <w:tcW w:w="1770" w:type="dxa"/>
            <w:vAlign w:val="center"/>
          </w:tcPr>
          <w:p w14:paraId="17B227B9"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1094" w:type="dxa"/>
            <w:vAlign w:val="center"/>
          </w:tcPr>
          <w:p w14:paraId="28AAA91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2</w:t>
            </w:r>
          </w:p>
        </w:tc>
        <w:tc>
          <w:tcPr>
            <w:tcW w:w="2402" w:type="dxa"/>
            <w:vAlign w:val="center"/>
          </w:tcPr>
          <w:p w14:paraId="3624C83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7259F272" w14:textId="77777777">
        <w:trPr>
          <w:cantSplit/>
          <w:trHeight w:val="160"/>
        </w:trPr>
        <w:tc>
          <w:tcPr>
            <w:tcW w:w="799" w:type="dxa"/>
            <w:vMerge/>
            <w:vAlign w:val="center"/>
          </w:tcPr>
          <w:p w14:paraId="1E689910"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DC4BB2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树脂交换水处理装置</w:t>
            </w:r>
          </w:p>
        </w:tc>
        <w:tc>
          <w:tcPr>
            <w:tcW w:w="1770" w:type="dxa"/>
            <w:vAlign w:val="center"/>
          </w:tcPr>
          <w:p w14:paraId="6F4D884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1"/>
                <w:u w:val="single"/>
              </w:rPr>
            </w:pPr>
            <w:r>
              <w:rPr>
                <w:rFonts w:cs="Times New Roman"/>
                <w:szCs w:val="24"/>
                <w:u w:val="single"/>
              </w:rPr>
              <w:t>台</w:t>
            </w:r>
          </w:p>
        </w:tc>
        <w:tc>
          <w:tcPr>
            <w:tcW w:w="1094" w:type="dxa"/>
            <w:vAlign w:val="center"/>
          </w:tcPr>
          <w:p w14:paraId="0C732C2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397255F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612BA6BD" w14:textId="77777777">
        <w:trPr>
          <w:cantSplit/>
          <w:trHeight w:val="160"/>
        </w:trPr>
        <w:tc>
          <w:tcPr>
            <w:tcW w:w="799" w:type="dxa"/>
            <w:vMerge w:val="restart"/>
            <w:vAlign w:val="center"/>
          </w:tcPr>
          <w:p w14:paraId="7FB7054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喷涂车间</w:t>
            </w:r>
          </w:p>
        </w:tc>
        <w:tc>
          <w:tcPr>
            <w:tcW w:w="2610" w:type="dxa"/>
            <w:vAlign w:val="center"/>
          </w:tcPr>
          <w:p w14:paraId="2B53985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立式喷涂生产线</w:t>
            </w:r>
          </w:p>
        </w:tc>
        <w:tc>
          <w:tcPr>
            <w:tcW w:w="1770" w:type="dxa"/>
            <w:vAlign w:val="center"/>
          </w:tcPr>
          <w:p w14:paraId="4107359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条</w:t>
            </w:r>
          </w:p>
        </w:tc>
        <w:tc>
          <w:tcPr>
            <w:tcW w:w="1094" w:type="dxa"/>
            <w:vAlign w:val="center"/>
          </w:tcPr>
          <w:p w14:paraId="4C9EC2D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01A63AD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配有粉末回收系统，负压</w:t>
            </w:r>
            <w:proofErr w:type="gramStart"/>
            <w:r>
              <w:rPr>
                <w:rFonts w:cs="Times New Roman"/>
                <w:szCs w:val="24"/>
                <w:u w:val="single"/>
              </w:rPr>
              <w:t>抽操作</w:t>
            </w:r>
            <w:proofErr w:type="gramEnd"/>
          </w:p>
        </w:tc>
      </w:tr>
      <w:tr w:rsidR="00F54EF1" w14:paraId="794C7404" w14:textId="77777777">
        <w:trPr>
          <w:cantSplit/>
          <w:trHeight w:val="160"/>
        </w:trPr>
        <w:tc>
          <w:tcPr>
            <w:tcW w:w="799" w:type="dxa"/>
            <w:vMerge/>
            <w:vAlign w:val="center"/>
          </w:tcPr>
          <w:p w14:paraId="62A884B0"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5F74C0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行车</w:t>
            </w:r>
          </w:p>
        </w:tc>
        <w:tc>
          <w:tcPr>
            <w:tcW w:w="1770" w:type="dxa"/>
            <w:vAlign w:val="center"/>
          </w:tcPr>
          <w:p w14:paraId="2B2D48B8"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034B851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033DEA2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4FE1BFC4" w14:textId="77777777">
        <w:trPr>
          <w:cantSplit/>
          <w:trHeight w:val="160"/>
        </w:trPr>
        <w:tc>
          <w:tcPr>
            <w:tcW w:w="799" w:type="dxa"/>
            <w:vMerge/>
            <w:vAlign w:val="center"/>
          </w:tcPr>
          <w:p w14:paraId="050BC7D8"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FFE682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螺旋式空压机</w:t>
            </w:r>
          </w:p>
        </w:tc>
        <w:tc>
          <w:tcPr>
            <w:tcW w:w="1770" w:type="dxa"/>
            <w:vAlign w:val="center"/>
          </w:tcPr>
          <w:p w14:paraId="4DEFAE30"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7EFA3C7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0EF1AB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1A20C754" w14:textId="77777777">
        <w:trPr>
          <w:cantSplit/>
          <w:trHeight w:val="160"/>
        </w:trPr>
        <w:tc>
          <w:tcPr>
            <w:tcW w:w="799" w:type="dxa"/>
            <w:vMerge/>
            <w:vAlign w:val="center"/>
          </w:tcPr>
          <w:p w14:paraId="2286ACC1"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39E26D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卧式贴膜机</w:t>
            </w:r>
          </w:p>
        </w:tc>
        <w:tc>
          <w:tcPr>
            <w:tcW w:w="1770" w:type="dxa"/>
            <w:vAlign w:val="center"/>
          </w:tcPr>
          <w:p w14:paraId="05446E22"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2D41BD0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4DFDBBF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5AB767E5" w14:textId="77777777">
        <w:trPr>
          <w:cantSplit/>
          <w:trHeight w:val="160"/>
        </w:trPr>
        <w:tc>
          <w:tcPr>
            <w:tcW w:w="799" w:type="dxa"/>
            <w:vMerge/>
            <w:vAlign w:val="center"/>
          </w:tcPr>
          <w:p w14:paraId="768B97C3"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44A012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收缩膜机</w:t>
            </w:r>
          </w:p>
        </w:tc>
        <w:tc>
          <w:tcPr>
            <w:tcW w:w="1770" w:type="dxa"/>
            <w:vAlign w:val="center"/>
          </w:tcPr>
          <w:p w14:paraId="061B5C56"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62B20BE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380AE9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0F2A8D2C" w14:textId="77777777">
        <w:trPr>
          <w:cantSplit/>
          <w:trHeight w:val="160"/>
        </w:trPr>
        <w:tc>
          <w:tcPr>
            <w:tcW w:w="799" w:type="dxa"/>
            <w:vMerge/>
            <w:vAlign w:val="center"/>
          </w:tcPr>
          <w:p w14:paraId="49199222"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508094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固化炉</w:t>
            </w:r>
          </w:p>
        </w:tc>
        <w:tc>
          <w:tcPr>
            <w:tcW w:w="1770" w:type="dxa"/>
            <w:vAlign w:val="center"/>
          </w:tcPr>
          <w:p w14:paraId="5059BED7"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1DFB1F4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45EC23E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天然气</w:t>
            </w:r>
          </w:p>
        </w:tc>
      </w:tr>
      <w:tr w:rsidR="00F54EF1" w14:paraId="1D274C03" w14:textId="77777777">
        <w:trPr>
          <w:cantSplit/>
          <w:trHeight w:val="160"/>
        </w:trPr>
        <w:tc>
          <w:tcPr>
            <w:tcW w:w="799" w:type="dxa"/>
            <w:vMerge w:val="restart"/>
            <w:vAlign w:val="center"/>
          </w:tcPr>
          <w:p w14:paraId="6E76773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成品仓库</w:t>
            </w:r>
          </w:p>
        </w:tc>
        <w:tc>
          <w:tcPr>
            <w:tcW w:w="2610" w:type="dxa"/>
            <w:vAlign w:val="center"/>
          </w:tcPr>
          <w:p w14:paraId="51C7AB6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行车</w:t>
            </w:r>
          </w:p>
        </w:tc>
        <w:tc>
          <w:tcPr>
            <w:tcW w:w="1770" w:type="dxa"/>
            <w:vAlign w:val="center"/>
          </w:tcPr>
          <w:p w14:paraId="740874F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037B6DE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2</w:t>
            </w:r>
          </w:p>
        </w:tc>
        <w:tc>
          <w:tcPr>
            <w:tcW w:w="2402" w:type="dxa"/>
            <w:vAlign w:val="center"/>
          </w:tcPr>
          <w:p w14:paraId="31336E9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68EAD62F" w14:textId="77777777">
        <w:trPr>
          <w:cantSplit/>
          <w:trHeight w:val="160"/>
        </w:trPr>
        <w:tc>
          <w:tcPr>
            <w:tcW w:w="799" w:type="dxa"/>
            <w:vMerge/>
            <w:vAlign w:val="center"/>
          </w:tcPr>
          <w:p w14:paraId="079BD3CE"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0019289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电子地上衡</w:t>
            </w:r>
          </w:p>
        </w:tc>
        <w:tc>
          <w:tcPr>
            <w:tcW w:w="1770" w:type="dxa"/>
            <w:vAlign w:val="center"/>
          </w:tcPr>
          <w:p w14:paraId="60378093"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4C4C5F1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28E80A9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4752E407" w14:textId="77777777">
        <w:trPr>
          <w:cantSplit/>
          <w:trHeight w:val="160"/>
        </w:trPr>
        <w:tc>
          <w:tcPr>
            <w:tcW w:w="799" w:type="dxa"/>
            <w:vMerge/>
            <w:vAlign w:val="center"/>
          </w:tcPr>
          <w:p w14:paraId="1427C409"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498438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电子秤</w:t>
            </w:r>
          </w:p>
        </w:tc>
        <w:tc>
          <w:tcPr>
            <w:tcW w:w="1770" w:type="dxa"/>
            <w:vAlign w:val="center"/>
          </w:tcPr>
          <w:p w14:paraId="70630C45"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22DAB3CC" w14:textId="77777777" w:rsidR="00F54EF1" w:rsidRDefault="00000000">
            <w:pPr>
              <w:snapToGrid w:val="0"/>
              <w:spacing w:line="288" w:lineRule="auto"/>
              <w:jc w:val="center"/>
              <w:rPr>
                <w:rFonts w:cs="Times New Roman"/>
                <w:szCs w:val="24"/>
                <w:u w:val="single"/>
              </w:rPr>
            </w:pPr>
            <w:r>
              <w:rPr>
                <w:rFonts w:cs="Times New Roman"/>
                <w:szCs w:val="24"/>
                <w:u w:val="single"/>
              </w:rPr>
              <w:t>2</w:t>
            </w:r>
          </w:p>
        </w:tc>
        <w:tc>
          <w:tcPr>
            <w:tcW w:w="2402" w:type="dxa"/>
            <w:vAlign w:val="center"/>
          </w:tcPr>
          <w:p w14:paraId="3B304EF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4F7E5D40" w14:textId="77777777">
        <w:trPr>
          <w:cantSplit/>
          <w:trHeight w:val="160"/>
        </w:trPr>
        <w:tc>
          <w:tcPr>
            <w:tcW w:w="799" w:type="dxa"/>
            <w:vMerge w:val="restart"/>
            <w:vAlign w:val="center"/>
          </w:tcPr>
          <w:p w14:paraId="5202A92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化验</w:t>
            </w:r>
            <w:r>
              <w:rPr>
                <w:rFonts w:cs="Times New Roman"/>
                <w:szCs w:val="24"/>
                <w:u w:val="single"/>
              </w:rPr>
              <w:lastRenderedPageBreak/>
              <w:t>室</w:t>
            </w:r>
          </w:p>
        </w:tc>
        <w:tc>
          <w:tcPr>
            <w:tcW w:w="2610" w:type="dxa"/>
            <w:vAlign w:val="center"/>
          </w:tcPr>
          <w:p w14:paraId="4B1FF10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lastRenderedPageBreak/>
              <w:t>光谱仪</w:t>
            </w:r>
          </w:p>
        </w:tc>
        <w:tc>
          <w:tcPr>
            <w:tcW w:w="1770" w:type="dxa"/>
            <w:vAlign w:val="center"/>
          </w:tcPr>
          <w:p w14:paraId="236E1AF8"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520D60E1"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64A67D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17225A8C" w14:textId="77777777">
        <w:trPr>
          <w:cantSplit/>
          <w:trHeight w:val="160"/>
        </w:trPr>
        <w:tc>
          <w:tcPr>
            <w:tcW w:w="799" w:type="dxa"/>
            <w:vMerge/>
            <w:vAlign w:val="center"/>
          </w:tcPr>
          <w:p w14:paraId="3DCC384B"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E98592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拉力试验机</w:t>
            </w:r>
          </w:p>
        </w:tc>
        <w:tc>
          <w:tcPr>
            <w:tcW w:w="1770" w:type="dxa"/>
            <w:vAlign w:val="center"/>
          </w:tcPr>
          <w:p w14:paraId="15A0368F"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3E59D12F"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16BACB9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2BE5DE23" w14:textId="77777777">
        <w:trPr>
          <w:cantSplit/>
          <w:trHeight w:val="160"/>
        </w:trPr>
        <w:tc>
          <w:tcPr>
            <w:tcW w:w="799" w:type="dxa"/>
            <w:vMerge/>
            <w:vAlign w:val="center"/>
          </w:tcPr>
          <w:p w14:paraId="1BF860CA"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2A5D42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色度仪</w:t>
            </w:r>
          </w:p>
        </w:tc>
        <w:tc>
          <w:tcPr>
            <w:tcW w:w="1770" w:type="dxa"/>
            <w:vAlign w:val="center"/>
          </w:tcPr>
          <w:p w14:paraId="4EC829BE"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6FF62E7E"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52629B1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3820BD9F" w14:textId="77777777">
        <w:trPr>
          <w:cantSplit/>
          <w:trHeight w:val="160"/>
        </w:trPr>
        <w:tc>
          <w:tcPr>
            <w:tcW w:w="799" w:type="dxa"/>
            <w:vMerge/>
            <w:vAlign w:val="center"/>
          </w:tcPr>
          <w:p w14:paraId="2C87B171"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CAF15E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电导率测量仪</w:t>
            </w:r>
          </w:p>
        </w:tc>
        <w:tc>
          <w:tcPr>
            <w:tcW w:w="1770" w:type="dxa"/>
            <w:vAlign w:val="center"/>
          </w:tcPr>
          <w:p w14:paraId="13E79D81"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3792110A"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79A488C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16BABFDB" w14:textId="77777777">
        <w:trPr>
          <w:cantSplit/>
          <w:trHeight w:val="160"/>
        </w:trPr>
        <w:tc>
          <w:tcPr>
            <w:tcW w:w="799" w:type="dxa"/>
            <w:vMerge/>
            <w:vAlign w:val="center"/>
          </w:tcPr>
          <w:p w14:paraId="5B174990"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276DFA1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电子天平</w:t>
            </w:r>
          </w:p>
        </w:tc>
        <w:tc>
          <w:tcPr>
            <w:tcW w:w="1770" w:type="dxa"/>
            <w:vAlign w:val="center"/>
          </w:tcPr>
          <w:p w14:paraId="412144D0"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3459B954"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7127963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529FCA4B" w14:textId="77777777">
        <w:trPr>
          <w:cantSplit/>
          <w:trHeight w:val="160"/>
        </w:trPr>
        <w:tc>
          <w:tcPr>
            <w:tcW w:w="799" w:type="dxa"/>
            <w:vMerge/>
            <w:vAlign w:val="center"/>
          </w:tcPr>
          <w:p w14:paraId="155F0269"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8EC456A"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电热干燥箱</w:t>
            </w:r>
          </w:p>
        </w:tc>
        <w:tc>
          <w:tcPr>
            <w:tcW w:w="1770" w:type="dxa"/>
            <w:vAlign w:val="center"/>
          </w:tcPr>
          <w:p w14:paraId="1B2FFA75"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1AA8133A"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3CF65EC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68340CFF" w14:textId="77777777">
        <w:trPr>
          <w:cantSplit/>
          <w:trHeight w:val="160"/>
        </w:trPr>
        <w:tc>
          <w:tcPr>
            <w:tcW w:w="799" w:type="dxa"/>
            <w:vMerge/>
            <w:vAlign w:val="center"/>
          </w:tcPr>
          <w:p w14:paraId="572087B2"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1602997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冲击试验机</w:t>
            </w:r>
          </w:p>
        </w:tc>
        <w:tc>
          <w:tcPr>
            <w:tcW w:w="1770" w:type="dxa"/>
            <w:vAlign w:val="center"/>
          </w:tcPr>
          <w:p w14:paraId="7CC585D3"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40ABE092"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1CD310B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75BEB30F" w14:textId="77777777">
        <w:trPr>
          <w:cantSplit/>
          <w:trHeight w:val="160"/>
        </w:trPr>
        <w:tc>
          <w:tcPr>
            <w:tcW w:w="799" w:type="dxa"/>
            <w:vMerge/>
            <w:vAlign w:val="center"/>
          </w:tcPr>
          <w:p w14:paraId="2FE38368"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4634EE6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隔热试验机</w:t>
            </w:r>
          </w:p>
        </w:tc>
        <w:tc>
          <w:tcPr>
            <w:tcW w:w="1770" w:type="dxa"/>
            <w:vAlign w:val="center"/>
          </w:tcPr>
          <w:p w14:paraId="77AB5D34"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04238809"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226635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3C0AD349" w14:textId="77777777">
        <w:trPr>
          <w:cantSplit/>
          <w:trHeight w:val="160"/>
        </w:trPr>
        <w:tc>
          <w:tcPr>
            <w:tcW w:w="799" w:type="dxa"/>
            <w:vMerge/>
            <w:vAlign w:val="center"/>
          </w:tcPr>
          <w:p w14:paraId="2FE84335"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C670C5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高低温箱</w:t>
            </w:r>
          </w:p>
        </w:tc>
        <w:tc>
          <w:tcPr>
            <w:tcW w:w="1770" w:type="dxa"/>
            <w:vAlign w:val="center"/>
          </w:tcPr>
          <w:p w14:paraId="185229E6"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231E156D"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5428CB4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46623AE6" w14:textId="77777777">
        <w:trPr>
          <w:cantSplit/>
          <w:trHeight w:val="160"/>
        </w:trPr>
        <w:tc>
          <w:tcPr>
            <w:tcW w:w="799" w:type="dxa"/>
            <w:vMerge/>
            <w:vAlign w:val="center"/>
          </w:tcPr>
          <w:p w14:paraId="06585A5C"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068F2FCD"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断面测量仪</w:t>
            </w:r>
          </w:p>
        </w:tc>
        <w:tc>
          <w:tcPr>
            <w:tcW w:w="1770" w:type="dxa"/>
            <w:vAlign w:val="center"/>
          </w:tcPr>
          <w:p w14:paraId="3E297DAD"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58C72426"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AC2988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0FDA0540" w14:textId="77777777">
        <w:trPr>
          <w:cantSplit/>
          <w:trHeight w:val="160"/>
        </w:trPr>
        <w:tc>
          <w:tcPr>
            <w:tcW w:w="799" w:type="dxa"/>
            <w:vMerge/>
            <w:vAlign w:val="center"/>
          </w:tcPr>
          <w:p w14:paraId="417A6AD0"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10607E9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硬度计</w:t>
            </w:r>
          </w:p>
        </w:tc>
        <w:tc>
          <w:tcPr>
            <w:tcW w:w="1770" w:type="dxa"/>
            <w:vAlign w:val="center"/>
          </w:tcPr>
          <w:p w14:paraId="60E41B59"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29FA18A6"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7A9060A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71A4EC42" w14:textId="77777777">
        <w:trPr>
          <w:cantSplit/>
          <w:trHeight w:val="160"/>
        </w:trPr>
        <w:tc>
          <w:tcPr>
            <w:tcW w:w="799" w:type="dxa"/>
            <w:vMerge/>
            <w:vAlign w:val="center"/>
          </w:tcPr>
          <w:p w14:paraId="3A081C7A"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4393EF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量具</w:t>
            </w:r>
          </w:p>
        </w:tc>
        <w:tc>
          <w:tcPr>
            <w:tcW w:w="1770" w:type="dxa"/>
            <w:vAlign w:val="center"/>
          </w:tcPr>
          <w:p w14:paraId="0330C6D3"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01483844"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4AA3313E"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351961D3" w14:textId="77777777">
        <w:trPr>
          <w:cantSplit/>
          <w:trHeight w:val="160"/>
        </w:trPr>
        <w:tc>
          <w:tcPr>
            <w:tcW w:w="799" w:type="dxa"/>
            <w:vMerge w:val="restart"/>
            <w:vAlign w:val="center"/>
          </w:tcPr>
          <w:p w14:paraId="5F089DC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木纹包装车间</w:t>
            </w:r>
          </w:p>
        </w:tc>
        <w:tc>
          <w:tcPr>
            <w:tcW w:w="2610" w:type="dxa"/>
            <w:vAlign w:val="center"/>
          </w:tcPr>
          <w:p w14:paraId="6899DA9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roofErr w:type="gramStart"/>
            <w:r>
              <w:rPr>
                <w:rFonts w:cs="Times New Roman" w:hint="eastAsia"/>
                <w:szCs w:val="24"/>
                <w:u w:val="single"/>
              </w:rPr>
              <w:t>超声波焊膜机</w:t>
            </w:r>
            <w:proofErr w:type="gramEnd"/>
          </w:p>
        </w:tc>
        <w:tc>
          <w:tcPr>
            <w:tcW w:w="1770" w:type="dxa"/>
            <w:vAlign w:val="center"/>
          </w:tcPr>
          <w:p w14:paraId="7163EA5C" w14:textId="77777777" w:rsidR="00F54EF1" w:rsidRDefault="00000000">
            <w:pPr>
              <w:snapToGrid w:val="0"/>
              <w:spacing w:line="288" w:lineRule="auto"/>
              <w:jc w:val="center"/>
              <w:rPr>
                <w:rFonts w:cs="Times New Roman"/>
                <w:szCs w:val="24"/>
                <w:u w:val="single"/>
              </w:rPr>
            </w:pPr>
            <w:r>
              <w:rPr>
                <w:rFonts w:cs="Times New Roman" w:hint="eastAsia"/>
                <w:szCs w:val="24"/>
                <w:u w:val="single"/>
              </w:rPr>
              <w:t>台</w:t>
            </w:r>
          </w:p>
        </w:tc>
        <w:tc>
          <w:tcPr>
            <w:tcW w:w="1094" w:type="dxa"/>
            <w:vAlign w:val="center"/>
          </w:tcPr>
          <w:p w14:paraId="2122AFE7" w14:textId="77777777" w:rsidR="00F54EF1" w:rsidRDefault="00000000">
            <w:pPr>
              <w:snapToGrid w:val="0"/>
              <w:spacing w:line="288" w:lineRule="auto"/>
              <w:jc w:val="center"/>
              <w:rPr>
                <w:rFonts w:cs="Times New Roman"/>
                <w:szCs w:val="24"/>
                <w:u w:val="single"/>
              </w:rPr>
            </w:pPr>
            <w:r>
              <w:rPr>
                <w:rFonts w:cs="Times New Roman" w:hint="eastAsia"/>
                <w:szCs w:val="24"/>
                <w:u w:val="single"/>
              </w:rPr>
              <w:t>1</w:t>
            </w:r>
          </w:p>
        </w:tc>
        <w:tc>
          <w:tcPr>
            <w:tcW w:w="2402" w:type="dxa"/>
            <w:vAlign w:val="center"/>
          </w:tcPr>
          <w:p w14:paraId="4AC2FAB9"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r>
      <w:tr w:rsidR="00F54EF1" w14:paraId="602776C7" w14:textId="77777777">
        <w:trPr>
          <w:cantSplit/>
          <w:trHeight w:val="160"/>
        </w:trPr>
        <w:tc>
          <w:tcPr>
            <w:tcW w:w="799" w:type="dxa"/>
            <w:vMerge/>
            <w:vAlign w:val="center"/>
          </w:tcPr>
          <w:p w14:paraId="29CAB498"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07EF5FF"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热收缩膜机</w:t>
            </w:r>
          </w:p>
        </w:tc>
        <w:tc>
          <w:tcPr>
            <w:tcW w:w="1770" w:type="dxa"/>
            <w:vAlign w:val="center"/>
          </w:tcPr>
          <w:p w14:paraId="01B01C1F" w14:textId="77777777" w:rsidR="00F54EF1" w:rsidRDefault="00000000">
            <w:pPr>
              <w:snapToGrid w:val="0"/>
              <w:spacing w:line="288" w:lineRule="auto"/>
              <w:jc w:val="center"/>
              <w:rPr>
                <w:rFonts w:cs="Times New Roman"/>
                <w:szCs w:val="24"/>
                <w:u w:val="single"/>
              </w:rPr>
            </w:pPr>
            <w:r>
              <w:rPr>
                <w:rFonts w:cs="Times New Roman" w:hint="eastAsia"/>
                <w:szCs w:val="24"/>
                <w:u w:val="single"/>
              </w:rPr>
              <w:t>台</w:t>
            </w:r>
          </w:p>
        </w:tc>
        <w:tc>
          <w:tcPr>
            <w:tcW w:w="1094" w:type="dxa"/>
            <w:vAlign w:val="center"/>
          </w:tcPr>
          <w:p w14:paraId="5C3374A0" w14:textId="77777777" w:rsidR="00F54EF1" w:rsidRDefault="00000000">
            <w:pPr>
              <w:snapToGrid w:val="0"/>
              <w:spacing w:line="288" w:lineRule="auto"/>
              <w:jc w:val="center"/>
              <w:rPr>
                <w:rFonts w:cs="Times New Roman"/>
                <w:szCs w:val="24"/>
                <w:u w:val="single"/>
              </w:rPr>
            </w:pPr>
            <w:r>
              <w:rPr>
                <w:rFonts w:cs="Times New Roman" w:hint="eastAsia"/>
                <w:szCs w:val="24"/>
                <w:u w:val="single"/>
              </w:rPr>
              <w:t>1</w:t>
            </w:r>
          </w:p>
        </w:tc>
        <w:tc>
          <w:tcPr>
            <w:tcW w:w="2402" w:type="dxa"/>
            <w:vAlign w:val="center"/>
          </w:tcPr>
          <w:p w14:paraId="3D0E1424"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r>
      <w:tr w:rsidR="00F54EF1" w14:paraId="6B8FFBF4" w14:textId="77777777">
        <w:trPr>
          <w:cantSplit/>
          <w:trHeight w:val="160"/>
        </w:trPr>
        <w:tc>
          <w:tcPr>
            <w:tcW w:w="799" w:type="dxa"/>
            <w:vMerge/>
            <w:vAlign w:val="center"/>
          </w:tcPr>
          <w:p w14:paraId="650497FE"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7C47D418"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切膜机</w:t>
            </w:r>
          </w:p>
        </w:tc>
        <w:tc>
          <w:tcPr>
            <w:tcW w:w="1770" w:type="dxa"/>
            <w:vAlign w:val="center"/>
          </w:tcPr>
          <w:p w14:paraId="6AA0A157" w14:textId="77777777" w:rsidR="00F54EF1" w:rsidRDefault="00000000">
            <w:pPr>
              <w:snapToGrid w:val="0"/>
              <w:spacing w:line="288" w:lineRule="auto"/>
              <w:jc w:val="center"/>
              <w:rPr>
                <w:rFonts w:cs="Times New Roman"/>
                <w:szCs w:val="24"/>
                <w:u w:val="single"/>
              </w:rPr>
            </w:pPr>
            <w:r>
              <w:rPr>
                <w:rFonts w:cs="Times New Roman" w:hint="eastAsia"/>
                <w:szCs w:val="24"/>
                <w:u w:val="single"/>
              </w:rPr>
              <w:t>台</w:t>
            </w:r>
          </w:p>
        </w:tc>
        <w:tc>
          <w:tcPr>
            <w:tcW w:w="1094" w:type="dxa"/>
            <w:vAlign w:val="center"/>
          </w:tcPr>
          <w:p w14:paraId="2F5A73ED" w14:textId="77777777" w:rsidR="00F54EF1" w:rsidRDefault="00000000">
            <w:pPr>
              <w:snapToGrid w:val="0"/>
              <w:spacing w:line="288" w:lineRule="auto"/>
              <w:jc w:val="center"/>
              <w:rPr>
                <w:rFonts w:cs="Times New Roman"/>
                <w:szCs w:val="24"/>
                <w:u w:val="single"/>
              </w:rPr>
            </w:pPr>
            <w:r>
              <w:rPr>
                <w:rFonts w:cs="Times New Roman" w:hint="eastAsia"/>
                <w:szCs w:val="24"/>
                <w:u w:val="single"/>
              </w:rPr>
              <w:t>1</w:t>
            </w:r>
          </w:p>
        </w:tc>
        <w:tc>
          <w:tcPr>
            <w:tcW w:w="2402" w:type="dxa"/>
            <w:vAlign w:val="center"/>
          </w:tcPr>
          <w:p w14:paraId="3C1E257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r>
      <w:tr w:rsidR="00F54EF1" w14:paraId="0B3CFF8F" w14:textId="77777777">
        <w:trPr>
          <w:cantSplit/>
          <w:trHeight w:val="160"/>
        </w:trPr>
        <w:tc>
          <w:tcPr>
            <w:tcW w:w="799" w:type="dxa"/>
            <w:vMerge/>
            <w:vAlign w:val="center"/>
          </w:tcPr>
          <w:p w14:paraId="0DC1A28D"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5885A5B5"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转印炉</w:t>
            </w:r>
          </w:p>
        </w:tc>
        <w:tc>
          <w:tcPr>
            <w:tcW w:w="1770" w:type="dxa"/>
            <w:vAlign w:val="center"/>
          </w:tcPr>
          <w:p w14:paraId="1A32EA39" w14:textId="77777777" w:rsidR="00F54EF1" w:rsidRDefault="00000000">
            <w:pPr>
              <w:snapToGrid w:val="0"/>
              <w:spacing w:line="288" w:lineRule="auto"/>
              <w:jc w:val="center"/>
              <w:rPr>
                <w:rFonts w:cs="Times New Roman"/>
                <w:szCs w:val="24"/>
                <w:u w:val="single"/>
              </w:rPr>
            </w:pPr>
            <w:r>
              <w:rPr>
                <w:rFonts w:cs="Times New Roman" w:hint="eastAsia"/>
                <w:szCs w:val="24"/>
                <w:u w:val="single"/>
              </w:rPr>
              <w:t>台</w:t>
            </w:r>
          </w:p>
        </w:tc>
        <w:tc>
          <w:tcPr>
            <w:tcW w:w="1094" w:type="dxa"/>
            <w:vAlign w:val="center"/>
          </w:tcPr>
          <w:p w14:paraId="2E503B8A" w14:textId="77777777" w:rsidR="00F54EF1" w:rsidRDefault="00000000">
            <w:pPr>
              <w:snapToGrid w:val="0"/>
              <w:spacing w:line="288" w:lineRule="auto"/>
              <w:jc w:val="center"/>
              <w:rPr>
                <w:rFonts w:cs="Times New Roman"/>
                <w:szCs w:val="24"/>
                <w:u w:val="single"/>
              </w:rPr>
            </w:pPr>
            <w:r>
              <w:rPr>
                <w:rFonts w:cs="Times New Roman" w:hint="eastAsia"/>
                <w:szCs w:val="24"/>
                <w:u w:val="single"/>
              </w:rPr>
              <w:t>1</w:t>
            </w:r>
          </w:p>
        </w:tc>
        <w:tc>
          <w:tcPr>
            <w:tcW w:w="2402" w:type="dxa"/>
            <w:vAlign w:val="center"/>
          </w:tcPr>
          <w:p w14:paraId="5708E4C3"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天然气</w:t>
            </w:r>
          </w:p>
        </w:tc>
      </w:tr>
      <w:tr w:rsidR="00F54EF1" w14:paraId="5F822284" w14:textId="77777777">
        <w:trPr>
          <w:cantSplit/>
          <w:trHeight w:val="160"/>
        </w:trPr>
        <w:tc>
          <w:tcPr>
            <w:tcW w:w="799" w:type="dxa"/>
            <w:vMerge w:val="restart"/>
            <w:vAlign w:val="center"/>
          </w:tcPr>
          <w:p w14:paraId="3E24C7F2"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c>
          <w:tcPr>
            <w:tcW w:w="2610" w:type="dxa"/>
            <w:vAlign w:val="center"/>
          </w:tcPr>
          <w:p w14:paraId="24177531"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氮化炉</w:t>
            </w:r>
          </w:p>
        </w:tc>
        <w:tc>
          <w:tcPr>
            <w:tcW w:w="1770" w:type="dxa"/>
            <w:vAlign w:val="center"/>
          </w:tcPr>
          <w:p w14:paraId="32F7B051"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6333F342" w14:textId="77777777" w:rsidR="00F54EF1" w:rsidRDefault="00000000">
            <w:pPr>
              <w:snapToGrid w:val="0"/>
              <w:spacing w:line="288" w:lineRule="auto"/>
              <w:jc w:val="center"/>
              <w:rPr>
                <w:rFonts w:cs="Times New Roman"/>
                <w:szCs w:val="24"/>
                <w:u w:val="single"/>
              </w:rPr>
            </w:pPr>
            <w:r>
              <w:rPr>
                <w:rFonts w:cs="Times New Roman"/>
                <w:szCs w:val="24"/>
                <w:u w:val="single"/>
              </w:rPr>
              <w:t>2</w:t>
            </w:r>
          </w:p>
        </w:tc>
        <w:tc>
          <w:tcPr>
            <w:tcW w:w="2402" w:type="dxa"/>
            <w:vAlign w:val="center"/>
          </w:tcPr>
          <w:p w14:paraId="5B08110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天然气</w:t>
            </w:r>
          </w:p>
        </w:tc>
      </w:tr>
      <w:tr w:rsidR="00F54EF1" w14:paraId="77930BF5" w14:textId="77777777">
        <w:trPr>
          <w:cantSplit/>
          <w:trHeight w:val="160"/>
        </w:trPr>
        <w:tc>
          <w:tcPr>
            <w:tcW w:w="799" w:type="dxa"/>
            <w:vMerge/>
            <w:vAlign w:val="center"/>
          </w:tcPr>
          <w:p w14:paraId="1E730E27"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tcPr>
          <w:p w14:paraId="3EF2ACBC" w14:textId="77777777" w:rsidR="00F54EF1" w:rsidRDefault="00000000">
            <w:pPr>
              <w:spacing w:line="288" w:lineRule="auto"/>
              <w:jc w:val="center"/>
              <w:rPr>
                <w:rFonts w:cs="Times New Roman"/>
                <w:kern w:val="0"/>
                <w:szCs w:val="24"/>
                <w:u w:val="single"/>
              </w:rPr>
            </w:pPr>
            <w:r>
              <w:rPr>
                <w:rFonts w:cs="Times New Roman"/>
                <w:kern w:val="0"/>
                <w:szCs w:val="21"/>
                <w:u w:val="single"/>
              </w:rPr>
              <w:t>贴膜机</w:t>
            </w:r>
          </w:p>
        </w:tc>
        <w:tc>
          <w:tcPr>
            <w:tcW w:w="1770" w:type="dxa"/>
            <w:vAlign w:val="center"/>
          </w:tcPr>
          <w:p w14:paraId="7ED97578"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777C803D"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7E50A9E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r>
      <w:tr w:rsidR="00F54EF1" w14:paraId="296A3E3D" w14:textId="77777777">
        <w:trPr>
          <w:cantSplit/>
          <w:trHeight w:val="160"/>
        </w:trPr>
        <w:tc>
          <w:tcPr>
            <w:tcW w:w="799" w:type="dxa"/>
            <w:vMerge/>
            <w:vAlign w:val="center"/>
          </w:tcPr>
          <w:p w14:paraId="5F3EBEBF"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tcPr>
          <w:p w14:paraId="05289243" w14:textId="77777777" w:rsidR="00F54EF1" w:rsidRDefault="00000000">
            <w:pPr>
              <w:spacing w:line="288" w:lineRule="auto"/>
              <w:jc w:val="center"/>
              <w:rPr>
                <w:rFonts w:cs="Times New Roman"/>
                <w:kern w:val="0"/>
                <w:szCs w:val="24"/>
                <w:u w:val="single"/>
              </w:rPr>
            </w:pPr>
            <w:r>
              <w:rPr>
                <w:rFonts w:cs="Times New Roman"/>
                <w:kern w:val="0"/>
                <w:szCs w:val="21"/>
                <w:u w:val="single"/>
              </w:rPr>
              <w:t>滚压机</w:t>
            </w:r>
          </w:p>
        </w:tc>
        <w:tc>
          <w:tcPr>
            <w:tcW w:w="1770" w:type="dxa"/>
            <w:vAlign w:val="center"/>
          </w:tcPr>
          <w:p w14:paraId="007FC4E6"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40B153A4"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6DE29B3C"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hint="eastAsia"/>
                <w:szCs w:val="24"/>
                <w:u w:val="single"/>
              </w:rPr>
              <w:t>/</w:t>
            </w:r>
          </w:p>
        </w:tc>
      </w:tr>
      <w:tr w:rsidR="00F54EF1" w14:paraId="657B1ECC" w14:textId="77777777">
        <w:trPr>
          <w:cantSplit/>
          <w:trHeight w:val="160"/>
        </w:trPr>
        <w:tc>
          <w:tcPr>
            <w:tcW w:w="799" w:type="dxa"/>
            <w:vMerge/>
            <w:vAlign w:val="center"/>
          </w:tcPr>
          <w:p w14:paraId="6BE2844C"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BFA4527"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变压器</w:t>
            </w:r>
            <w:r>
              <w:rPr>
                <w:rFonts w:cs="Times New Roman"/>
                <w:szCs w:val="24"/>
                <w:u w:val="single"/>
              </w:rPr>
              <w:t>SCB11-1250KVA</w:t>
            </w:r>
          </w:p>
        </w:tc>
        <w:tc>
          <w:tcPr>
            <w:tcW w:w="1770" w:type="dxa"/>
            <w:vAlign w:val="center"/>
          </w:tcPr>
          <w:p w14:paraId="7B3BD895"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41F0D03A"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4E7123E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2564181C" w14:textId="77777777">
        <w:trPr>
          <w:cantSplit/>
          <w:trHeight w:val="160"/>
        </w:trPr>
        <w:tc>
          <w:tcPr>
            <w:tcW w:w="799" w:type="dxa"/>
            <w:vMerge/>
            <w:vAlign w:val="center"/>
          </w:tcPr>
          <w:p w14:paraId="3F5955B2"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6139627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变压器</w:t>
            </w:r>
            <w:r>
              <w:rPr>
                <w:rFonts w:cs="Times New Roman"/>
                <w:szCs w:val="24"/>
                <w:u w:val="single"/>
              </w:rPr>
              <w:t>SCB11-850KVA</w:t>
            </w:r>
          </w:p>
        </w:tc>
        <w:tc>
          <w:tcPr>
            <w:tcW w:w="1770" w:type="dxa"/>
            <w:vAlign w:val="center"/>
          </w:tcPr>
          <w:p w14:paraId="7183FA32"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6F22577B" w14:textId="77777777" w:rsidR="00F54EF1" w:rsidRDefault="00000000">
            <w:pPr>
              <w:snapToGrid w:val="0"/>
              <w:spacing w:line="288" w:lineRule="auto"/>
              <w:jc w:val="center"/>
              <w:rPr>
                <w:rFonts w:cs="Times New Roman"/>
                <w:szCs w:val="24"/>
                <w:u w:val="single"/>
              </w:rPr>
            </w:pPr>
            <w:r>
              <w:rPr>
                <w:rFonts w:cs="Times New Roman"/>
                <w:szCs w:val="24"/>
                <w:u w:val="single"/>
              </w:rPr>
              <w:t>1</w:t>
            </w:r>
          </w:p>
        </w:tc>
        <w:tc>
          <w:tcPr>
            <w:tcW w:w="2402" w:type="dxa"/>
            <w:vAlign w:val="center"/>
          </w:tcPr>
          <w:p w14:paraId="13830BB0"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r w:rsidR="00F54EF1" w14:paraId="34CA0056" w14:textId="77777777">
        <w:trPr>
          <w:cantSplit/>
          <w:trHeight w:val="160"/>
        </w:trPr>
        <w:tc>
          <w:tcPr>
            <w:tcW w:w="799" w:type="dxa"/>
            <w:vMerge/>
            <w:vAlign w:val="center"/>
          </w:tcPr>
          <w:p w14:paraId="0BFDB45B" w14:textId="77777777" w:rsidR="00F54EF1" w:rsidRDefault="00F54EF1">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p>
        </w:tc>
        <w:tc>
          <w:tcPr>
            <w:tcW w:w="2610" w:type="dxa"/>
            <w:vAlign w:val="center"/>
          </w:tcPr>
          <w:p w14:paraId="1EFCB3CB"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叉车</w:t>
            </w:r>
          </w:p>
        </w:tc>
        <w:tc>
          <w:tcPr>
            <w:tcW w:w="1770" w:type="dxa"/>
            <w:vAlign w:val="center"/>
          </w:tcPr>
          <w:p w14:paraId="5F8A3714" w14:textId="77777777" w:rsidR="00F54EF1" w:rsidRDefault="00000000">
            <w:pPr>
              <w:snapToGrid w:val="0"/>
              <w:spacing w:line="288" w:lineRule="auto"/>
              <w:jc w:val="center"/>
              <w:rPr>
                <w:rFonts w:cs="Times New Roman"/>
                <w:szCs w:val="24"/>
                <w:u w:val="single"/>
              </w:rPr>
            </w:pPr>
            <w:r>
              <w:rPr>
                <w:rFonts w:cs="Times New Roman"/>
                <w:szCs w:val="24"/>
                <w:u w:val="single"/>
              </w:rPr>
              <w:t>台</w:t>
            </w:r>
          </w:p>
        </w:tc>
        <w:tc>
          <w:tcPr>
            <w:tcW w:w="1094" w:type="dxa"/>
            <w:vAlign w:val="center"/>
          </w:tcPr>
          <w:p w14:paraId="546FED48" w14:textId="77777777" w:rsidR="00F54EF1" w:rsidRDefault="00000000">
            <w:pPr>
              <w:snapToGrid w:val="0"/>
              <w:spacing w:line="288" w:lineRule="auto"/>
              <w:jc w:val="center"/>
              <w:rPr>
                <w:rFonts w:cs="Times New Roman"/>
                <w:szCs w:val="24"/>
                <w:u w:val="single"/>
              </w:rPr>
            </w:pPr>
            <w:r>
              <w:rPr>
                <w:rFonts w:cs="Times New Roman"/>
                <w:szCs w:val="24"/>
                <w:u w:val="single"/>
              </w:rPr>
              <w:t>3</w:t>
            </w:r>
          </w:p>
        </w:tc>
        <w:tc>
          <w:tcPr>
            <w:tcW w:w="2402" w:type="dxa"/>
            <w:vAlign w:val="center"/>
          </w:tcPr>
          <w:p w14:paraId="64EEB606" w14:textId="77777777" w:rsidR="00F54EF1" w:rsidRDefault="00000000">
            <w:pPr>
              <w:pBdr>
                <w:top w:val="none" w:sz="0" w:space="1" w:color="auto"/>
                <w:left w:val="none" w:sz="0" w:space="4" w:color="auto"/>
                <w:bottom w:val="none" w:sz="0" w:space="1" w:color="auto"/>
                <w:right w:val="none" w:sz="0" w:space="4" w:color="auto"/>
              </w:pBdr>
              <w:snapToGrid w:val="0"/>
              <w:spacing w:line="288" w:lineRule="auto"/>
              <w:jc w:val="center"/>
              <w:rPr>
                <w:rFonts w:cs="Times New Roman"/>
                <w:szCs w:val="24"/>
                <w:u w:val="single"/>
              </w:rPr>
            </w:pPr>
            <w:r>
              <w:rPr>
                <w:rFonts w:cs="Times New Roman"/>
                <w:szCs w:val="24"/>
                <w:u w:val="single"/>
              </w:rPr>
              <w:t>/</w:t>
            </w:r>
          </w:p>
        </w:tc>
      </w:tr>
    </w:tbl>
    <w:p w14:paraId="447BBC42"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3</w:t>
      </w:r>
      <w:r>
        <w:rPr>
          <w:rFonts w:ascii="Times New Roman" w:hAnsi="Times New Roman" w:cs="Times New Roman" w:hint="eastAsia"/>
          <w:sz w:val="24"/>
          <w:szCs w:val="24"/>
          <w:u w:val="single"/>
        </w:rPr>
        <w:t>）主要生产工艺</w:t>
      </w:r>
    </w:p>
    <w:p w14:paraId="59F201B9" w14:textId="77777777" w:rsidR="00F54EF1" w:rsidRDefault="00000000">
      <w:pPr>
        <w:pStyle w:val="a5"/>
        <w:spacing w:after="0" w:line="360" w:lineRule="auto"/>
        <w:ind w:firstLineChars="200" w:firstLine="480"/>
        <w:rPr>
          <w:b w:val="0"/>
          <w:bCs/>
          <w:sz w:val="24"/>
          <w:szCs w:val="24"/>
          <w:u w:val="single"/>
        </w:rPr>
      </w:pPr>
      <w:r>
        <w:rPr>
          <w:rFonts w:hint="eastAsia"/>
          <w:b w:val="0"/>
          <w:bCs/>
          <w:sz w:val="24"/>
          <w:szCs w:val="24"/>
          <w:u w:val="single"/>
        </w:rPr>
        <w:t>该公司主要从事工业铝型材的加工，主要以外购的铝棒经挤压成型，然后根据产品要求分别进行粉末喷涂</w:t>
      </w:r>
      <w:r>
        <w:rPr>
          <w:rFonts w:hint="eastAsia"/>
          <w:b w:val="0"/>
          <w:bCs/>
          <w:sz w:val="24"/>
          <w:szCs w:val="24"/>
          <w:u w:val="single"/>
        </w:rPr>
        <w:t>/</w:t>
      </w:r>
      <w:r>
        <w:rPr>
          <w:rFonts w:hint="eastAsia"/>
          <w:b w:val="0"/>
          <w:bCs/>
          <w:sz w:val="24"/>
          <w:szCs w:val="24"/>
          <w:u w:val="single"/>
        </w:rPr>
        <w:t>阳极氧化</w:t>
      </w:r>
      <w:r>
        <w:rPr>
          <w:rFonts w:hint="eastAsia"/>
          <w:b w:val="0"/>
          <w:bCs/>
          <w:sz w:val="24"/>
          <w:szCs w:val="24"/>
          <w:u w:val="single"/>
        </w:rPr>
        <w:t>-</w:t>
      </w:r>
      <w:r>
        <w:rPr>
          <w:rFonts w:hint="eastAsia"/>
          <w:b w:val="0"/>
          <w:bCs/>
          <w:sz w:val="24"/>
          <w:szCs w:val="24"/>
          <w:u w:val="single"/>
        </w:rPr>
        <w:t>电泳或阳极氧化</w:t>
      </w:r>
      <w:r>
        <w:rPr>
          <w:rFonts w:hint="eastAsia"/>
          <w:b w:val="0"/>
          <w:bCs/>
          <w:sz w:val="24"/>
          <w:szCs w:val="24"/>
          <w:u w:val="single"/>
        </w:rPr>
        <w:t>-</w:t>
      </w:r>
      <w:r>
        <w:rPr>
          <w:rFonts w:hint="eastAsia"/>
          <w:b w:val="0"/>
          <w:bCs/>
          <w:sz w:val="24"/>
          <w:szCs w:val="24"/>
          <w:u w:val="single"/>
        </w:rPr>
        <w:t>着色等工艺生产铝合金型材，公司总生产工艺流程详见下图：</w:t>
      </w:r>
    </w:p>
    <w:p w14:paraId="3438F691" w14:textId="77777777" w:rsidR="00F54EF1" w:rsidRDefault="00000000">
      <w:pPr>
        <w:spacing w:line="360" w:lineRule="auto"/>
        <w:ind w:firstLineChars="200" w:firstLine="420"/>
        <w:rPr>
          <w:rFonts w:ascii="Times New Roman" w:hAnsi="Times New Roman" w:cs="Times New Roman"/>
          <w:sz w:val="24"/>
          <w:szCs w:val="24"/>
          <w:u w:val="single"/>
        </w:rPr>
      </w:pPr>
      <w:r>
        <w:rPr>
          <w:rFonts w:cs="Times New Roman"/>
          <w:szCs w:val="24"/>
          <w:u w:val="single"/>
        </w:rPr>
        <w:object w:dxaOrig="8277" w:dyaOrig="12371" w14:anchorId="253631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85pt;height:618.55pt" o:ole="">
            <v:imagedata r:id="rId41" o:title=""/>
            <o:lock v:ext="edit" aspectratio="f"/>
          </v:shape>
          <o:OLEObject Type="Embed" ProgID="Visio.Drawing.15" ShapeID="_x0000_i1025" DrawAspect="Content" ObjectID="_1773206412" r:id="rId42"/>
        </w:object>
      </w:r>
    </w:p>
    <w:p w14:paraId="0857E2C9" w14:textId="77777777" w:rsidR="00F54EF1" w:rsidRDefault="00000000">
      <w:pPr>
        <w:spacing w:line="360" w:lineRule="auto"/>
        <w:ind w:firstLineChars="200" w:firstLine="482"/>
        <w:jc w:val="center"/>
        <w:rPr>
          <w:rFonts w:ascii="Times New Roman" w:hAnsi="Times New Roman" w:cs="Times New Roman"/>
          <w:b/>
          <w:bCs/>
          <w:sz w:val="24"/>
          <w:szCs w:val="24"/>
          <w:u w:val="single"/>
        </w:rPr>
      </w:pPr>
      <w:r>
        <w:rPr>
          <w:rFonts w:ascii="Times New Roman" w:hAnsi="Times New Roman" w:cs="Times New Roman" w:hint="eastAsia"/>
          <w:b/>
          <w:bCs/>
          <w:sz w:val="24"/>
          <w:szCs w:val="24"/>
          <w:u w:val="single"/>
        </w:rPr>
        <w:t>图</w:t>
      </w:r>
      <w:r>
        <w:rPr>
          <w:rFonts w:ascii="Times New Roman" w:hAnsi="Times New Roman" w:cs="Times New Roman" w:hint="eastAsia"/>
          <w:b/>
          <w:bCs/>
          <w:sz w:val="24"/>
          <w:szCs w:val="24"/>
          <w:u w:val="single"/>
        </w:rPr>
        <w:t xml:space="preserve">4-1 </w:t>
      </w:r>
      <w:proofErr w:type="gramStart"/>
      <w:r>
        <w:rPr>
          <w:rFonts w:ascii="Times New Roman" w:hAnsi="Times New Roman" w:cs="Times New Roman" w:hint="eastAsia"/>
          <w:b/>
          <w:bCs/>
          <w:sz w:val="24"/>
          <w:szCs w:val="24"/>
          <w:u w:val="single"/>
        </w:rPr>
        <w:t>青鹤铝业</w:t>
      </w:r>
      <w:proofErr w:type="gramEnd"/>
      <w:r>
        <w:rPr>
          <w:rFonts w:ascii="Times New Roman" w:hAnsi="Times New Roman" w:cs="Times New Roman" w:hint="eastAsia"/>
          <w:b/>
          <w:bCs/>
          <w:sz w:val="24"/>
          <w:szCs w:val="24"/>
          <w:u w:val="single"/>
        </w:rPr>
        <w:t>有限公司生产工艺流程图</w:t>
      </w:r>
    </w:p>
    <w:p w14:paraId="2EA3DEC9"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4</w:t>
      </w:r>
      <w:r>
        <w:rPr>
          <w:rFonts w:ascii="Times New Roman" w:hAnsi="Times New Roman" w:cs="Times New Roman" w:hint="eastAsia"/>
          <w:sz w:val="24"/>
          <w:szCs w:val="24"/>
          <w:u w:val="single"/>
        </w:rPr>
        <w:t>）主要污染物产生及治理措施</w:t>
      </w:r>
    </w:p>
    <w:p w14:paraId="5FA68D79" w14:textId="77777777" w:rsidR="00F54EF1" w:rsidRDefault="00000000">
      <w:pPr>
        <w:pStyle w:val="a5"/>
        <w:spacing w:after="0" w:line="360" w:lineRule="auto"/>
        <w:ind w:firstLineChars="200" w:firstLine="480"/>
        <w:rPr>
          <w:b w:val="0"/>
          <w:bCs/>
          <w:sz w:val="24"/>
          <w:szCs w:val="24"/>
          <w:u w:val="single"/>
        </w:rPr>
      </w:pPr>
      <w:r>
        <w:rPr>
          <w:rFonts w:hint="eastAsia"/>
          <w:b w:val="0"/>
          <w:bCs/>
          <w:sz w:val="24"/>
          <w:szCs w:val="24"/>
          <w:u w:val="single"/>
        </w:rPr>
        <w:t>该公司主要污染物产生及治理措施详见下表。</w:t>
      </w:r>
    </w:p>
    <w:p w14:paraId="138E4D9A" w14:textId="77777777" w:rsidR="00F54EF1" w:rsidRDefault="00000000">
      <w:pPr>
        <w:pStyle w:val="a5"/>
        <w:spacing w:after="0" w:line="360" w:lineRule="auto"/>
        <w:jc w:val="center"/>
        <w:rPr>
          <w:sz w:val="24"/>
          <w:szCs w:val="24"/>
          <w:u w:val="single"/>
        </w:rPr>
      </w:pPr>
      <w:r>
        <w:rPr>
          <w:rFonts w:hint="eastAsia"/>
          <w:sz w:val="24"/>
          <w:szCs w:val="24"/>
          <w:u w:val="single"/>
        </w:rPr>
        <w:lastRenderedPageBreak/>
        <w:t>表</w:t>
      </w:r>
      <w:r>
        <w:rPr>
          <w:rFonts w:hint="eastAsia"/>
          <w:sz w:val="24"/>
          <w:szCs w:val="24"/>
          <w:u w:val="single"/>
        </w:rPr>
        <w:t xml:space="preserve">4-4 </w:t>
      </w:r>
      <w:r>
        <w:rPr>
          <w:rFonts w:hint="eastAsia"/>
          <w:sz w:val="24"/>
          <w:szCs w:val="24"/>
          <w:u w:val="single"/>
        </w:rPr>
        <w:t>主要污染物治理措施一览表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2"/>
        <w:gridCol w:w="7848"/>
      </w:tblGrid>
      <w:tr w:rsidR="00F54EF1" w14:paraId="290356B4" w14:textId="77777777">
        <w:trPr>
          <w:cantSplit/>
          <w:trHeight w:val="34"/>
          <w:jc w:val="center"/>
        </w:trPr>
        <w:tc>
          <w:tcPr>
            <w:tcW w:w="0" w:type="auto"/>
            <w:vMerge w:val="restart"/>
            <w:vAlign w:val="center"/>
          </w:tcPr>
          <w:p w14:paraId="5543BCF9" w14:textId="77777777" w:rsidR="00F54EF1" w:rsidRDefault="00000000">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r>
              <w:rPr>
                <w:rFonts w:cs="Times New Roman"/>
                <w:szCs w:val="21"/>
                <w:u w:val="single"/>
              </w:rPr>
              <w:t>废气防治</w:t>
            </w:r>
          </w:p>
        </w:tc>
        <w:tc>
          <w:tcPr>
            <w:tcW w:w="0" w:type="auto"/>
            <w:vAlign w:val="center"/>
          </w:tcPr>
          <w:p w14:paraId="22B586DB" w14:textId="77777777" w:rsidR="00F54EF1" w:rsidRDefault="00000000">
            <w:pPr>
              <w:spacing w:line="288" w:lineRule="auto"/>
              <w:jc w:val="left"/>
              <w:rPr>
                <w:rFonts w:cs="Times New Roman"/>
                <w:kern w:val="0"/>
                <w:szCs w:val="21"/>
                <w:u w:val="single"/>
              </w:rPr>
            </w:pPr>
            <w:r>
              <w:rPr>
                <w:rFonts w:cs="Times New Roman"/>
                <w:kern w:val="0"/>
                <w:szCs w:val="21"/>
                <w:u w:val="single"/>
              </w:rPr>
              <w:t>电泳固化有机废气：活性炭吸附后引至楼顶</w:t>
            </w:r>
            <w:r>
              <w:rPr>
                <w:rFonts w:cs="Times New Roman"/>
                <w:kern w:val="0"/>
                <w:szCs w:val="21"/>
                <w:u w:val="single"/>
              </w:rPr>
              <w:t>15m</w:t>
            </w:r>
            <w:r>
              <w:rPr>
                <w:rFonts w:cs="Times New Roman"/>
                <w:kern w:val="0"/>
                <w:szCs w:val="21"/>
                <w:u w:val="single"/>
              </w:rPr>
              <w:t>高排气筒排放</w:t>
            </w:r>
            <w:r>
              <w:rPr>
                <w:rFonts w:cs="Times New Roman" w:hint="eastAsia"/>
                <w:kern w:val="0"/>
                <w:szCs w:val="21"/>
                <w:u w:val="single"/>
              </w:rPr>
              <w:t>，</w:t>
            </w:r>
            <w:r>
              <w:rPr>
                <w:rFonts w:cs="Times New Roman" w:hint="eastAsia"/>
                <w:kern w:val="0"/>
                <w:szCs w:val="21"/>
                <w:u w:val="single"/>
              </w:rPr>
              <w:t>VOCs</w:t>
            </w:r>
            <w:r>
              <w:rPr>
                <w:rFonts w:cs="Times New Roman" w:hint="eastAsia"/>
                <w:kern w:val="0"/>
                <w:szCs w:val="21"/>
                <w:u w:val="single"/>
              </w:rPr>
              <w:t>排放量约为</w:t>
            </w:r>
            <w:r>
              <w:rPr>
                <w:rFonts w:cs="Times New Roman" w:hint="eastAsia"/>
                <w:kern w:val="0"/>
                <w:szCs w:val="21"/>
                <w:u w:val="single"/>
              </w:rPr>
              <w:t>0.04t/a</w:t>
            </w:r>
          </w:p>
        </w:tc>
      </w:tr>
      <w:tr w:rsidR="00F54EF1" w14:paraId="416C634B" w14:textId="77777777">
        <w:trPr>
          <w:cantSplit/>
          <w:trHeight w:val="34"/>
          <w:jc w:val="center"/>
        </w:trPr>
        <w:tc>
          <w:tcPr>
            <w:tcW w:w="0" w:type="auto"/>
            <w:vMerge/>
            <w:vAlign w:val="center"/>
          </w:tcPr>
          <w:p w14:paraId="0021F463"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31A927E6" w14:textId="77777777" w:rsidR="00F54EF1" w:rsidRDefault="00000000">
            <w:pPr>
              <w:spacing w:line="288" w:lineRule="auto"/>
              <w:jc w:val="left"/>
              <w:rPr>
                <w:rFonts w:cs="Times New Roman"/>
                <w:kern w:val="0"/>
                <w:szCs w:val="21"/>
                <w:u w:val="single"/>
              </w:rPr>
            </w:pPr>
            <w:r>
              <w:rPr>
                <w:rFonts w:cs="Times New Roman" w:hint="eastAsia"/>
                <w:kern w:val="0"/>
                <w:szCs w:val="21"/>
                <w:u w:val="single"/>
              </w:rPr>
              <w:t>表面阳极氧化过程中产生的</w:t>
            </w:r>
            <w:r>
              <w:rPr>
                <w:rFonts w:cs="Times New Roman"/>
                <w:kern w:val="0"/>
                <w:szCs w:val="21"/>
                <w:u w:val="single"/>
              </w:rPr>
              <w:t>硫酸雾</w:t>
            </w:r>
            <w:r>
              <w:rPr>
                <w:rFonts w:cs="Times New Roman" w:hint="eastAsia"/>
                <w:kern w:val="0"/>
                <w:szCs w:val="21"/>
                <w:u w:val="single"/>
              </w:rPr>
              <w:t>等，采用酸雾抑制剂</w:t>
            </w:r>
            <w:r>
              <w:rPr>
                <w:rFonts w:cs="Times New Roman" w:hint="eastAsia"/>
                <w:kern w:val="0"/>
                <w:szCs w:val="21"/>
                <w:u w:val="single"/>
              </w:rPr>
              <w:t>+</w:t>
            </w:r>
            <w:r>
              <w:rPr>
                <w:rFonts w:cs="Times New Roman"/>
                <w:kern w:val="0"/>
                <w:szCs w:val="21"/>
                <w:u w:val="single"/>
              </w:rPr>
              <w:t>碱液喷淋塔</w:t>
            </w:r>
            <w:r>
              <w:rPr>
                <w:rFonts w:cs="Times New Roman" w:hint="eastAsia"/>
                <w:kern w:val="0"/>
                <w:szCs w:val="21"/>
                <w:u w:val="single"/>
              </w:rPr>
              <w:t>处理后</w:t>
            </w:r>
            <w:r>
              <w:rPr>
                <w:rFonts w:cs="Times New Roman"/>
                <w:kern w:val="0"/>
                <w:szCs w:val="21"/>
                <w:u w:val="single"/>
              </w:rPr>
              <w:t>15m</w:t>
            </w:r>
            <w:r>
              <w:rPr>
                <w:rFonts w:cs="Times New Roman"/>
                <w:kern w:val="0"/>
                <w:szCs w:val="21"/>
                <w:u w:val="single"/>
              </w:rPr>
              <w:t>高排气筒</w:t>
            </w:r>
            <w:r>
              <w:rPr>
                <w:rFonts w:cs="Times New Roman" w:hint="eastAsia"/>
                <w:kern w:val="0"/>
                <w:szCs w:val="21"/>
                <w:u w:val="single"/>
              </w:rPr>
              <w:t>（</w:t>
            </w:r>
            <w:r>
              <w:rPr>
                <w:rFonts w:cs="Times New Roman" w:hint="eastAsia"/>
                <w:kern w:val="0"/>
                <w:szCs w:val="21"/>
                <w:u w:val="single"/>
              </w:rPr>
              <w:t>DA002</w:t>
            </w:r>
            <w:r>
              <w:rPr>
                <w:rFonts w:cs="Times New Roman" w:hint="eastAsia"/>
                <w:kern w:val="0"/>
                <w:szCs w:val="21"/>
                <w:u w:val="single"/>
              </w:rPr>
              <w:t>）</w:t>
            </w:r>
            <w:r>
              <w:rPr>
                <w:rFonts w:cs="Times New Roman"/>
                <w:kern w:val="0"/>
                <w:szCs w:val="21"/>
                <w:u w:val="single"/>
              </w:rPr>
              <w:t>排放</w:t>
            </w:r>
            <w:r>
              <w:rPr>
                <w:rFonts w:cs="Times New Roman" w:hint="eastAsia"/>
                <w:kern w:val="0"/>
                <w:szCs w:val="21"/>
                <w:u w:val="single"/>
              </w:rPr>
              <w:t>，硫酸雾排放量约为</w:t>
            </w:r>
            <w:r>
              <w:rPr>
                <w:rFonts w:cs="Times New Roman" w:hint="eastAsia"/>
                <w:kern w:val="0"/>
                <w:szCs w:val="21"/>
                <w:u w:val="single"/>
              </w:rPr>
              <w:t>0.055t/a</w:t>
            </w:r>
          </w:p>
        </w:tc>
      </w:tr>
      <w:tr w:rsidR="00F54EF1" w14:paraId="05AC08CF" w14:textId="77777777">
        <w:trPr>
          <w:cantSplit/>
          <w:trHeight w:val="34"/>
          <w:jc w:val="center"/>
        </w:trPr>
        <w:tc>
          <w:tcPr>
            <w:tcW w:w="0" w:type="auto"/>
            <w:vMerge/>
            <w:vAlign w:val="center"/>
          </w:tcPr>
          <w:p w14:paraId="762A1A12"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48371EF9" w14:textId="77777777" w:rsidR="00F54EF1" w:rsidRDefault="00000000">
            <w:pPr>
              <w:spacing w:line="288" w:lineRule="auto"/>
              <w:jc w:val="left"/>
              <w:rPr>
                <w:rFonts w:cs="Times New Roman"/>
                <w:kern w:val="0"/>
                <w:szCs w:val="21"/>
                <w:u w:val="single"/>
              </w:rPr>
            </w:pPr>
            <w:r>
              <w:rPr>
                <w:rFonts w:cs="Times New Roman" w:hint="eastAsia"/>
                <w:kern w:val="0"/>
                <w:szCs w:val="21"/>
                <w:u w:val="single"/>
              </w:rPr>
              <w:t>项目</w:t>
            </w:r>
            <w:r>
              <w:rPr>
                <w:rFonts w:cs="Times New Roman"/>
                <w:kern w:val="0"/>
                <w:szCs w:val="21"/>
                <w:u w:val="single"/>
              </w:rPr>
              <w:t>喷涂</w:t>
            </w:r>
            <w:r>
              <w:rPr>
                <w:rFonts w:cs="Times New Roman" w:hint="eastAsia"/>
                <w:kern w:val="0"/>
                <w:szCs w:val="21"/>
                <w:u w:val="single"/>
              </w:rPr>
              <w:t>及天然气固化过程中产生的</w:t>
            </w:r>
            <w:r>
              <w:rPr>
                <w:rFonts w:cs="Times New Roman"/>
                <w:kern w:val="0"/>
                <w:szCs w:val="21"/>
                <w:u w:val="single"/>
              </w:rPr>
              <w:t>有机废气</w:t>
            </w:r>
            <w:r>
              <w:rPr>
                <w:rFonts w:cs="Times New Roman" w:hint="eastAsia"/>
                <w:kern w:val="0"/>
                <w:szCs w:val="21"/>
                <w:u w:val="single"/>
              </w:rPr>
              <w:t>及天然气燃烧尾气合并后经</w:t>
            </w:r>
            <w:r>
              <w:rPr>
                <w:rFonts w:cs="Times New Roman"/>
                <w:kern w:val="0"/>
                <w:szCs w:val="21"/>
                <w:u w:val="single"/>
              </w:rPr>
              <w:t>活性炭吸附后引至楼顶</w:t>
            </w:r>
            <w:r>
              <w:rPr>
                <w:rFonts w:cs="Times New Roman"/>
                <w:kern w:val="0"/>
                <w:szCs w:val="21"/>
                <w:u w:val="single"/>
              </w:rPr>
              <w:t>15m</w:t>
            </w:r>
            <w:r>
              <w:rPr>
                <w:rFonts w:cs="Times New Roman"/>
                <w:kern w:val="0"/>
                <w:szCs w:val="21"/>
                <w:u w:val="single"/>
              </w:rPr>
              <w:t>高排气筒</w:t>
            </w:r>
            <w:r>
              <w:rPr>
                <w:rFonts w:cs="Times New Roman" w:hint="eastAsia"/>
                <w:kern w:val="0"/>
                <w:szCs w:val="21"/>
                <w:u w:val="single"/>
              </w:rPr>
              <w:t>（</w:t>
            </w:r>
            <w:r>
              <w:rPr>
                <w:rFonts w:cs="Times New Roman" w:hint="eastAsia"/>
                <w:kern w:val="0"/>
                <w:szCs w:val="21"/>
                <w:u w:val="single"/>
              </w:rPr>
              <w:t>DA001</w:t>
            </w:r>
            <w:r>
              <w:rPr>
                <w:rFonts w:cs="Times New Roman" w:hint="eastAsia"/>
                <w:kern w:val="0"/>
                <w:szCs w:val="21"/>
                <w:u w:val="single"/>
              </w:rPr>
              <w:t>、</w:t>
            </w:r>
            <w:r>
              <w:rPr>
                <w:rFonts w:cs="Times New Roman" w:hint="eastAsia"/>
                <w:kern w:val="0"/>
                <w:szCs w:val="21"/>
                <w:u w:val="single"/>
              </w:rPr>
              <w:t>DA005</w:t>
            </w:r>
            <w:r>
              <w:rPr>
                <w:rFonts w:cs="Times New Roman" w:hint="eastAsia"/>
                <w:kern w:val="0"/>
                <w:szCs w:val="21"/>
                <w:u w:val="single"/>
              </w:rPr>
              <w:t>）</w:t>
            </w:r>
            <w:r>
              <w:rPr>
                <w:rFonts w:cs="Times New Roman"/>
                <w:kern w:val="0"/>
                <w:szCs w:val="21"/>
                <w:u w:val="single"/>
              </w:rPr>
              <w:t>排放</w:t>
            </w:r>
            <w:r>
              <w:rPr>
                <w:rFonts w:cs="Times New Roman" w:hint="eastAsia"/>
                <w:kern w:val="0"/>
                <w:szCs w:val="21"/>
                <w:u w:val="single"/>
              </w:rPr>
              <w:t>，</w:t>
            </w:r>
            <w:r>
              <w:rPr>
                <w:rFonts w:cs="Times New Roman" w:hint="eastAsia"/>
                <w:kern w:val="0"/>
                <w:szCs w:val="21"/>
                <w:u w:val="single"/>
              </w:rPr>
              <w:t>VOCs</w:t>
            </w:r>
            <w:r>
              <w:rPr>
                <w:rFonts w:cs="Times New Roman" w:hint="eastAsia"/>
                <w:kern w:val="0"/>
                <w:szCs w:val="21"/>
                <w:u w:val="single"/>
              </w:rPr>
              <w:t>排放量合计约为</w:t>
            </w:r>
            <w:r>
              <w:rPr>
                <w:rFonts w:cs="Times New Roman" w:hint="eastAsia"/>
                <w:kern w:val="0"/>
                <w:szCs w:val="21"/>
                <w:u w:val="single"/>
              </w:rPr>
              <w:t>0.096t/a</w:t>
            </w:r>
            <w:r>
              <w:rPr>
                <w:rFonts w:cs="Times New Roman" w:hint="eastAsia"/>
                <w:kern w:val="0"/>
                <w:szCs w:val="21"/>
                <w:u w:val="single"/>
              </w:rPr>
              <w:t>，天然气燃烧产生的</w:t>
            </w:r>
            <w:r>
              <w:rPr>
                <w:rFonts w:cs="Times New Roman" w:hint="eastAsia"/>
                <w:kern w:val="0"/>
                <w:szCs w:val="21"/>
                <w:u w:val="single"/>
              </w:rPr>
              <w:t>SO</w:t>
            </w:r>
            <w:r>
              <w:rPr>
                <w:rFonts w:cs="Times New Roman" w:hint="eastAsia"/>
                <w:kern w:val="0"/>
                <w:szCs w:val="21"/>
                <w:u w:val="single"/>
                <w:vertAlign w:val="subscript"/>
              </w:rPr>
              <w:t>2</w:t>
            </w:r>
            <w:r>
              <w:rPr>
                <w:rFonts w:cs="Times New Roman" w:hint="eastAsia"/>
                <w:kern w:val="0"/>
                <w:szCs w:val="21"/>
                <w:u w:val="single"/>
              </w:rPr>
              <w:t>为</w:t>
            </w:r>
            <w:r>
              <w:rPr>
                <w:rFonts w:cs="Times New Roman" w:hint="eastAsia"/>
                <w:kern w:val="0"/>
                <w:szCs w:val="21"/>
                <w:u w:val="single"/>
              </w:rPr>
              <w:t>0.395t/a</w:t>
            </w:r>
            <w:r>
              <w:rPr>
                <w:rFonts w:cs="Times New Roman" w:hint="eastAsia"/>
                <w:kern w:val="0"/>
                <w:szCs w:val="21"/>
                <w:u w:val="single"/>
              </w:rPr>
              <w:t>，</w:t>
            </w:r>
            <w:r>
              <w:rPr>
                <w:rFonts w:cs="Times New Roman" w:hint="eastAsia"/>
                <w:kern w:val="0"/>
                <w:szCs w:val="21"/>
                <w:u w:val="single"/>
              </w:rPr>
              <w:t>NO</w:t>
            </w:r>
            <w:r>
              <w:rPr>
                <w:rFonts w:cs="Times New Roman" w:hint="eastAsia"/>
                <w:kern w:val="0"/>
                <w:szCs w:val="21"/>
                <w:u w:val="single"/>
                <w:vertAlign w:val="subscript"/>
              </w:rPr>
              <w:t>X</w:t>
            </w:r>
            <w:r>
              <w:rPr>
                <w:rFonts w:cs="Times New Roman" w:hint="eastAsia"/>
                <w:kern w:val="0"/>
                <w:szCs w:val="21"/>
                <w:u w:val="single"/>
              </w:rPr>
              <w:t>为</w:t>
            </w:r>
            <w:r>
              <w:rPr>
                <w:rFonts w:cs="Times New Roman" w:hint="eastAsia"/>
                <w:kern w:val="0"/>
                <w:szCs w:val="21"/>
                <w:u w:val="single"/>
              </w:rPr>
              <w:t>1.845t/a</w:t>
            </w:r>
            <w:r>
              <w:rPr>
                <w:rFonts w:cs="Times New Roman" w:hint="eastAsia"/>
                <w:kern w:val="0"/>
                <w:szCs w:val="21"/>
                <w:u w:val="single"/>
              </w:rPr>
              <w:t>。</w:t>
            </w:r>
          </w:p>
        </w:tc>
      </w:tr>
      <w:tr w:rsidR="00F54EF1" w14:paraId="141998D0" w14:textId="77777777">
        <w:trPr>
          <w:cantSplit/>
          <w:trHeight w:val="34"/>
          <w:jc w:val="center"/>
        </w:trPr>
        <w:tc>
          <w:tcPr>
            <w:tcW w:w="0" w:type="auto"/>
            <w:vMerge/>
            <w:vAlign w:val="center"/>
          </w:tcPr>
          <w:p w14:paraId="33DA9237"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6328177A" w14:textId="77777777" w:rsidR="00F54EF1" w:rsidRDefault="00000000">
            <w:pPr>
              <w:spacing w:line="288" w:lineRule="auto"/>
              <w:jc w:val="left"/>
              <w:rPr>
                <w:rFonts w:cs="Times New Roman"/>
                <w:kern w:val="0"/>
                <w:szCs w:val="21"/>
                <w:u w:val="single"/>
              </w:rPr>
            </w:pPr>
            <w:r>
              <w:rPr>
                <w:rFonts w:cs="Times New Roman"/>
                <w:kern w:val="0"/>
                <w:szCs w:val="21"/>
                <w:u w:val="single"/>
              </w:rPr>
              <w:t>喷涂粉尘：</w:t>
            </w:r>
            <w:r>
              <w:rPr>
                <w:rFonts w:cs="Times New Roman" w:hint="eastAsia"/>
                <w:kern w:val="0"/>
                <w:szCs w:val="21"/>
                <w:u w:val="single"/>
              </w:rPr>
              <w:t>表面喷粉过程中产生的粉尘经</w:t>
            </w:r>
            <w:r>
              <w:rPr>
                <w:rFonts w:cs="Times New Roman"/>
                <w:kern w:val="0"/>
                <w:szCs w:val="21"/>
                <w:u w:val="single"/>
              </w:rPr>
              <w:t>旋风分离器一级回收系统</w:t>
            </w:r>
            <w:r>
              <w:rPr>
                <w:rFonts w:cs="Times New Roman"/>
                <w:kern w:val="0"/>
                <w:szCs w:val="21"/>
                <w:u w:val="single"/>
              </w:rPr>
              <w:t>+</w:t>
            </w:r>
            <w:r>
              <w:rPr>
                <w:rFonts w:cs="Times New Roman"/>
                <w:kern w:val="0"/>
                <w:szCs w:val="21"/>
                <w:u w:val="single"/>
              </w:rPr>
              <w:t>转翼式滤芯过滤器二级回收系统</w:t>
            </w:r>
            <w:r>
              <w:rPr>
                <w:rFonts w:cs="Times New Roman" w:hint="eastAsia"/>
                <w:kern w:val="0"/>
                <w:szCs w:val="21"/>
                <w:u w:val="single"/>
              </w:rPr>
              <w:t>处理后经</w:t>
            </w:r>
            <w:r>
              <w:rPr>
                <w:rFonts w:cs="Times New Roman" w:hint="eastAsia"/>
                <w:kern w:val="0"/>
                <w:szCs w:val="21"/>
                <w:u w:val="single"/>
              </w:rPr>
              <w:t>15m</w:t>
            </w:r>
            <w:r>
              <w:rPr>
                <w:rFonts w:cs="Times New Roman" w:hint="eastAsia"/>
                <w:kern w:val="0"/>
                <w:szCs w:val="21"/>
                <w:u w:val="single"/>
              </w:rPr>
              <w:t>排气筒（</w:t>
            </w:r>
            <w:r>
              <w:rPr>
                <w:rFonts w:cs="Times New Roman" w:hint="eastAsia"/>
                <w:kern w:val="0"/>
                <w:szCs w:val="21"/>
                <w:u w:val="single"/>
              </w:rPr>
              <w:t>DA003</w:t>
            </w:r>
            <w:r>
              <w:rPr>
                <w:rFonts w:cs="Times New Roman" w:hint="eastAsia"/>
                <w:kern w:val="0"/>
                <w:szCs w:val="21"/>
                <w:u w:val="single"/>
              </w:rPr>
              <w:t>）排放，粉尘排放量约为</w:t>
            </w:r>
            <w:r>
              <w:rPr>
                <w:rFonts w:cs="Times New Roman" w:hint="eastAsia"/>
                <w:kern w:val="0"/>
                <w:szCs w:val="21"/>
                <w:u w:val="single"/>
              </w:rPr>
              <w:t>1.48t/a</w:t>
            </w:r>
            <w:r>
              <w:rPr>
                <w:rFonts w:cs="Times New Roman" w:hint="eastAsia"/>
                <w:kern w:val="0"/>
                <w:szCs w:val="21"/>
                <w:u w:val="single"/>
              </w:rPr>
              <w:t>。</w:t>
            </w:r>
          </w:p>
        </w:tc>
      </w:tr>
      <w:tr w:rsidR="00F54EF1" w14:paraId="7A3F5038" w14:textId="77777777">
        <w:trPr>
          <w:cantSplit/>
          <w:trHeight w:val="34"/>
          <w:jc w:val="center"/>
        </w:trPr>
        <w:tc>
          <w:tcPr>
            <w:tcW w:w="0" w:type="auto"/>
            <w:vMerge/>
            <w:vAlign w:val="center"/>
          </w:tcPr>
          <w:p w14:paraId="35080FD9"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1154B8B9" w14:textId="77777777" w:rsidR="00F54EF1" w:rsidRDefault="00000000">
            <w:pPr>
              <w:spacing w:line="288" w:lineRule="auto"/>
              <w:jc w:val="left"/>
              <w:rPr>
                <w:rFonts w:cs="Times New Roman"/>
                <w:b/>
                <w:bCs/>
                <w:kern w:val="0"/>
                <w:szCs w:val="21"/>
                <w:u w:val="single"/>
              </w:rPr>
            </w:pPr>
            <w:r>
              <w:rPr>
                <w:rFonts w:cs="Times New Roman"/>
                <w:kern w:val="0"/>
                <w:szCs w:val="21"/>
                <w:u w:val="single"/>
              </w:rPr>
              <w:t>氮化尾气：</w:t>
            </w:r>
            <w:r>
              <w:rPr>
                <w:rFonts w:cs="Times New Roman" w:hint="eastAsia"/>
                <w:kern w:val="0"/>
                <w:szCs w:val="21"/>
                <w:u w:val="single"/>
              </w:rPr>
              <w:t>磨具氮化过程中产生的</w:t>
            </w:r>
            <w:proofErr w:type="gramStart"/>
            <w:r>
              <w:rPr>
                <w:rFonts w:cs="Times New Roman" w:hint="eastAsia"/>
                <w:kern w:val="0"/>
                <w:szCs w:val="21"/>
                <w:u w:val="single"/>
              </w:rPr>
              <w:t>氨配套</w:t>
            </w:r>
            <w:proofErr w:type="gramEnd"/>
            <w:r>
              <w:rPr>
                <w:rFonts w:cs="Times New Roman"/>
                <w:kern w:val="0"/>
                <w:szCs w:val="21"/>
                <w:u w:val="single"/>
              </w:rPr>
              <w:t>催化分解装置</w:t>
            </w:r>
            <w:r>
              <w:rPr>
                <w:rFonts w:cs="Times New Roman" w:hint="eastAsia"/>
                <w:kern w:val="0"/>
                <w:szCs w:val="21"/>
                <w:u w:val="single"/>
              </w:rPr>
              <w:t>分解后经</w:t>
            </w:r>
            <w:r>
              <w:rPr>
                <w:rFonts w:cs="Times New Roman"/>
                <w:kern w:val="0"/>
                <w:szCs w:val="21"/>
                <w:u w:val="single"/>
              </w:rPr>
              <w:t>15m</w:t>
            </w:r>
            <w:r>
              <w:rPr>
                <w:rFonts w:cs="Times New Roman"/>
                <w:kern w:val="0"/>
                <w:szCs w:val="21"/>
                <w:u w:val="single"/>
              </w:rPr>
              <w:t>高排气筒</w:t>
            </w:r>
            <w:r>
              <w:rPr>
                <w:rFonts w:cs="Times New Roman" w:hint="eastAsia"/>
                <w:kern w:val="0"/>
                <w:szCs w:val="21"/>
                <w:u w:val="single"/>
              </w:rPr>
              <w:t>（</w:t>
            </w:r>
            <w:r>
              <w:rPr>
                <w:rFonts w:cs="Times New Roman" w:hint="eastAsia"/>
                <w:kern w:val="0"/>
                <w:szCs w:val="21"/>
                <w:u w:val="single"/>
              </w:rPr>
              <w:t>DA004</w:t>
            </w:r>
            <w:r>
              <w:rPr>
                <w:rFonts w:cs="Times New Roman" w:hint="eastAsia"/>
                <w:kern w:val="0"/>
                <w:szCs w:val="21"/>
                <w:u w:val="single"/>
              </w:rPr>
              <w:t>）</w:t>
            </w:r>
            <w:r>
              <w:rPr>
                <w:rFonts w:cs="Times New Roman"/>
                <w:kern w:val="0"/>
                <w:szCs w:val="21"/>
                <w:u w:val="single"/>
              </w:rPr>
              <w:t>排放</w:t>
            </w:r>
            <w:r>
              <w:rPr>
                <w:rFonts w:cs="Times New Roman" w:hint="eastAsia"/>
                <w:kern w:val="0"/>
                <w:szCs w:val="21"/>
                <w:u w:val="single"/>
              </w:rPr>
              <w:t>，氨排放量约为</w:t>
            </w:r>
            <w:r>
              <w:rPr>
                <w:rFonts w:cs="Times New Roman" w:hint="eastAsia"/>
                <w:kern w:val="0"/>
                <w:szCs w:val="21"/>
                <w:u w:val="single"/>
              </w:rPr>
              <w:t>3.25kg/a</w:t>
            </w:r>
            <w:r>
              <w:rPr>
                <w:rFonts w:cs="Times New Roman" w:hint="eastAsia"/>
                <w:kern w:val="0"/>
                <w:szCs w:val="21"/>
                <w:u w:val="single"/>
              </w:rPr>
              <w:t>。</w:t>
            </w:r>
          </w:p>
        </w:tc>
      </w:tr>
      <w:tr w:rsidR="00F54EF1" w14:paraId="73378A3E" w14:textId="77777777">
        <w:trPr>
          <w:cantSplit/>
          <w:trHeight w:val="34"/>
          <w:jc w:val="center"/>
        </w:trPr>
        <w:tc>
          <w:tcPr>
            <w:tcW w:w="0" w:type="auto"/>
            <w:vMerge/>
            <w:vAlign w:val="center"/>
          </w:tcPr>
          <w:p w14:paraId="69F56B54"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07236071" w14:textId="77777777" w:rsidR="00F54EF1" w:rsidRDefault="00000000">
            <w:pPr>
              <w:spacing w:line="288" w:lineRule="auto"/>
              <w:jc w:val="left"/>
              <w:rPr>
                <w:rFonts w:cs="Times New Roman"/>
                <w:kern w:val="0"/>
                <w:szCs w:val="21"/>
                <w:u w:val="single"/>
              </w:rPr>
            </w:pPr>
            <w:r>
              <w:rPr>
                <w:rFonts w:cs="Times New Roman" w:hint="eastAsia"/>
                <w:kern w:val="0"/>
                <w:szCs w:val="21"/>
                <w:u w:val="single"/>
              </w:rPr>
              <w:t>木纹包装车间使用胶水等过程中产生的有机废气及燃烧尾气经</w:t>
            </w:r>
            <w:r>
              <w:rPr>
                <w:rFonts w:cs="Times New Roman"/>
                <w:kern w:val="0"/>
                <w:szCs w:val="21"/>
                <w:u w:val="single"/>
              </w:rPr>
              <w:t>活性炭吸附后引至楼顶</w:t>
            </w:r>
            <w:r>
              <w:rPr>
                <w:rFonts w:cs="Times New Roman"/>
                <w:kern w:val="0"/>
                <w:szCs w:val="21"/>
                <w:u w:val="single"/>
              </w:rPr>
              <w:t>15m</w:t>
            </w:r>
            <w:r>
              <w:rPr>
                <w:rFonts w:cs="Times New Roman"/>
                <w:kern w:val="0"/>
                <w:szCs w:val="21"/>
                <w:u w:val="single"/>
              </w:rPr>
              <w:t>高排气筒</w:t>
            </w:r>
            <w:r>
              <w:rPr>
                <w:rFonts w:cs="Times New Roman" w:hint="eastAsia"/>
                <w:kern w:val="0"/>
                <w:szCs w:val="21"/>
                <w:u w:val="single"/>
              </w:rPr>
              <w:t>（</w:t>
            </w:r>
            <w:r>
              <w:rPr>
                <w:rFonts w:cs="Times New Roman" w:hint="eastAsia"/>
                <w:kern w:val="0"/>
                <w:szCs w:val="21"/>
                <w:u w:val="single"/>
              </w:rPr>
              <w:t>DA001</w:t>
            </w:r>
            <w:r>
              <w:rPr>
                <w:rFonts w:cs="Times New Roman" w:hint="eastAsia"/>
                <w:kern w:val="0"/>
                <w:szCs w:val="21"/>
                <w:u w:val="single"/>
              </w:rPr>
              <w:t>）</w:t>
            </w:r>
            <w:r>
              <w:rPr>
                <w:rFonts w:cs="Times New Roman"/>
                <w:kern w:val="0"/>
                <w:szCs w:val="21"/>
                <w:u w:val="single"/>
              </w:rPr>
              <w:t>排放</w:t>
            </w:r>
            <w:r>
              <w:rPr>
                <w:rFonts w:cs="Times New Roman" w:hint="eastAsia"/>
                <w:kern w:val="0"/>
                <w:szCs w:val="21"/>
                <w:u w:val="single"/>
              </w:rPr>
              <w:t>，</w:t>
            </w:r>
            <w:r>
              <w:rPr>
                <w:rFonts w:cs="Times New Roman" w:hint="eastAsia"/>
                <w:kern w:val="0"/>
                <w:szCs w:val="21"/>
                <w:u w:val="single"/>
              </w:rPr>
              <w:t>VOCs</w:t>
            </w:r>
            <w:r>
              <w:rPr>
                <w:rFonts w:cs="Times New Roman" w:hint="eastAsia"/>
                <w:kern w:val="0"/>
                <w:szCs w:val="21"/>
                <w:u w:val="single"/>
              </w:rPr>
              <w:t>排放量为</w:t>
            </w:r>
            <w:r>
              <w:rPr>
                <w:rFonts w:cs="Times New Roman" w:hint="eastAsia"/>
                <w:kern w:val="0"/>
                <w:szCs w:val="21"/>
                <w:u w:val="single"/>
              </w:rPr>
              <w:t>0.027t/a</w:t>
            </w:r>
            <w:r>
              <w:rPr>
                <w:rFonts w:cs="Times New Roman" w:hint="eastAsia"/>
                <w:kern w:val="0"/>
                <w:szCs w:val="21"/>
                <w:u w:val="single"/>
              </w:rPr>
              <w:t>，天然气燃烧产生的</w:t>
            </w:r>
            <w:r>
              <w:rPr>
                <w:rFonts w:cs="Times New Roman" w:hint="eastAsia"/>
                <w:kern w:val="0"/>
                <w:szCs w:val="21"/>
                <w:u w:val="single"/>
              </w:rPr>
              <w:t>SO</w:t>
            </w:r>
            <w:r>
              <w:rPr>
                <w:rFonts w:cs="Times New Roman" w:hint="eastAsia"/>
                <w:kern w:val="0"/>
                <w:szCs w:val="21"/>
                <w:u w:val="single"/>
                <w:vertAlign w:val="subscript"/>
              </w:rPr>
              <w:t>2</w:t>
            </w:r>
            <w:r>
              <w:rPr>
                <w:rFonts w:cs="Times New Roman" w:hint="eastAsia"/>
                <w:kern w:val="0"/>
                <w:szCs w:val="21"/>
                <w:u w:val="single"/>
              </w:rPr>
              <w:t>为</w:t>
            </w:r>
            <w:r>
              <w:rPr>
                <w:rFonts w:cs="Times New Roman" w:hint="eastAsia"/>
                <w:kern w:val="0"/>
                <w:szCs w:val="21"/>
                <w:u w:val="single"/>
              </w:rPr>
              <w:t>0.043t/a</w:t>
            </w:r>
            <w:r>
              <w:rPr>
                <w:rFonts w:cs="Times New Roman" w:hint="eastAsia"/>
                <w:kern w:val="0"/>
                <w:szCs w:val="21"/>
                <w:u w:val="single"/>
              </w:rPr>
              <w:t>，</w:t>
            </w:r>
            <w:r>
              <w:rPr>
                <w:rFonts w:cs="Times New Roman" w:hint="eastAsia"/>
                <w:kern w:val="0"/>
                <w:szCs w:val="21"/>
                <w:u w:val="single"/>
              </w:rPr>
              <w:t>NO</w:t>
            </w:r>
            <w:r>
              <w:rPr>
                <w:rFonts w:cs="Times New Roman" w:hint="eastAsia"/>
                <w:kern w:val="0"/>
                <w:szCs w:val="21"/>
                <w:u w:val="single"/>
                <w:vertAlign w:val="subscript"/>
              </w:rPr>
              <w:t>X</w:t>
            </w:r>
            <w:r>
              <w:rPr>
                <w:rFonts w:cs="Times New Roman" w:hint="eastAsia"/>
                <w:kern w:val="0"/>
                <w:szCs w:val="21"/>
                <w:u w:val="single"/>
              </w:rPr>
              <w:t>为</w:t>
            </w:r>
            <w:r>
              <w:rPr>
                <w:rFonts w:cs="Times New Roman" w:hint="eastAsia"/>
                <w:kern w:val="0"/>
                <w:szCs w:val="21"/>
                <w:u w:val="single"/>
              </w:rPr>
              <w:t>0.202t/a</w:t>
            </w:r>
          </w:p>
        </w:tc>
      </w:tr>
      <w:tr w:rsidR="00F54EF1" w14:paraId="313864FE" w14:textId="77777777">
        <w:trPr>
          <w:cantSplit/>
          <w:trHeight w:val="334"/>
          <w:jc w:val="center"/>
        </w:trPr>
        <w:tc>
          <w:tcPr>
            <w:tcW w:w="0" w:type="auto"/>
            <w:vMerge w:val="restart"/>
            <w:vAlign w:val="center"/>
          </w:tcPr>
          <w:p w14:paraId="34BF5965" w14:textId="77777777" w:rsidR="00F54EF1" w:rsidRDefault="00000000">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r>
              <w:rPr>
                <w:rFonts w:cs="Times New Roman"/>
                <w:szCs w:val="21"/>
                <w:u w:val="single"/>
              </w:rPr>
              <w:t>废水处理</w:t>
            </w:r>
          </w:p>
        </w:tc>
        <w:tc>
          <w:tcPr>
            <w:tcW w:w="0" w:type="auto"/>
            <w:vAlign w:val="center"/>
          </w:tcPr>
          <w:p w14:paraId="2BD54EAF" w14:textId="77777777" w:rsidR="00F54EF1" w:rsidRDefault="00000000">
            <w:pPr>
              <w:pBdr>
                <w:top w:val="none" w:sz="0" w:space="1" w:color="auto"/>
                <w:left w:val="none" w:sz="0" w:space="4" w:color="auto"/>
                <w:bottom w:val="none" w:sz="0" w:space="1" w:color="auto"/>
                <w:right w:val="none" w:sz="0" w:space="4" w:color="auto"/>
              </w:pBdr>
              <w:spacing w:line="288" w:lineRule="auto"/>
              <w:jc w:val="left"/>
              <w:rPr>
                <w:rFonts w:cs="Times New Roman"/>
                <w:kern w:val="0"/>
                <w:szCs w:val="21"/>
                <w:u w:val="single"/>
              </w:rPr>
            </w:pPr>
            <w:r>
              <w:rPr>
                <w:rFonts w:cs="Times New Roman"/>
                <w:kern w:val="0"/>
                <w:szCs w:val="21"/>
                <w:u w:val="single"/>
              </w:rPr>
              <w:t>生产废水</w:t>
            </w:r>
            <w:r>
              <w:rPr>
                <w:rFonts w:cs="Times New Roman" w:hint="eastAsia"/>
                <w:kern w:val="0"/>
                <w:szCs w:val="21"/>
                <w:u w:val="single"/>
              </w:rPr>
              <w:t>：</w:t>
            </w:r>
            <w:r>
              <w:rPr>
                <w:rFonts w:cs="Times New Roman"/>
                <w:szCs w:val="21"/>
                <w:u w:val="single"/>
              </w:rPr>
              <w:t>调节池</w:t>
            </w:r>
            <w:r>
              <w:rPr>
                <w:rFonts w:cs="Times New Roman"/>
                <w:szCs w:val="21"/>
                <w:u w:val="single"/>
              </w:rPr>
              <w:t>+pH</w:t>
            </w:r>
            <w:r>
              <w:rPr>
                <w:rFonts w:cs="Times New Roman"/>
                <w:szCs w:val="21"/>
                <w:u w:val="single"/>
              </w:rPr>
              <w:t>值调节</w:t>
            </w:r>
            <w:r>
              <w:rPr>
                <w:rFonts w:cs="Times New Roman"/>
                <w:szCs w:val="21"/>
                <w:u w:val="single"/>
              </w:rPr>
              <w:t>+</w:t>
            </w:r>
            <w:r>
              <w:rPr>
                <w:rFonts w:cs="Times New Roman"/>
                <w:szCs w:val="21"/>
                <w:u w:val="single"/>
              </w:rPr>
              <w:t>絮凝沉淀</w:t>
            </w:r>
            <w:r>
              <w:rPr>
                <w:rFonts w:cs="Times New Roman"/>
                <w:szCs w:val="21"/>
                <w:u w:val="single"/>
              </w:rPr>
              <w:t>+</w:t>
            </w:r>
            <w:r>
              <w:rPr>
                <w:rFonts w:cs="Times New Roman"/>
                <w:szCs w:val="21"/>
                <w:u w:val="single"/>
              </w:rPr>
              <w:t>气浮</w:t>
            </w:r>
            <w:r>
              <w:rPr>
                <w:rFonts w:cs="Times New Roman"/>
                <w:szCs w:val="21"/>
                <w:u w:val="single"/>
              </w:rPr>
              <w:t>+</w:t>
            </w:r>
            <w:r>
              <w:rPr>
                <w:rFonts w:cs="Times New Roman"/>
                <w:szCs w:val="21"/>
                <w:u w:val="single"/>
              </w:rPr>
              <w:t>水解酸化</w:t>
            </w:r>
            <w:r>
              <w:rPr>
                <w:rFonts w:cs="Times New Roman"/>
                <w:szCs w:val="21"/>
                <w:u w:val="single"/>
              </w:rPr>
              <w:t>+</w:t>
            </w:r>
            <w:r>
              <w:rPr>
                <w:rFonts w:cs="Times New Roman"/>
                <w:szCs w:val="21"/>
                <w:u w:val="single"/>
              </w:rPr>
              <w:t>接触氧化</w:t>
            </w:r>
            <w:r>
              <w:rPr>
                <w:rFonts w:cs="Times New Roman"/>
                <w:szCs w:val="21"/>
                <w:u w:val="single"/>
              </w:rPr>
              <w:t>+</w:t>
            </w:r>
            <w:r>
              <w:rPr>
                <w:rFonts w:cs="Times New Roman"/>
                <w:szCs w:val="21"/>
                <w:u w:val="single"/>
              </w:rPr>
              <w:t>沉淀池</w:t>
            </w:r>
          </w:p>
        </w:tc>
      </w:tr>
      <w:tr w:rsidR="00F54EF1" w14:paraId="76699EB4" w14:textId="77777777">
        <w:trPr>
          <w:cantSplit/>
          <w:trHeight w:val="34"/>
          <w:jc w:val="center"/>
        </w:trPr>
        <w:tc>
          <w:tcPr>
            <w:tcW w:w="0" w:type="auto"/>
            <w:vMerge/>
            <w:vAlign w:val="center"/>
          </w:tcPr>
          <w:p w14:paraId="5B8740CF"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6ECE2B8C" w14:textId="77777777" w:rsidR="00F54EF1" w:rsidRDefault="00000000">
            <w:pPr>
              <w:pBdr>
                <w:top w:val="none" w:sz="0" w:space="1" w:color="auto"/>
                <w:left w:val="none" w:sz="0" w:space="4" w:color="auto"/>
                <w:bottom w:val="none" w:sz="0" w:space="1" w:color="auto"/>
                <w:right w:val="none" w:sz="0" w:space="4" w:color="auto"/>
              </w:pBdr>
              <w:spacing w:line="288" w:lineRule="auto"/>
              <w:jc w:val="left"/>
              <w:rPr>
                <w:rFonts w:cs="Times New Roman"/>
                <w:kern w:val="0"/>
                <w:szCs w:val="21"/>
                <w:u w:val="single"/>
              </w:rPr>
            </w:pPr>
            <w:r>
              <w:rPr>
                <w:rFonts w:cs="Times New Roman"/>
                <w:kern w:val="0"/>
                <w:szCs w:val="21"/>
                <w:u w:val="single"/>
              </w:rPr>
              <w:t>生活污水：</w:t>
            </w:r>
            <w:r>
              <w:rPr>
                <w:rFonts w:cs="Times New Roman"/>
                <w:szCs w:val="21"/>
                <w:u w:val="single"/>
              </w:rPr>
              <w:t>隔油池</w:t>
            </w:r>
            <w:r>
              <w:rPr>
                <w:rFonts w:cs="Times New Roman"/>
                <w:szCs w:val="21"/>
                <w:u w:val="single"/>
              </w:rPr>
              <w:t>+</w:t>
            </w:r>
            <w:r>
              <w:rPr>
                <w:rFonts w:cs="Times New Roman"/>
                <w:szCs w:val="21"/>
                <w:u w:val="single"/>
              </w:rPr>
              <w:t>化粪池</w:t>
            </w:r>
          </w:p>
        </w:tc>
      </w:tr>
      <w:tr w:rsidR="00F54EF1" w14:paraId="1C8E743F" w14:textId="77777777">
        <w:trPr>
          <w:cantSplit/>
          <w:trHeight w:val="34"/>
          <w:jc w:val="center"/>
        </w:trPr>
        <w:tc>
          <w:tcPr>
            <w:tcW w:w="0" w:type="auto"/>
            <w:vAlign w:val="center"/>
          </w:tcPr>
          <w:p w14:paraId="4CFA618A" w14:textId="77777777" w:rsidR="00F54EF1" w:rsidRDefault="00000000">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r>
              <w:rPr>
                <w:rFonts w:cs="Times New Roman"/>
                <w:szCs w:val="21"/>
                <w:u w:val="single"/>
              </w:rPr>
              <w:t>噪声治理</w:t>
            </w:r>
          </w:p>
        </w:tc>
        <w:tc>
          <w:tcPr>
            <w:tcW w:w="0" w:type="auto"/>
            <w:vAlign w:val="center"/>
          </w:tcPr>
          <w:p w14:paraId="3C7CD89B" w14:textId="77777777" w:rsidR="00F54EF1" w:rsidRDefault="00000000">
            <w:pPr>
              <w:pBdr>
                <w:top w:val="none" w:sz="0" w:space="1" w:color="auto"/>
                <w:left w:val="none" w:sz="0" w:space="4" w:color="auto"/>
                <w:bottom w:val="none" w:sz="0" w:space="1" w:color="auto"/>
                <w:right w:val="none" w:sz="0" w:space="4" w:color="auto"/>
              </w:pBdr>
              <w:spacing w:line="288" w:lineRule="auto"/>
              <w:jc w:val="left"/>
              <w:rPr>
                <w:rFonts w:cs="Times New Roman"/>
                <w:kern w:val="0"/>
                <w:szCs w:val="21"/>
                <w:u w:val="single"/>
              </w:rPr>
            </w:pPr>
            <w:r>
              <w:rPr>
                <w:rFonts w:cs="Times New Roman"/>
                <w:kern w:val="0"/>
                <w:szCs w:val="21"/>
                <w:u w:val="single"/>
              </w:rPr>
              <w:t>设备隔音降噪措施等</w:t>
            </w:r>
          </w:p>
        </w:tc>
      </w:tr>
      <w:tr w:rsidR="00F54EF1" w14:paraId="71ADB7A8" w14:textId="77777777">
        <w:trPr>
          <w:cantSplit/>
          <w:trHeight w:val="223"/>
          <w:jc w:val="center"/>
        </w:trPr>
        <w:tc>
          <w:tcPr>
            <w:tcW w:w="0" w:type="auto"/>
            <w:vMerge w:val="restart"/>
            <w:vAlign w:val="center"/>
          </w:tcPr>
          <w:p w14:paraId="200E68BC" w14:textId="77777777" w:rsidR="00F54EF1" w:rsidRDefault="00000000">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r>
              <w:rPr>
                <w:rFonts w:cs="Times New Roman"/>
                <w:szCs w:val="21"/>
                <w:u w:val="single"/>
              </w:rPr>
              <w:t>固废处置</w:t>
            </w:r>
          </w:p>
        </w:tc>
        <w:tc>
          <w:tcPr>
            <w:tcW w:w="0" w:type="auto"/>
            <w:vAlign w:val="center"/>
          </w:tcPr>
          <w:p w14:paraId="63D4B196" w14:textId="77777777" w:rsidR="00F54EF1" w:rsidRDefault="00000000">
            <w:pPr>
              <w:pBdr>
                <w:top w:val="none" w:sz="0" w:space="1" w:color="auto"/>
                <w:left w:val="none" w:sz="0" w:space="4" w:color="auto"/>
                <w:bottom w:val="none" w:sz="0" w:space="1" w:color="auto"/>
                <w:right w:val="none" w:sz="0" w:space="4" w:color="auto"/>
              </w:pBdr>
              <w:spacing w:line="288" w:lineRule="auto"/>
              <w:jc w:val="left"/>
              <w:rPr>
                <w:rFonts w:cs="Times New Roman"/>
                <w:kern w:val="0"/>
                <w:szCs w:val="21"/>
                <w:u w:val="single"/>
              </w:rPr>
            </w:pPr>
            <w:r>
              <w:rPr>
                <w:rFonts w:cs="Times New Roman"/>
                <w:kern w:val="0"/>
                <w:szCs w:val="21"/>
                <w:u w:val="single"/>
              </w:rPr>
              <w:t>一般工业固废：在</w:t>
            </w:r>
            <w:r>
              <w:rPr>
                <w:rFonts w:cs="Times New Roman" w:hint="eastAsia"/>
                <w:kern w:val="0"/>
                <w:szCs w:val="21"/>
                <w:u w:val="single"/>
              </w:rPr>
              <w:t>厂区中部仓库</w:t>
            </w:r>
            <w:r>
              <w:rPr>
                <w:rFonts w:cs="Times New Roman"/>
                <w:kern w:val="0"/>
                <w:szCs w:val="21"/>
                <w:u w:val="single"/>
              </w:rPr>
              <w:t>内设置一个约占地</w:t>
            </w:r>
            <w:r>
              <w:rPr>
                <w:rFonts w:cs="Times New Roman"/>
                <w:kern w:val="0"/>
                <w:szCs w:val="21"/>
                <w:u w:val="single"/>
              </w:rPr>
              <w:t>30m</w:t>
            </w:r>
            <w:r>
              <w:rPr>
                <w:rFonts w:cs="Times New Roman"/>
                <w:kern w:val="0"/>
                <w:szCs w:val="21"/>
                <w:u w:val="single"/>
                <w:vertAlign w:val="superscript"/>
              </w:rPr>
              <w:t>2</w:t>
            </w:r>
            <w:r>
              <w:rPr>
                <w:rFonts w:cs="Times New Roman"/>
                <w:kern w:val="0"/>
                <w:szCs w:val="21"/>
                <w:u w:val="single"/>
              </w:rPr>
              <w:t>的一般固废暂存间</w:t>
            </w:r>
          </w:p>
        </w:tc>
      </w:tr>
      <w:tr w:rsidR="00F54EF1" w14:paraId="008026B0" w14:textId="77777777">
        <w:trPr>
          <w:cantSplit/>
          <w:trHeight w:val="159"/>
          <w:jc w:val="center"/>
        </w:trPr>
        <w:tc>
          <w:tcPr>
            <w:tcW w:w="0" w:type="auto"/>
            <w:vMerge/>
            <w:vAlign w:val="center"/>
          </w:tcPr>
          <w:p w14:paraId="306BA503"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2CA63D08" w14:textId="77777777" w:rsidR="00F54EF1" w:rsidRDefault="00000000">
            <w:pPr>
              <w:pBdr>
                <w:top w:val="none" w:sz="0" w:space="1" w:color="auto"/>
                <w:left w:val="none" w:sz="0" w:space="4" w:color="auto"/>
                <w:bottom w:val="none" w:sz="0" w:space="1" w:color="auto"/>
                <w:right w:val="none" w:sz="0" w:space="4" w:color="auto"/>
              </w:pBdr>
              <w:spacing w:line="288" w:lineRule="auto"/>
              <w:jc w:val="left"/>
              <w:rPr>
                <w:rFonts w:cs="Times New Roman"/>
                <w:kern w:val="0"/>
                <w:szCs w:val="21"/>
                <w:u w:val="single"/>
              </w:rPr>
            </w:pPr>
            <w:r>
              <w:rPr>
                <w:rFonts w:cs="Times New Roman"/>
                <w:kern w:val="0"/>
                <w:szCs w:val="21"/>
                <w:u w:val="single"/>
              </w:rPr>
              <w:t>危险废物：在厂区中部仓库设置一个占地约</w:t>
            </w:r>
            <w:r>
              <w:rPr>
                <w:rFonts w:cs="Times New Roman" w:hint="eastAsia"/>
                <w:kern w:val="0"/>
                <w:szCs w:val="21"/>
                <w:u w:val="single"/>
              </w:rPr>
              <w:t>2</w:t>
            </w:r>
            <w:r>
              <w:rPr>
                <w:rFonts w:cs="Times New Roman"/>
                <w:kern w:val="0"/>
                <w:szCs w:val="21"/>
                <w:u w:val="single"/>
              </w:rPr>
              <w:t>0m</w:t>
            </w:r>
            <w:r>
              <w:rPr>
                <w:rFonts w:cs="Times New Roman"/>
                <w:kern w:val="0"/>
                <w:szCs w:val="21"/>
                <w:u w:val="single"/>
                <w:vertAlign w:val="superscript"/>
              </w:rPr>
              <w:t>2</w:t>
            </w:r>
            <w:proofErr w:type="gramStart"/>
            <w:r>
              <w:rPr>
                <w:rFonts w:cs="Times New Roman"/>
                <w:kern w:val="0"/>
                <w:szCs w:val="21"/>
                <w:u w:val="single"/>
              </w:rPr>
              <w:t>的危废暂存</w:t>
            </w:r>
            <w:proofErr w:type="gramEnd"/>
            <w:r>
              <w:rPr>
                <w:rFonts w:cs="Times New Roman"/>
                <w:kern w:val="0"/>
                <w:szCs w:val="21"/>
                <w:u w:val="single"/>
              </w:rPr>
              <w:t>间，对危险废物进行分类暂存后，定期交由有资质单位处理</w:t>
            </w:r>
          </w:p>
        </w:tc>
      </w:tr>
      <w:tr w:rsidR="00F54EF1" w14:paraId="2C2D930A" w14:textId="77777777">
        <w:trPr>
          <w:cantSplit/>
          <w:trHeight w:val="159"/>
          <w:jc w:val="center"/>
        </w:trPr>
        <w:tc>
          <w:tcPr>
            <w:tcW w:w="0" w:type="auto"/>
            <w:vMerge/>
            <w:vAlign w:val="center"/>
          </w:tcPr>
          <w:p w14:paraId="4F58EC0D" w14:textId="77777777" w:rsidR="00F54EF1" w:rsidRDefault="00F54EF1">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p>
        </w:tc>
        <w:tc>
          <w:tcPr>
            <w:tcW w:w="0" w:type="auto"/>
            <w:vAlign w:val="center"/>
          </w:tcPr>
          <w:p w14:paraId="21649ED2" w14:textId="77777777" w:rsidR="00F54EF1" w:rsidRDefault="00000000">
            <w:pPr>
              <w:pBdr>
                <w:top w:val="none" w:sz="0" w:space="1" w:color="auto"/>
                <w:left w:val="none" w:sz="0" w:space="4" w:color="auto"/>
                <w:bottom w:val="none" w:sz="0" w:space="1" w:color="auto"/>
                <w:right w:val="none" w:sz="0" w:space="4" w:color="auto"/>
              </w:pBdr>
              <w:spacing w:line="288" w:lineRule="auto"/>
              <w:jc w:val="left"/>
              <w:rPr>
                <w:rFonts w:cs="Times New Roman"/>
                <w:kern w:val="0"/>
                <w:szCs w:val="21"/>
                <w:u w:val="single"/>
              </w:rPr>
            </w:pPr>
            <w:r>
              <w:rPr>
                <w:rFonts w:cs="Times New Roman"/>
                <w:kern w:val="0"/>
                <w:szCs w:val="21"/>
                <w:u w:val="single"/>
              </w:rPr>
              <w:t>生活垃圾：设置垃圾桶，由当地环卫部门定期清扫</w:t>
            </w:r>
          </w:p>
        </w:tc>
      </w:tr>
      <w:tr w:rsidR="00F54EF1" w14:paraId="598F8806" w14:textId="77777777">
        <w:trPr>
          <w:cantSplit/>
          <w:trHeight w:val="34"/>
          <w:jc w:val="center"/>
        </w:trPr>
        <w:tc>
          <w:tcPr>
            <w:tcW w:w="0" w:type="auto"/>
            <w:vAlign w:val="center"/>
          </w:tcPr>
          <w:p w14:paraId="6B6EBBAD" w14:textId="77777777" w:rsidR="00F54EF1" w:rsidRDefault="00000000">
            <w:pPr>
              <w:pBdr>
                <w:top w:val="none" w:sz="0" w:space="1" w:color="auto"/>
                <w:left w:val="none" w:sz="0" w:space="4" w:color="auto"/>
                <w:bottom w:val="none" w:sz="0" w:space="1" w:color="auto"/>
                <w:right w:val="none" w:sz="0" w:space="4" w:color="auto"/>
              </w:pBdr>
              <w:spacing w:line="288" w:lineRule="auto"/>
              <w:jc w:val="center"/>
              <w:rPr>
                <w:rFonts w:cs="Times New Roman"/>
                <w:szCs w:val="21"/>
                <w:u w:val="single"/>
              </w:rPr>
            </w:pPr>
            <w:r>
              <w:rPr>
                <w:rFonts w:cs="Times New Roman"/>
                <w:szCs w:val="21"/>
                <w:u w:val="single"/>
              </w:rPr>
              <w:t>风险防范</w:t>
            </w:r>
          </w:p>
        </w:tc>
        <w:tc>
          <w:tcPr>
            <w:tcW w:w="0" w:type="auto"/>
            <w:vAlign w:val="center"/>
          </w:tcPr>
          <w:p w14:paraId="1222BBE9" w14:textId="77777777" w:rsidR="00F54EF1" w:rsidRDefault="00000000">
            <w:pPr>
              <w:pBdr>
                <w:top w:val="none" w:sz="0" w:space="1" w:color="auto"/>
                <w:left w:val="none" w:sz="0" w:space="4" w:color="auto"/>
                <w:bottom w:val="none" w:sz="0" w:space="1" w:color="auto"/>
                <w:right w:val="none" w:sz="0" w:space="4" w:color="auto"/>
              </w:pBdr>
              <w:spacing w:line="288" w:lineRule="auto"/>
              <w:jc w:val="left"/>
              <w:rPr>
                <w:rFonts w:cs="Times New Roman"/>
                <w:kern w:val="0"/>
                <w:szCs w:val="21"/>
                <w:u w:val="single"/>
                <w:vertAlign w:val="superscript"/>
              </w:rPr>
            </w:pPr>
            <w:r>
              <w:rPr>
                <w:rFonts w:cs="Times New Roman"/>
                <w:kern w:val="0"/>
                <w:szCs w:val="21"/>
                <w:u w:val="single"/>
              </w:rPr>
              <w:t>储罐区地面设围堰事故池一个，容积</w:t>
            </w:r>
            <w:r>
              <w:rPr>
                <w:rFonts w:cs="Times New Roman" w:hint="eastAsia"/>
                <w:kern w:val="0"/>
                <w:szCs w:val="21"/>
                <w:u w:val="single"/>
              </w:rPr>
              <w:t>4</w:t>
            </w:r>
            <w:r>
              <w:rPr>
                <w:rFonts w:cs="Times New Roman"/>
                <w:kern w:val="0"/>
                <w:szCs w:val="21"/>
                <w:u w:val="single"/>
              </w:rPr>
              <w:t>00m</w:t>
            </w:r>
            <w:r>
              <w:rPr>
                <w:rFonts w:cs="Times New Roman"/>
                <w:kern w:val="0"/>
                <w:szCs w:val="21"/>
                <w:u w:val="single"/>
                <w:vertAlign w:val="superscript"/>
              </w:rPr>
              <w:t>3</w:t>
            </w:r>
          </w:p>
        </w:tc>
      </w:tr>
    </w:tbl>
    <w:p w14:paraId="726238BA"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5</w:t>
      </w:r>
      <w:r>
        <w:rPr>
          <w:rFonts w:ascii="Times New Roman" w:hAnsi="Times New Roman" w:cs="Times New Roman" w:hint="eastAsia"/>
          <w:sz w:val="24"/>
          <w:szCs w:val="24"/>
          <w:u w:val="single"/>
        </w:rPr>
        <w:t>）主要平面布置</w:t>
      </w:r>
    </w:p>
    <w:p w14:paraId="3D271CA6"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主要平面布置详见下图。</w:t>
      </w:r>
    </w:p>
    <w:p w14:paraId="2082E77F" w14:textId="77777777" w:rsidR="00F54EF1" w:rsidRDefault="00000000">
      <w:pPr>
        <w:pStyle w:val="a5"/>
        <w:rPr>
          <w:u w:val="single"/>
        </w:rPr>
      </w:pPr>
      <w:r>
        <w:rPr>
          <w:noProof/>
          <w:u w:val="single"/>
        </w:rPr>
        <w:lastRenderedPageBreak/>
        <mc:AlternateContent>
          <mc:Choice Requires="wps">
            <w:drawing>
              <wp:anchor distT="0" distB="0" distL="114300" distR="114300" simplePos="0" relativeHeight="251743232" behindDoc="0" locked="0" layoutInCell="1" allowOverlap="1" wp14:anchorId="2B029E26" wp14:editId="1E79E6C8">
                <wp:simplePos x="0" y="0"/>
                <wp:positionH relativeFrom="column">
                  <wp:posOffset>102870</wp:posOffset>
                </wp:positionH>
                <wp:positionV relativeFrom="paragraph">
                  <wp:posOffset>2508885</wp:posOffset>
                </wp:positionV>
                <wp:extent cx="1518285" cy="432435"/>
                <wp:effectExtent l="0" t="76200" r="0" b="24765"/>
                <wp:wrapNone/>
                <wp:docPr id="709836501" name="连接符: 肘形 6"/>
                <wp:cNvGraphicFramePr/>
                <a:graphic xmlns:a="http://schemas.openxmlformats.org/drawingml/2006/main">
                  <a:graphicData uri="http://schemas.microsoft.com/office/word/2010/wordprocessingShape">
                    <wps:wsp>
                      <wps:cNvCnPr/>
                      <wps:spPr>
                        <a:xfrm flipV="1">
                          <a:off x="0" y="0"/>
                          <a:ext cx="1518119" cy="432684"/>
                        </a:xfrm>
                        <a:prstGeom prst="bentConnector3">
                          <a:avLst>
                            <a:gd name="adj1" fmla="val 59936"/>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6" o:spid="_x0000_s1026" o:spt="34" type="#_x0000_t34" style="position:absolute;left:0pt;flip:y;margin-left:8.1pt;margin-top:197.55pt;height:34.05pt;width:119.55pt;z-index:251743232;mso-width-relative:page;mso-height-relative:page;" filled="f" stroked="t" coordsize="21600,21600" o:gfxdata="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JkYSHaAAAACgEAAA8AAAAAAAAAAQAgAAAAIgAAAGRycy9kb3ducmV2Lnht&#10;bFBLAQIUABQAAAAIAIdO4kDuK3IyMAIAAB4EAAAOAAAAAAAAAAEAIAAAACkBAABkcnMvZTJvRG9j&#10;LnhtbFBLBQYAAAAABgAGAFkBAADLBQAAAAA=&#10;" adj="12946">
                <v:fill on="f" focussize="0,0"/>
                <v:stroke weight="1pt" color="#FF0000 [3204]" miterlimit="8" joinstyle="miter" endarrow="block"/>
                <v:imagedata o:title=""/>
                <o:lock v:ext="edit" aspectratio="f"/>
              </v:shape>
            </w:pict>
          </mc:Fallback>
        </mc:AlternateContent>
      </w:r>
      <w:r>
        <w:rPr>
          <w:noProof/>
          <w:u w:val="single"/>
        </w:rPr>
        <mc:AlternateContent>
          <mc:Choice Requires="wps">
            <w:drawing>
              <wp:anchor distT="0" distB="0" distL="114300" distR="114300" simplePos="0" relativeHeight="251741184" behindDoc="0" locked="0" layoutInCell="1" allowOverlap="1" wp14:anchorId="45974B5E" wp14:editId="58331E47">
                <wp:simplePos x="0" y="0"/>
                <wp:positionH relativeFrom="column">
                  <wp:posOffset>3175</wp:posOffset>
                </wp:positionH>
                <wp:positionV relativeFrom="paragraph">
                  <wp:posOffset>2639060</wp:posOffset>
                </wp:positionV>
                <wp:extent cx="1248410" cy="365760"/>
                <wp:effectExtent l="0" t="0" r="0" b="0"/>
                <wp:wrapNone/>
                <wp:docPr id="1574562153" name="文本框 1"/>
                <wp:cNvGraphicFramePr/>
                <a:graphic xmlns:a="http://schemas.openxmlformats.org/drawingml/2006/main">
                  <a:graphicData uri="http://schemas.microsoft.com/office/word/2010/wordprocessingShape">
                    <wps:wsp>
                      <wps:cNvSpPr txBox="1"/>
                      <wps:spPr>
                        <a:xfrm>
                          <a:off x="0" y="0"/>
                          <a:ext cx="1248355" cy="365760"/>
                        </a:xfrm>
                        <a:prstGeom prst="rect">
                          <a:avLst/>
                        </a:prstGeom>
                        <a:noFill/>
                        <a:ln>
                          <a:noFill/>
                        </a:ln>
                      </wps:spPr>
                      <wps:txbx>
                        <w:txbxContent>
                          <w:p w14:paraId="12A6C58E"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DA001</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5974B5E" id="_x0000_s1047" type="#_x0000_t202" style="position:absolute;left:0;text-align:left;margin-left:.25pt;margin-top:207.8pt;width:98.3pt;height:28.8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" filled="f" stroked="f">
                <v:textbox>
                  <w:txbxContent>
                    <w:p w14:paraId="12A6C58E"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DA001</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v:textbox>
              </v:shape>
            </w:pict>
          </mc:Fallback>
        </mc:AlternateContent>
      </w:r>
      <w:r>
        <w:rPr>
          <w:noProof/>
          <w:u w:val="single"/>
        </w:rPr>
        <mc:AlternateContent>
          <mc:Choice Requires="wps">
            <w:drawing>
              <wp:anchor distT="0" distB="0" distL="114300" distR="114300" simplePos="0" relativeHeight="251728896" behindDoc="0" locked="0" layoutInCell="1" allowOverlap="1" wp14:anchorId="3C1D6E6C" wp14:editId="5021FCE6">
                <wp:simplePos x="0" y="0"/>
                <wp:positionH relativeFrom="column">
                  <wp:posOffset>1572895</wp:posOffset>
                </wp:positionH>
                <wp:positionV relativeFrom="paragraph">
                  <wp:posOffset>2351405</wp:posOffset>
                </wp:positionV>
                <wp:extent cx="151130" cy="135255"/>
                <wp:effectExtent l="0" t="0" r="20955" b="17780"/>
                <wp:wrapNone/>
                <wp:docPr id="707067294" name="圆: 空心 1"/>
                <wp:cNvGraphicFramePr/>
                <a:graphic xmlns:a="http://schemas.openxmlformats.org/drawingml/2006/main">
                  <a:graphicData uri="http://schemas.microsoft.com/office/word/2010/wordprocessingShape">
                    <wps:wsp>
                      <wps:cNvSpPr/>
                      <wps:spPr>
                        <a:xfrm>
                          <a:off x="0" y="0"/>
                          <a:ext cx="151075" cy="135173"/>
                        </a:xfrm>
                        <a:prstGeom prst="donut">
                          <a:avLst/>
                        </a:prstGeom>
                        <a:solidFill>
                          <a:srgbClr val="C0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圆: 空心 1" o:spid="_x0000_s1026" o:spt="23" type="#_x0000_t23" style="position:absolute;left:0pt;margin-left:123.85pt;margin-top:185.15pt;height:10.65pt;width:11.9pt;z-index:251728896;v-text-anchor:middle;mso-width-relative:page;mso-height-relative:page;" fillcolor="#C00000" filled="t" stroked="t" coordsize="21600,21600" o:gfxdata="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CHWq+vaAAAACwEAAA8AAAAAAAAAAQAg&#10;AAAAIgAAAGRycy9kb3ducmV2LnhtbFBLAQIUABQAAAAIAIdO4kCd148sfgIAAAEFAAAOAAAAAAAA&#10;AAEAIAAAACkBAABkcnMvZTJvRG9jLnhtbFBLBQYAAAAABgAGAFkBAAAZBgAAAAA=&#10;" adj="4831">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42208" behindDoc="0" locked="0" layoutInCell="1" allowOverlap="1" wp14:anchorId="42EFF153" wp14:editId="0A09DAF7">
                <wp:simplePos x="0" y="0"/>
                <wp:positionH relativeFrom="column">
                  <wp:posOffset>190500</wp:posOffset>
                </wp:positionH>
                <wp:positionV relativeFrom="paragraph">
                  <wp:posOffset>1056640</wp:posOffset>
                </wp:positionV>
                <wp:extent cx="1590040" cy="525145"/>
                <wp:effectExtent l="0" t="38100" r="86360" b="27305"/>
                <wp:wrapNone/>
                <wp:docPr id="1108271682" name="连接符: 肘形 5"/>
                <wp:cNvGraphicFramePr/>
                <a:graphic xmlns:a="http://schemas.openxmlformats.org/drawingml/2006/main">
                  <a:graphicData uri="http://schemas.microsoft.com/office/word/2010/wordprocessingShape">
                    <wps:wsp>
                      <wps:cNvCnPr/>
                      <wps:spPr>
                        <a:xfrm flipV="1">
                          <a:off x="0" y="0"/>
                          <a:ext cx="1590261" cy="525339"/>
                        </a:xfrm>
                        <a:prstGeom prst="bentConnector3">
                          <a:avLst>
                            <a:gd name="adj1" fmla="val 100493"/>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5" o:spid="_x0000_s1026" o:spt="34" type="#_x0000_t34" style="position:absolute;left:0pt;flip:y;margin-left:15pt;margin-top:83.2pt;height:41.35pt;width:125.2pt;z-index:251742208;mso-width-relative:page;mso-height-relative:page;" filled="f" stroked="t" coordsize="21600,21600" o:gfxdata="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JSBhzzaAAAACgEAAA8AAAAAAAAAAQAgAAAAIgAAAGRycy9kb3ducmV2Lnht&#10;bFBLAQIUABQAAAAIAIdO4kAKYItgMAIAACAEAAAOAAAAAAAAAAEAIAAAACkBAABkcnMvZTJvRG9j&#10;LnhtbFBLBQYAAAAABgAGAFkBAADLBQAAAAA=&#10;" adj="21706">
                <v:fill on="f" focussize="0,0"/>
                <v:stroke weight="1pt" color="#FF0000 [3204]" miterlimit="8" joinstyle="miter" endarrow="block"/>
                <v:imagedata o:title=""/>
                <o:lock v:ext="edit" aspectratio="f"/>
              </v:shape>
            </w:pict>
          </mc:Fallback>
        </mc:AlternateContent>
      </w:r>
      <w:r>
        <w:rPr>
          <w:noProof/>
          <w:u w:val="single"/>
        </w:rPr>
        <mc:AlternateContent>
          <mc:Choice Requires="wps">
            <w:drawing>
              <wp:anchor distT="0" distB="0" distL="114300" distR="114300" simplePos="0" relativeHeight="251740160" behindDoc="0" locked="0" layoutInCell="1" allowOverlap="1" wp14:anchorId="3721F918" wp14:editId="2D5DCC83">
                <wp:simplePos x="0" y="0"/>
                <wp:positionH relativeFrom="column">
                  <wp:posOffset>107315</wp:posOffset>
                </wp:positionH>
                <wp:positionV relativeFrom="paragraph">
                  <wp:posOffset>1304290</wp:posOffset>
                </wp:positionV>
                <wp:extent cx="1248410" cy="365760"/>
                <wp:effectExtent l="0" t="0" r="0" b="0"/>
                <wp:wrapNone/>
                <wp:docPr id="917351223" name="文本框 1"/>
                <wp:cNvGraphicFramePr/>
                <a:graphic xmlns:a="http://schemas.openxmlformats.org/drawingml/2006/main">
                  <a:graphicData uri="http://schemas.microsoft.com/office/word/2010/wordprocessingShape">
                    <wps:wsp>
                      <wps:cNvSpPr txBox="1"/>
                      <wps:spPr>
                        <a:xfrm>
                          <a:off x="0" y="0"/>
                          <a:ext cx="1248355" cy="365760"/>
                        </a:xfrm>
                        <a:prstGeom prst="rect">
                          <a:avLst/>
                        </a:prstGeom>
                        <a:noFill/>
                        <a:ln>
                          <a:noFill/>
                        </a:ln>
                      </wps:spPr>
                      <wps:txbx>
                        <w:txbxContent>
                          <w:p w14:paraId="43D1138A"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DA004</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721F918" id="_x0000_s1048" type="#_x0000_t202" style="position:absolute;left:0;text-align:left;margin-left:8.45pt;margin-top:102.7pt;width:98.3pt;height:28.8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" filled="f" stroked="f">
                <v:textbox>
                  <w:txbxContent>
                    <w:p w14:paraId="43D1138A"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DA004</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v:textbox>
              </v:shape>
            </w:pict>
          </mc:Fallback>
        </mc:AlternateContent>
      </w:r>
      <w:r>
        <w:rPr>
          <w:noProof/>
          <w:u w:val="single"/>
        </w:rPr>
        <mc:AlternateContent>
          <mc:Choice Requires="wps">
            <w:drawing>
              <wp:anchor distT="0" distB="0" distL="114300" distR="114300" simplePos="0" relativeHeight="251738112" behindDoc="0" locked="0" layoutInCell="1" allowOverlap="1" wp14:anchorId="027B7950" wp14:editId="55E99C9F">
                <wp:simplePos x="0" y="0"/>
                <wp:positionH relativeFrom="column">
                  <wp:posOffset>3383915</wp:posOffset>
                </wp:positionH>
                <wp:positionV relativeFrom="paragraph">
                  <wp:posOffset>1497330</wp:posOffset>
                </wp:positionV>
                <wp:extent cx="1248410" cy="365760"/>
                <wp:effectExtent l="0" t="0" r="0" b="0"/>
                <wp:wrapNone/>
                <wp:docPr id="397060455" name="文本框 1"/>
                <wp:cNvGraphicFramePr/>
                <a:graphic xmlns:a="http://schemas.openxmlformats.org/drawingml/2006/main">
                  <a:graphicData uri="http://schemas.microsoft.com/office/word/2010/wordprocessingShape">
                    <wps:wsp>
                      <wps:cNvSpPr txBox="1"/>
                      <wps:spPr>
                        <a:xfrm>
                          <a:off x="0" y="0"/>
                          <a:ext cx="1248355" cy="365760"/>
                        </a:xfrm>
                        <a:prstGeom prst="rect">
                          <a:avLst/>
                        </a:prstGeom>
                        <a:noFill/>
                        <a:ln>
                          <a:noFill/>
                        </a:ln>
                      </wps:spPr>
                      <wps:txbx>
                        <w:txbxContent>
                          <w:p w14:paraId="3A36D9FF"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DA001</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27B7950" id="_x0000_s1049" type="#_x0000_t202" style="position:absolute;left:0;text-align:left;margin-left:266.45pt;margin-top:117.9pt;width:98.3pt;height:28.8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" filled="f" stroked="f">
                <v:textbox>
                  <w:txbxContent>
                    <w:p w14:paraId="3A36D9FF"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DA001</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v:textbox>
              </v:shape>
            </w:pict>
          </mc:Fallback>
        </mc:AlternateContent>
      </w:r>
      <w:r>
        <w:rPr>
          <w:noProof/>
          <w:u w:val="single"/>
        </w:rPr>
        <mc:AlternateContent>
          <mc:Choice Requires="wps">
            <w:drawing>
              <wp:anchor distT="0" distB="0" distL="114300" distR="114300" simplePos="0" relativeHeight="251739136" behindDoc="0" locked="0" layoutInCell="1" allowOverlap="1" wp14:anchorId="7E2A6031" wp14:editId="3AB9463D">
                <wp:simplePos x="0" y="0"/>
                <wp:positionH relativeFrom="column">
                  <wp:posOffset>2994025</wp:posOffset>
                </wp:positionH>
                <wp:positionV relativeFrom="paragraph">
                  <wp:posOffset>1405255</wp:posOffset>
                </wp:positionV>
                <wp:extent cx="1466215" cy="325755"/>
                <wp:effectExtent l="76200" t="38100" r="19685" b="36195"/>
                <wp:wrapNone/>
                <wp:docPr id="684367433" name="连接符: 肘形 4"/>
                <wp:cNvGraphicFramePr/>
                <a:graphic xmlns:a="http://schemas.openxmlformats.org/drawingml/2006/main">
                  <a:graphicData uri="http://schemas.microsoft.com/office/word/2010/wordprocessingShape">
                    <wps:wsp>
                      <wps:cNvCnPr/>
                      <wps:spPr>
                        <a:xfrm flipH="1" flipV="1">
                          <a:off x="0" y="0"/>
                          <a:ext cx="1466353" cy="325755"/>
                        </a:xfrm>
                        <a:prstGeom prst="bentConnector3">
                          <a:avLst>
                            <a:gd name="adj1" fmla="val 99906"/>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4" o:spid="_x0000_s1026" o:spt="34" type="#_x0000_t34" style="position:absolute;left:0pt;flip:x y;margin-left:235.75pt;margin-top:110.65pt;height:25.65pt;width:115.45pt;z-index:251739136;mso-width-relative:page;mso-height-relative:page;" filled="f" stroked="t" coordsize="21600,21600" o:gfxdata="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IxNV9sAAAALAQAADwAAAAAAAAABACAAAAAiAAAAZHJzL2Rvd25y&#10;ZXYueG1sUEsBAhQAFAAAAAgAh07iQOyx6dg0AgAAKAQAAA4AAAAAAAAAAQAgAAAAKgEAAGRycy9l&#10;Mm9Eb2MueG1sUEsFBgAAAAAGAAYAWQEAANAFAAAAAA==&#10;" adj="21580">
                <v:fill on="f" focussize="0,0"/>
                <v:stroke weight="1.5pt" color="#FF0000 [3204]" miterlimit="8" joinstyle="miter" endarrow="block"/>
                <v:imagedata o:title=""/>
                <o:lock v:ext="edit" aspectratio="f"/>
              </v:shape>
            </w:pict>
          </mc:Fallback>
        </mc:AlternateContent>
      </w:r>
      <w:r>
        <w:rPr>
          <w:noProof/>
          <w:u w:val="single"/>
        </w:rPr>
        <mc:AlternateContent>
          <mc:Choice Requires="wps">
            <w:drawing>
              <wp:anchor distT="0" distB="0" distL="114300" distR="114300" simplePos="0" relativeHeight="251737088" behindDoc="0" locked="0" layoutInCell="1" allowOverlap="1" wp14:anchorId="70C87789" wp14:editId="559EB9C1">
                <wp:simplePos x="0" y="0"/>
                <wp:positionH relativeFrom="column">
                  <wp:posOffset>2994025</wp:posOffset>
                </wp:positionH>
                <wp:positionV relativeFrom="paragraph">
                  <wp:posOffset>1985645</wp:posOffset>
                </wp:positionV>
                <wp:extent cx="1116330" cy="525145"/>
                <wp:effectExtent l="76200" t="38100" r="26670" b="27305"/>
                <wp:wrapNone/>
                <wp:docPr id="571741367" name="连接符: 肘形 3"/>
                <wp:cNvGraphicFramePr/>
                <a:graphic xmlns:a="http://schemas.openxmlformats.org/drawingml/2006/main">
                  <a:graphicData uri="http://schemas.microsoft.com/office/word/2010/wordprocessingShape">
                    <wps:wsp>
                      <wps:cNvCnPr/>
                      <wps:spPr>
                        <a:xfrm flipH="1" flipV="1">
                          <a:off x="0" y="0"/>
                          <a:ext cx="1116495" cy="525145"/>
                        </a:xfrm>
                        <a:prstGeom prst="bentConnector3">
                          <a:avLst>
                            <a:gd name="adj1" fmla="val 100259"/>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3" o:spid="_x0000_s1026" o:spt="34" type="#_x0000_t34" style="position:absolute;left:0pt;flip:x y;margin-left:235.75pt;margin-top:156.35pt;height:41.35pt;width:87.9pt;z-index:251737088;mso-width-relative:page;mso-height-relative:page;" filled="f" stroked="t" coordsize="21600,21600" o:gfxdata="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o96NXbAAAACwEAAA8AAAAAAAAAAQAgAAAAIgAAAGRycy9kb3du&#10;cmV2LnhtbFBLAQIUABQAAAAIAIdO4kDiQMRFNQIAACkEAAAOAAAAAAAAAAEAIAAAACoBAABkcnMv&#10;ZTJvRG9jLnhtbFBLBQYAAAAABgAGAFkBAADRBQAAAAA=&#10;" adj="21656">
                <v:fill on="f" focussize="0,0"/>
                <v:stroke weight="1pt" color="#FF0000 [3204]" miterlimit="8" joinstyle="miter" endarrow="block"/>
                <v:imagedata o:title=""/>
                <o:lock v:ext="edit" aspectratio="f"/>
              </v:shape>
            </w:pict>
          </mc:Fallback>
        </mc:AlternateContent>
      </w:r>
      <w:r>
        <w:rPr>
          <w:noProof/>
          <w:u w:val="single"/>
        </w:rPr>
        <mc:AlternateContent>
          <mc:Choice Requires="wps">
            <w:drawing>
              <wp:anchor distT="0" distB="0" distL="114300" distR="114300" simplePos="0" relativeHeight="251736064" behindDoc="0" locked="0" layoutInCell="1" allowOverlap="1" wp14:anchorId="45490C09" wp14:editId="1E5F96D4">
                <wp:simplePos x="0" y="0"/>
                <wp:positionH relativeFrom="column">
                  <wp:posOffset>3082925</wp:posOffset>
                </wp:positionH>
                <wp:positionV relativeFrom="paragraph">
                  <wp:posOffset>2214245</wp:posOffset>
                </wp:positionV>
                <wp:extent cx="1248410" cy="365760"/>
                <wp:effectExtent l="0" t="0" r="0" b="0"/>
                <wp:wrapNone/>
                <wp:docPr id="1977022959" name="文本框 1"/>
                <wp:cNvGraphicFramePr/>
                <a:graphic xmlns:a="http://schemas.openxmlformats.org/drawingml/2006/main">
                  <a:graphicData uri="http://schemas.microsoft.com/office/word/2010/wordprocessingShape">
                    <wps:wsp>
                      <wps:cNvSpPr txBox="1"/>
                      <wps:spPr>
                        <a:xfrm>
                          <a:off x="0" y="0"/>
                          <a:ext cx="1248355" cy="365760"/>
                        </a:xfrm>
                        <a:prstGeom prst="rect">
                          <a:avLst/>
                        </a:prstGeom>
                        <a:noFill/>
                        <a:ln>
                          <a:noFill/>
                        </a:ln>
                      </wps:spPr>
                      <wps:txbx>
                        <w:txbxContent>
                          <w:p w14:paraId="2B14EDB6"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DA005</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5490C09" id="_x0000_s1050" type="#_x0000_t202" style="position:absolute;left:0;text-align:left;margin-left:242.75pt;margin-top:174.35pt;width:98.3pt;height:28.8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" filled="f" stroked="f">
                <v:textbox>
                  <w:txbxContent>
                    <w:p w14:paraId="2B14EDB6"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DA005</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v:textbox>
              </v:shape>
            </w:pict>
          </mc:Fallback>
        </mc:AlternateContent>
      </w:r>
      <w:r>
        <w:rPr>
          <w:noProof/>
          <w:u w:val="single"/>
        </w:rPr>
        <mc:AlternateContent>
          <mc:Choice Requires="wps">
            <w:drawing>
              <wp:anchor distT="0" distB="0" distL="114300" distR="114300" simplePos="0" relativeHeight="251735040" behindDoc="0" locked="0" layoutInCell="1" allowOverlap="1" wp14:anchorId="542A0986" wp14:editId="6BBC3098">
                <wp:simplePos x="0" y="0"/>
                <wp:positionH relativeFrom="column">
                  <wp:posOffset>3775075</wp:posOffset>
                </wp:positionH>
                <wp:positionV relativeFrom="paragraph">
                  <wp:posOffset>1231900</wp:posOffset>
                </wp:positionV>
                <wp:extent cx="1231900" cy="85725"/>
                <wp:effectExtent l="38100" t="0" r="25400" b="85725"/>
                <wp:wrapNone/>
                <wp:docPr id="1277557395" name="连接符: 肘形 2"/>
                <wp:cNvGraphicFramePr/>
                <a:graphic xmlns:a="http://schemas.openxmlformats.org/drawingml/2006/main">
                  <a:graphicData uri="http://schemas.microsoft.com/office/word/2010/wordprocessingShape">
                    <wps:wsp>
                      <wps:cNvCnPr/>
                      <wps:spPr>
                        <a:xfrm flipH="1">
                          <a:off x="0" y="0"/>
                          <a:ext cx="1231900" cy="85725"/>
                        </a:xfrm>
                        <a:prstGeom prst="bentConnector3">
                          <a:avLst>
                            <a:gd name="adj1" fmla="val 63526"/>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2" o:spid="_x0000_s1026" o:spt="34" type="#_x0000_t34" style="position:absolute;left:0pt;flip:x;margin-left:297.25pt;margin-top:97pt;height:6.75pt;width:97pt;z-index:251735040;mso-width-relative:page;mso-height-relative:page;" filled="f" stroked="t" coordsize="21600,21600" o:gfxdata="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cLkodoAAAALAQAADwAAAAAAAAABACAAAAAiAAAAZHJzL2Rvd25yZXYueG1sUEsB&#10;AhQAFAAAAAgAh07iQD9doTYsAgAAHgQAAA4AAAAAAAAAAQAgAAAAKQEAAGRycy9lMm9Eb2MueG1s&#10;UEsFBgAAAAAGAAYAWQEAAMcFAAAAAA==&#10;" adj="13722">
                <v:fill on="f" focussize="0,0"/>
                <v:stroke weight="1pt" color="#FF0000 [3204]" miterlimit="8" joinstyle="miter" endarrow="block"/>
                <v:imagedata o:title=""/>
                <o:lock v:ext="edit" aspectratio="f"/>
              </v:shape>
            </w:pict>
          </mc:Fallback>
        </mc:AlternateContent>
      </w:r>
      <w:r>
        <w:rPr>
          <w:noProof/>
          <w:u w:val="single"/>
        </w:rPr>
        <mc:AlternateContent>
          <mc:Choice Requires="wps">
            <w:drawing>
              <wp:anchor distT="0" distB="0" distL="114300" distR="114300" simplePos="0" relativeHeight="251734016" behindDoc="0" locked="0" layoutInCell="1" allowOverlap="1" wp14:anchorId="2DA12C09" wp14:editId="1B230FA4">
                <wp:simplePos x="0" y="0"/>
                <wp:positionH relativeFrom="column">
                  <wp:posOffset>4062730</wp:posOffset>
                </wp:positionH>
                <wp:positionV relativeFrom="paragraph">
                  <wp:posOffset>959485</wp:posOffset>
                </wp:positionV>
                <wp:extent cx="1248410" cy="365760"/>
                <wp:effectExtent l="0" t="0" r="0" b="0"/>
                <wp:wrapNone/>
                <wp:docPr id="1092908094" name="文本框 1"/>
                <wp:cNvGraphicFramePr/>
                <a:graphic xmlns:a="http://schemas.openxmlformats.org/drawingml/2006/main">
                  <a:graphicData uri="http://schemas.microsoft.com/office/word/2010/wordprocessingShape">
                    <wps:wsp>
                      <wps:cNvSpPr txBox="1"/>
                      <wps:spPr>
                        <a:xfrm>
                          <a:off x="0" y="0"/>
                          <a:ext cx="1248355" cy="365760"/>
                        </a:xfrm>
                        <a:prstGeom prst="rect">
                          <a:avLst/>
                        </a:prstGeom>
                        <a:noFill/>
                        <a:ln>
                          <a:noFill/>
                        </a:ln>
                      </wps:spPr>
                      <wps:txbx>
                        <w:txbxContent>
                          <w:p w14:paraId="026D72BB"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DA003</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DA12C09" id="_x0000_s1051" type="#_x0000_t202" style="position:absolute;left:0;text-align:left;margin-left:319.9pt;margin-top:75.55pt;width:98.3pt;height:28.8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" filled="f" stroked="f">
                <v:textbox>
                  <w:txbxContent>
                    <w:p w14:paraId="026D72BB" w14:textId="77777777" w:rsidR="00F54EF1" w:rsidRDefault="00000000">
                      <w:pPr>
                        <w:pStyle w:val="a5"/>
                        <w:rPr>
                          <w:bCs/>
                          <w:color w:val="FF0000"/>
                          <w:sz w:val="24"/>
                          <w:szCs w:val="24"/>
                          <w14:shadow w14:blurRad="38100" w14:dist="19050" w14:dir="2700000" w14:sx="100000" w14:sy="100000" w14:kx="0" w14:ky="0" w14:algn="tl">
                            <w14:schemeClr w14:val="dk1">
                              <w14:alpha w14:val="60000"/>
                            </w14:schemeClr>
                          </w14:shadow>
                        </w:rPr>
                      </w:pPr>
                      <w:r>
                        <w:rPr>
                          <w:rFonts w:hint="eastAsia"/>
                          <w:bCs/>
                          <w:color w:val="FF0000"/>
                          <w:sz w:val="24"/>
                          <w:szCs w:val="24"/>
                          <w14:shadow w14:blurRad="38100" w14:dist="19050" w14:dir="2700000" w14:sx="100000" w14:sy="100000" w14:kx="0" w14:ky="0" w14:algn="tl">
                            <w14:schemeClr w14:val="dk1">
                              <w14:alpha w14:val="60000"/>
                            </w14:schemeClr>
                          </w14:shadow>
                        </w:rPr>
                        <w:t>DA003</w:t>
                      </w:r>
                      <w:r>
                        <w:rPr>
                          <w:rFonts w:hint="eastAsia"/>
                          <w:bCs/>
                          <w:color w:val="FF0000"/>
                          <w:sz w:val="24"/>
                          <w:szCs w:val="24"/>
                          <w14:shadow w14:blurRad="38100" w14:dist="19050" w14:dir="2700000" w14:sx="100000" w14:sy="100000" w14:kx="0" w14:ky="0" w14:algn="tl">
                            <w14:schemeClr w14:val="dk1">
                              <w14:alpha w14:val="60000"/>
                            </w14:schemeClr>
                          </w14:shadow>
                        </w:rPr>
                        <w:t>排气筒</w:t>
                      </w:r>
                    </w:p>
                  </w:txbxContent>
                </v:textbox>
              </v:shape>
            </w:pict>
          </mc:Fallback>
        </mc:AlternateContent>
      </w:r>
      <w:r>
        <w:rPr>
          <w:noProof/>
          <w:u w:val="single"/>
        </w:rPr>
        <mc:AlternateContent>
          <mc:Choice Requires="wps">
            <w:drawing>
              <wp:anchor distT="0" distB="0" distL="114300" distR="114300" simplePos="0" relativeHeight="251732992" behindDoc="0" locked="0" layoutInCell="1" allowOverlap="1" wp14:anchorId="2B1BCD2A" wp14:editId="649A7BC7">
                <wp:simplePos x="0" y="0"/>
                <wp:positionH relativeFrom="column">
                  <wp:posOffset>436880</wp:posOffset>
                </wp:positionH>
                <wp:positionV relativeFrom="paragraph">
                  <wp:posOffset>4364990</wp:posOffset>
                </wp:positionV>
                <wp:extent cx="771525" cy="365760"/>
                <wp:effectExtent l="0" t="0" r="0" b="0"/>
                <wp:wrapNone/>
                <wp:docPr id="1925838287" name="文本框 1"/>
                <wp:cNvGraphicFramePr/>
                <a:graphic xmlns:a="http://schemas.openxmlformats.org/drawingml/2006/main">
                  <a:graphicData uri="http://schemas.microsoft.com/office/word/2010/wordprocessingShape">
                    <wps:wsp>
                      <wps:cNvSpPr txBox="1"/>
                      <wps:spPr>
                        <a:xfrm>
                          <a:off x="0" y="0"/>
                          <a:ext cx="771276" cy="365760"/>
                        </a:xfrm>
                        <a:prstGeom prst="rect">
                          <a:avLst/>
                        </a:prstGeom>
                        <a:noFill/>
                        <a:ln>
                          <a:noFill/>
                        </a:ln>
                      </wps:spPr>
                      <wps:txbx>
                        <w:txbxContent>
                          <w:p w14:paraId="44EF81EB" w14:textId="77777777" w:rsidR="00F54EF1" w:rsidRDefault="00000000">
                            <w:pPr>
                              <w:pStyle w:val="a5"/>
                              <w:rPr>
                                <w:bCs/>
                                <w:color w:val="000000" w:themeColor="text1"/>
                                <w:sz w:val="28"/>
                                <w:szCs w:val="28"/>
                                <w14:shadow w14:blurRad="38100" w14:dist="19050" w14:dir="2700000" w14:sx="100000" w14:sy="100000" w14:kx="0" w14:ky="0" w14:algn="tl">
                                  <w14:schemeClr w14:val="dk1">
                                    <w14:alpha w14:val="60000"/>
                                  </w14:schemeClr>
                                </w14:shadow>
                              </w:rPr>
                            </w:pPr>
                            <w:r>
                              <w:rPr>
                                <w:rFonts w:hint="eastAsia"/>
                                <w:bCs/>
                                <w:color w:val="000000" w:themeColor="text1"/>
                                <w:sz w:val="28"/>
                                <w:szCs w:val="28"/>
                                <w14:shadow w14:blurRad="38100" w14:dist="19050" w14:dir="2700000" w14:sx="100000" w14:sy="100000" w14:kx="0" w14:ky="0" w14:algn="tl">
                                  <w14:schemeClr w14:val="dk1">
                                    <w14:alpha w14:val="60000"/>
                                  </w14:schemeClr>
                                </w14:shadow>
                              </w:rPr>
                              <w:t>排气筒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B1BCD2A" id="_x0000_s1052" type="#_x0000_t202" style="position:absolute;left:0;text-align:left;margin-left:34.4pt;margin-top:343.7pt;width:60.75pt;height:28.8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" filled="f" stroked="f">
                <v:textbox>
                  <w:txbxContent>
                    <w:p w14:paraId="44EF81EB" w14:textId="77777777" w:rsidR="00F54EF1" w:rsidRDefault="00000000">
                      <w:pPr>
                        <w:pStyle w:val="a5"/>
                        <w:rPr>
                          <w:bCs/>
                          <w:color w:val="000000" w:themeColor="text1"/>
                          <w:sz w:val="28"/>
                          <w:szCs w:val="28"/>
                          <w14:shadow w14:blurRad="38100" w14:dist="19050" w14:dir="2700000" w14:sx="100000" w14:sy="100000" w14:kx="0" w14:ky="0" w14:algn="tl">
                            <w14:schemeClr w14:val="dk1">
                              <w14:alpha w14:val="60000"/>
                            </w14:schemeClr>
                          </w14:shadow>
                        </w:rPr>
                      </w:pPr>
                      <w:r>
                        <w:rPr>
                          <w:rFonts w:hint="eastAsia"/>
                          <w:bCs/>
                          <w:color w:val="000000" w:themeColor="text1"/>
                          <w:sz w:val="28"/>
                          <w:szCs w:val="28"/>
                          <w14:shadow w14:blurRad="38100" w14:dist="19050" w14:dir="2700000" w14:sx="100000" w14:sy="100000" w14:kx="0" w14:ky="0" w14:algn="tl">
                            <w14:schemeClr w14:val="dk1">
                              <w14:alpha w14:val="60000"/>
                            </w14:schemeClr>
                          </w14:shadow>
                        </w:rPr>
                        <w:t>排气筒</w:t>
                      </w:r>
                    </w:p>
                  </w:txbxContent>
                </v:textbox>
              </v:shape>
            </w:pict>
          </mc:Fallback>
        </mc:AlternateContent>
      </w:r>
      <w:r>
        <w:rPr>
          <w:noProof/>
          <w:u w:val="single"/>
        </w:rPr>
        <mc:AlternateContent>
          <mc:Choice Requires="wps">
            <w:drawing>
              <wp:anchor distT="0" distB="0" distL="114300" distR="114300" simplePos="0" relativeHeight="251731968" behindDoc="0" locked="0" layoutInCell="1" allowOverlap="1" wp14:anchorId="158B71FD" wp14:editId="21A0B195">
                <wp:simplePos x="0" y="0"/>
                <wp:positionH relativeFrom="column">
                  <wp:posOffset>188595</wp:posOffset>
                </wp:positionH>
                <wp:positionV relativeFrom="paragraph">
                  <wp:posOffset>4474845</wp:posOffset>
                </wp:positionV>
                <wp:extent cx="151130" cy="135255"/>
                <wp:effectExtent l="0" t="0" r="20955" b="17780"/>
                <wp:wrapNone/>
                <wp:docPr id="2034282203" name="圆: 空心 1"/>
                <wp:cNvGraphicFramePr/>
                <a:graphic xmlns:a="http://schemas.openxmlformats.org/drawingml/2006/main">
                  <a:graphicData uri="http://schemas.microsoft.com/office/word/2010/wordprocessingShape">
                    <wps:wsp>
                      <wps:cNvSpPr/>
                      <wps:spPr>
                        <a:xfrm>
                          <a:off x="0" y="0"/>
                          <a:ext cx="151075" cy="135173"/>
                        </a:xfrm>
                        <a:prstGeom prst="donut">
                          <a:avLst/>
                        </a:prstGeom>
                        <a:solidFill>
                          <a:srgbClr val="C0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圆: 空心 1" o:spid="_x0000_s1026" o:spt="23" type="#_x0000_t23" style="position:absolute;left:0pt;margin-left:14.85pt;margin-top:352.35pt;height:10.65pt;width:11.9pt;z-index:251731968;v-text-anchor:middle;mso-width-relative:page;mso-height-relative:page;" fillcolor="#C00000" filled="t" stroked="t" coordsize="21600,21600" o:gfxdata="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EI3+znYAAAACQEAAA8AAAAAAAAAAQAgAAAA&#10;IgAAAGRycy9kb3ducmV2LnhtbFBLAQIUABQAAAAIAIdO4kAx72CzfQIAAAIFAAAOAAAAAAAAAAEA&#10;IAAAACcBAABkcnMvZTJvRG9jLnhtbFBLBQYAAAAABgAGAFkBAAAWBgAAAAA=&#10;" adj="4831">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30944" behindDoc="0" locked="0" layoutInCell="1" allowOverlap="1" wp14:anchorId="2CC95D39" wp14:editId="440A211C">
                <wp:simplePos x="0" y="0"/>
                <wp:positionH relativeFrom="column">
                  <wp:posOffset>2932430</wp:posOffset>
                </wp:positionH>
                <wp:positionV relativeFrom="paragraph">
                  <wp:posOffset>1850390</wp:posOffset>
                </wp:positionV>
                <wp:extent cx="151130" cy="135255"/>
                <wp:effectExtent l="0" t="0" r="20955" b="17780"/>
                <wp:wrapNone/>
                <wp:docPr id="1749064551" name="圆: 空心 1"/>
                <wp:cNvGraphicFramePr/>
                <a:graphic xmlns:a="http://schemas.openxmlformats.org/drawingml/2006/main">
                  <a:graphicData uri="http://schemas.microsoft.com/office/word/2010/wordprocessingShape">
                    <wps:wsp>
                      <wps:cNvSpPr/>
                      <wps:spPr>
                        <a:xfrm>
                          <a:off x="0" y="0"/>
                          <a:ext cx="151075" cy="135173"/>
                        </a:xfrm>
                        <a:prstGeom prst="donut">
                          <a:avLst/>
                        </a:prstGeom>
                        <a:solidFill>
                          <a:srgbClr val="C0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圆: 空心 1" o:spid="_x0000_s1026" o:spt="23" type="#_x0000_t23" style="position:absolute;left:0pt;margin-left:230.9pt;margin-top:145.7pt;height:10.65pt;width:11.9pt;z-index:251730944;v-text-anchor:middle;mso-width-relative:page;mso-height-relative:page;" fillcolor="#C00000" filled="t" stroked="t" coordsize="21600,21600" o:gfxdata="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HwlGV2wAAAAsBAAAPAAAAAAAAAAEA&#10;IAAAACIAAABkcnMvZG93bnJldi54bWxQSwECFAAUAAAACACHTuJAGcce5H4CAAACBQAADgAAAAAA&#10;AAABACAAAAAqAQAAZHJzL2Uyb0RvYy54bWxQSwUGAAAAAAYABgBZAQAAGgYAAAAA&#10;" adj="4831">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9920" behindDoc="0" locked="0" layoutInCell="1" allowOverlap="1" wp14:anchorId="53A4FB00" wp14:editId="7B3E01F1">
                <wp:simplePos x="0" y="0"/>
                <wp:positionH relativeFrom="column">
                  <wp:posOffset>2932430</wp:posOffset>
                </wp:positionH>
                <wp:positionV relativeFrom="paragraph">
                  <wp:posOffset>1230630</wp:posOffset>
                </wp:positionV>
                <wp:extent cx="151130" cy="135255"/>
                <wp:effectExtent l="0" t="0" r="20955" b="17780"/>
                <wp:wrapNone/>
                <wp:docPr id="202832745" name="圆: 空心 1"/>
                <wp:cNvGraphicFramePr/>
                <a:graphic xmlns:a="http://schemas.openxmlformats.org/drawingml/2006/main">
                  <a:graphicData uri="http://schemas.microsoft.com/office/word/2010/wordprocessingShape">
                    <wps:wsp>
                      <wps:cNvSpPr/>
                      <wps:spPr>
                        <a:xfrm>
                          <a:off x="0" y="0"/>
                          <a:ext cx="151075" cy="135173"/>
                        </a:xfrm>
                        <a:prstGeom prst="donut">
                          <a:avLst/>
                        </a:prstGeom>
                        <a:solidFill>
                          <a:srgbClr val="C0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圆: 空心 1" o:spid="_x0000_s1026" o:spt="23" type="#_x0000_t23" style="position:absolute;left:0pt;margin-left:230.9pt;margin-top:96.9pt;height:10.65pt;width:11.9pt;z-index:251729920;v-text-anchor:middle;mso-width-relative:page;mso-height-relative:page;" fillcolor="#C00000" filled="t" stroked="t" coordsize="21600,21600" o:gfxdata="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Lvcim2gAAAAsBAAAPAAAAAAAAAAEAIAAA&#10;ACIAAABkcnMvZG93bnJldi54bWxQSwECFAAUAAAACACHTuJAoZFgInwCAAABBQAADgAAAAAAAAAB&#10;ACAAAAApAQAAZHJzL2Uyb0RvYy54bWxQSwUGAAAAAAYABgBZAQAAFwYAAAAA&#10;" adj="4831">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7872" behindDoc="0" locked="0" layoutInCell="1" allowOverlap="1" wp14:anchorId="14DD7DAE" wp14:editId="102B2AE5">
                <wp:simplePos x="0" y="0"/>
                <wp:positionH relativeFrom="column">
                  <wp:posOffset>1724025</wp:posOffset>
                </wp:positionH>
                <wp:positionV relativeFrom="paragraph">
                  <wp:posOffset>921385</wp:posOffset>
                </wp:positionV>
                <wp:extent cx="151130" cy="135255"/>
                <wp:effectExtent l="0" t="0" r="20955" b="17780"/>
                <wp:wrapNone/>
                <wp:docPr id="1332392926" name="圆: 空心 1"/>
                <wp:cNvGraphicFramePr/>
                <a:graphic xmlns:a="http://schemas.openxmlformats.org/drawingml/2006/main">
                  <a:graphicData uri="http://schemas.microsoft.com/office/word/2010/wordprocessingShape">
                    <wps:wsp>
                      <wps:cNvSpPr/>
                      <wps:spPr>
                        <a:xfrm>
                          <a:off x="0" y="0"/>
                          <a:ext cx="151075" cy="135173"/>
                        </a:xfrm>
                        <a:prstGeom prst="donut">
                          <a:avLst/>
                        </a:prstGeom>
                        <a:solidFill>
                          <a:srgbClr val="C0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圆: 空心 1" o:spid="_x0000_s1026" o:spt="23" type="#_x0000_t23" style="position:absolute;left:0pt;margin-left:135.75pt;margin-top:72.55pt;height:10.65pt;width:11.9pt;z-index:251727872;v-text-anchor:middle;mso-width-relative:page;mso-height-relative:page;" fillcolor="#C00000" filled="t" stroked="t" coordsize="21600,21600" o:gfxdata="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whFLDZAAAACwEAAA8AAAAAAAAAAQAg&#10;AAAAIgAAAGRycy9kb3ducmV2LnhtbFBLAQIUABQAAAAIAIdO4kDuL3vjfwIAAAIFAAAOAAAAAAAA&#10;AAEAIAAAACgBAABkcnMvZTJvRG9jLnhtbFBLBQYAAAAABgAGAFkBAAAZBgAAAAA=&#10;" adj="4831">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26848" behindDoc="0" locked="0" layoutInCell="1" allowOverlap="1" wp14:anchorId="63194CE2" wp14:editId="5CA7750F">
                <wp:simplePos x="0" y="0"/>
                <wp:positionH relativeFrom="column">
                  <wp:posOffset>3672840</wp:posOffset>
                </wp:positionH>
                <wp:positionV relativeFrom="paragraph">
                  <wp:posOffset>1231900</wp:posOffset>
                </wp:positionV>
                <wp:extent cx="151130" cy="135255"/>
                <wp:effectExtent l="0" t="0" r="20955" b="17780"/>
                <wp:wrapNone/>
                <wp:docPr id="432145649" name="圆: 空心 1"/>
                <wp:cNvGraphicFramePr/>
                <a:graphic xmlns:a="http://schemas.openxmlformats.org/drawingml/2006/main">
                  <a:graphicData uri="http://schemas.microsoft.com/office/word/2010/wordprocessingShape">
                    <wps:wsp>
                      <wps:cNvSpPr/>
                      <wps:spPr>
                        <a:xfrm>
                          <a:off x="0" y="0"/>
                          <a:ext cx="151075" cy="135173"/>
                        </a:xfrm>
                        <a:prstGeom prst="donut">
                          <a:avLst/>
                        </a:prstGeom>
                        <a:solidFill>
                          <a:srgbClr val="C0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圆: 空心 1" o:spid="_x0000_s1026" o:spt="23" type="#_x0000_t23" style="position:absolute;left:0pt;margin-left:289.2pt;margin-top:97pt;height:10.65pt;width:11.9pt;z-index:251726848;v-text-anchor:middle;mso-width-relative:page;mso-height-relative:page;" fillcolor="#C00000" filled="t" stroked="t" coordsize="21600,21600" o:gfxdata="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Ff7Jg9kAAAALAQAADwAAAAAAAAABACAA&#10;AAAiAAAAZHJzL2Rvd25yZXYueG1sUEsBAhQAFAAAAAgAh07iQMrdljh+AgAAAQUAAA4AAAAAAAAA&#10;AQAgAAAAKAEAAGRycy9lMm9Eb2MueG1sUEsFBgAAAAAGAAYAWQEAABgGAAAAAA==&#10;" adj="4831">
                <v:fill on="t" focussize="0,0"/>
                <v:stroke weight="1pt" color="#FF0000 [3204]" miterlimit="8" joinstyle="miter"/>
                <v:imagedata o:title=""/>
                <o:lock v:ext="edit" aspectratio="f"/>
              </v:shape>
            </w:pict>
          </mc:Fallback>
        </mc:AlternateContent>
      </w:r>
      <w:r>
        <w:rPr>
          <w:noProof/>
          <w:u w:val="single"/>
        </w:rPr>
        <w:drawing>
          <wp:inline distT="0" distB="0" distL="0" distR="0" wp14:anchorId="1F429D10" wp14:editId="599035C5">
            <wp:extent cx="5311140" cy="5405755"/>
            <wp:effectExtent l="0" t="0" r="381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3">
                      <a:extLst>
                        <a:ext uri="{28A0092B-C50C-407E-A947-70E740481C1C}">
                          <a14:useLocalDpi xmlns:a14="http://schemas.microsoft.com/office/drawing/2010/main" val="0"/>
                        </a:ext>
                      </a:extLst>
                    </a:blip>
                    <a:srcRect l="13731" t="9812" r="12933" b="24680"/>
                    <a:stretch>
                      <a:fillRect/>
                    </a:stretch>
                  </pic:blipFill>
                  <pic:spPr>
                    <a:xfrm>
                      <a:off x="0" y="0"/>
                      <a:ext cx="5382360" cy="5477903"/>
                    </a:xfrm>
                    <a:prstGeom prst="rect">
                      <a:avLst/>
                    </a:prstGeom>
                    <a:noFill/>
                    <a:ln>
                      <a:noFill/>
                    </a:ln>
                  </pic:spPr>
                </pic:pic>
              </a:graphicData>
            </a:graphic>
          </wp:inline>
        </w:drawing>
      </w:r>
    </w:p>
    <w:p w14:paraId="58F7A8C9" w14:textId="77777777" w:rsidR="00F54EF1" w:rsidRDefault="00000000">
      <w:pPr>
        <w:spacing w:line="360" w:lineRule="auto"/>
        <w:ind w:firstLineChars="200" w:firstLine="482"/>
        <w:jc w:val="center"/>
        <w:rPr>
          <w:rFonts w:ascii="Times New Roman" w:hAnsi="Times New Roman" w:cs="Times New Roman"/>
          <w:b/>
          <w:bCs/>
          <w:sz w:val="24"/>
          <w:szCs w:val="24"/>
          <w:u w:val="single"/>
        </w:rPr>
      </w:pPr>
      <w:r>
        <w:rPr>
          <w:rFonts w:ascii="Times New Roman" w:hAnsi="Times New Roman" w:cs="Times New Roman" w:hint="eastAsia"/>
          <w:b/>
          <w:bCs/>
          <w:sz w:val="24"/>
          <w:szCs w:val="24"/>
          <w:u w:val="single"/>
        </w:rPr>
        <w:t>图</w:t>
      </w:r>
      <w:r>
        <w:rPr>
          <w:rFonts w:ascii="Times New Roman" w:hAnsi="Times New Roman" w:cs="Times New Roman" w:hint="eastAsia"/>
          <w:b/>
          <w:bCs/>
          <w:sz w:val="24"/>
          <w:szCs w:val="24"/>
          <w:u w:val="single"/>
        </w:rPr>
        <w:t xml:space="preserve">4-2 </w:t>
      </w:r>
      <w:proofErr w:type="gramStart"/>
      <w:r>
        <w:rPr>
          <w:rFonts w:ascii="Times New Roman" w:hAnsi="Times New Roman" w:cs="Times New Roman" w:hint="eastAsia"/>
          <w:b/>
          <w:bCs/>
          <w:sz w:val="24"/>
          <w:szCs w:val="24"/>
          <w:u w:val="single"/>
        </w:rPr>
        <w:t>青鹤铝业</w:t>
      </w:r>
      <w:proofErr w:type="gramEnd"/>
      <w:r>
        <w:rPr>
          <w:rFonts w:ascii="Times New Roman" w:hAnsi="Times New Roman" w:cs="Times New Roman" w:hint="eastAsia"/>
          <w:b/>
          <w:bCs/>
          <w:sz w:val="24"/>
          <w:szCs w:val="24"/>
          <w:u w:val="single"/>
        </w:rPr>
        <w:t>有限公司平面布置图</w:t>
      </w:r>
    </w:p>
    <w:p w14:paraId="301302F5"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6</w:t>
      </w:r>
      <w:r>
        <w:rPr>
          <w:rFonts w:ascii="Times New Roman" w:hAnsi="Times New Roman" w:cs="Times New Roman" w:hint="eastAsia"/>
          <w:sz w:val="24"/>
          <w:szCs w:val="24"/>
          <w:u w:val="single"/>
        </w:rPr>
        <w:t>）运行情况</w:t>
      </w:r>
    </w:p>
    <w:p w14:paraId="646545F8"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根据建设单位在排污许可证平台公布的排污许可证执行年报、自行监测结果等，该公司投运以来，废水、废气均能做到达标排放，</w:t>
      </w:r>
      <w:proofErr w:type="gramStart"/>
      <w:r>
        <w:rPr>
          <w:rFonts w:ascii="Times New Roman" w:hAnsi="Times New Roman" w:cs="Times New Roman" w:hint="eastAsia"/>
          <w:sz w:val="24"/>
          <w:szCs w:val="24"/>
          <w:u w:val="single"/>
        </w:rPr>
        <w:t>固废均按</w:t>
      </w:r>
      <w:proofErr w:type="gramEnd"/>
      <w:r>
        <w:rPr>
          <w:rFonts w:ascii="Times New Roman" w:hAnsi="Times New Roman" w:cs="Times New Roman" w:hint="eastAsia"/>
          <w:sz w:val="24"/>
          <w:szCs w:val="24"/>
          <w:u w:val="single"/>
        </w:rPr>
        <w:t>要求进行处置，公司未发生过环境污染事故。</w:t>
      </w:r>
    </w:p>
    <w:p w14:paraId="1C3A3A8D" w14:textId="77777777" w:rsidR="00F54EF1" w:rsidRDefault="00000000">
      <w:pPr>
        <w:spacing w:line="360" w:lineRule="auto"/>
        <w:ind w:firstLineChars="200" w:firstLine="482"/>
        <w:rPr>
          <w:rFonts w:ascii="Times New Roman" w:hAnsi="Times New Roman" w:cs="Times New Roman"/>
          <w:b/>
          <w:bCs/>
          <w:sz w:val="24"/>
          <w:szCs w:val="24"/>
          <w:u w:val="single"/>
        </w:rPr>
      </w:pPr>
      <w:r>
        <w:rPr>
          <w:rFonts w:ascii="Times New Roman" w:hAnsi="Times New Roman" w:cs="Times New Roman" w:hint="eastAsia"/>
          <w:b/>
          <w:bCs/>
          <w:sz w:val="24"/>
          <w:szCs w:val="24"/>
          <w:u w:val="single"/>
        </w:rPr>
        <w:t>2</w:t>
      </w:r>
      <w:r>
        <w:rPr>
          <w:rFonts w:ascii="Times New Roman" w:hAnsi="Times New Roman" w:cs="Times New Roman" w:hint="eastAsia"/>
          <w:b/>
          <w:bCs/>
          <w:sz w:val="24"/>
          <w:szCs w:val="24"/>
          <w:u w:val="single"/>
        </w:rPr>
        <w:t>、</w:t>
      </w:r>
      <w:bookmarkStart w:id="108" w:name="_Hlk161674404"/>
      <w:r>
        <w:rPr>
          <w:rFonts w:ascii="Times New Roman" w:hAnsi="Times New Roman" w:cs="Times New Roman" w:hint="eastAsia"/>
          <w:b/>
          <w:bCs/>
          <w:sz w:val="24"/>
          <w:szCs w:val="24"/>
          <w:u w:val="single"/>
        </w:rPr>
        <w:t>湖南华皓再生资源有限公司</w:t>
      </w:r>
      <w:bookmarkEnd w:id="108"/>
    </w:p>
    <w:p w14:paraId="00E4E594"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1</w:t>
      </w:r>
      <w:r>
        <w:rPr>
          <w:rFonts w:ascii="Times New Roman" w:hAnsi="Times New Roman" w:cs="Times New Roman" w:hint="eastAsia"/>
          <w:sz w:val="24"/>
          <w:szCs w:val="24"/>
          <w:u w:val="single"/>
        </w:rPr>
        <w:t>）基本情况</w:t>
      </w:r>
    </w:p>
    <w:p w14:paraId="684814A3"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公司基本情况详见下表。</w:t>
      </w:r>
    </w:p>
    <w:p w14:paraId="304CA20F" w14:textId="77777777" w:rsidR="00F54EF1" w:rsidRDefault="00000000">
      <w:pPr>
        <w:pStyle w:val="a5"/>
        <w:jc w:val="center"/>
        <w:rPr>
          <w:sz w:val="24"/>
          <w:szCs w:val="24"/>
          <w:u w:val="single"/>
        </w:rPr>
      </w:pPr>
      <w:r>
        <w:rPr>
          <w:rFonts w:hint="eastAsia"/>
          <w:sz w:val="24"/>
          <w:szCs w:val="24"/>
          <w:u w:val="single"/>
        </w:rPr>
        <w:t>表</w:t>
      </w:r>
      <w:r>
        <w:rPr>
          <w:rFonts w:hint="eastAsia"/>
          <w:sz w:val="24"/>
          <w:szCs w:val="24"/>
          <w:u w:val="single"/>
        </w:rPr>
        <w:t xml:space="preserve">4-5 </w:t>
      </w:r>
      <w:r>
        <w:rPr>
          <w:rFonts w:hint="eastAsia"/>
          <w:sz w:val="24"/>
          <w:szCs w:val="24"/>
          <w:u w:val="single"/>
        </w:rPr>
        <w:t>湖南华皓再生资源有限公司基本情况一览表</w:t>
      </w:r>
    </w:p>
    <w:tbl>
      <w:tblPr>
        <w:tblStyle w:val="aa"/>
        <w:tblW w:w="0" w:type="auto"/>
        <w:tblLook w:val="04A0" w:firstRow="1" w:lastRow="0" w:firstColumn="1" w:lastColumn="0" w:noHBand="0" w:noVBand="1"/>
      </w:tblPr>
      <w:tblGrid>
        <w:gridCol w:w="1555"/>
        <w:gridCol w:w="6735"/>
      </w:tblGrid>
      <w:tr w:rsidR="00F54EF1" w14:paraId="35725A65" w14:textId="77777777">
        <w:tc>
          <w:tcPr>
            <w:tcW w:w="1555" w:type="dxa"/>
            <w:vAlign w:val="center"/>
          </w:tcPr>
          <w:p w14:paraId="06F1ED86"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项目</w:t>
            </w:r>
          </w:p>
        </w:tc>
        <w:tc>
          <w:tcPr>
            <w:tcW w:w="6735" w:type="dxa"/>
            <w:vAlign w:val="center"/>
          </w:tcPr>
          <w:p w14:paraId="0A31D984"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基本情况</w:t>
            </w:r>
          </w:p>
        </w:tc>
      </w:tr>
      <w:tr w:rsidR="00F54EF1" w14:paraId="598E68DD" w14:textId="77777777">
        <w:tc>
          <w:tcPr>
            <w:tcW w:w="1555" w:type="dxa"/>
            <w:vAlign w:val="center"/>
          </w:tcPr>
          <w:p w14:paraId="7F02AC6E"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建设单位</w:t>
            </w:r>
          </w:p>
        </w:tc>
        <w:tc>
          <w:tcPr>
            <w:tcW w:w="6735" w:type="dxa"/>
            <w:vAlign w:val="center"/>
          </w:tcPr>
          <w:p w14:paraId="249DECB4"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湖南华皓再生资源有限公司</w:t>
            </w:r>
          </w:p>
        </w:tc>
      </w:tr>
      <w:tr w:rsidR="00F54EF1" w14:paraId="2EDCB7F0" w14:textId="77777777">
        <w:tc>
          <w:tcPr>
            <w:tcW w:w="1555" w:type="dxa"/>
            <w:vAlign w:val="center"/>
          </w:tcPr>
          <w:p w14:paraId="4759DE52"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建设地址</w:t>
            </w:r>
          </w:p>
        </w:tc>
        <w:tc>
          <w:tcPr>
            <w:tcW w:w="6735" w:type="dxa"/>
            <w:vAlign w:val="center"/>
          </w:tcPr>
          <w:p w14:paraId="5DB2C92D"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湖南省永州市江永县</w:t>
            </w:r>
            <w:proofErr w:type="gramStart"/>
            <w:r>
              <w:rPr>
                <w:rFonts w:ascii="Times New Roman" w:hAnsi="Times New Roman" w:cs="Times New Roman" w:hint="eastAsia"/>
                <w:szCs w:val="21"/>
                <w:u w:val="single"/>
              </w:rPr>
              <w:t>潇</w:t>
            </w:r>
            <w:proofErr w:type="gramEnd"/>
            <w:r>
              <w:rPr>
                <w:rFonts w:ascii="Times New Roman" w:hAnsi="Times New Roman" w:cs="Times New Roman" w:hint="eastAsia"/>
                <w:szCs w:val="21"/>
                <w:u w:val="single"/>
              </w:rPr>
              <w:t>浦镇工业园工业大道</w:t>
            </w:r>
            <w:r>
              <w:rPr>
                <w:rFonts w:ascii="Times New Roman" w:hAnsi="Times New Roman" w:cs="Times New Roman" w:hint="eastAsia"/>
                <w:szCs w:val="21"/>
                <w:u w:val="single"/>
              </w:rPr>
              <w:t>018</w:t>
            </w:r>
            <w:r>
              <w:rPr>
                <w:rFonts w:ascii="Times New Roman" w:hAnsi="Times New Roman" w:cs="Times New Roman" w:hint="eastAsia"/>
                <w:szCs w:val="21"/>
                <w:u w:val="single"/>
              </w:rPr>
              <w:t>号</w:t>
            </w:r>
          </w:p>
        </w:tc>
      </w:tr>
      <w:tr w:rsidR="00F54EF1" w14:paraId="0345A5EE" w14:textId="77777777">
        <w:tc>
          <w:tcPr>
            <w:tcW w:w="1555" w:type="dxa"/>
            <w:vAlign w:val="center"/>
          </w:tcPr>
          <w:p w14:paraId="64893DF0"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lastRenderedPageBreak/>
              <w:t>环保手续办理情况</w:t>
            </w:r>
          </w:p>
        </w:tc>
        <w:tc>
          <w:tcPr>
            <w:tcW w:w="6735" w:type="dxa"/>
            <w:vAlign w:val="center"/>
          </w:tcPr>
          <w:p w14:paraId="001A1288"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于</w:t>
            </w:r>
            <w:r>
              <w:rPr>
                <w:rFonts w:ascii="Times New Roman" w:hAnsi="Times New Roman" w:cs="Times New Roman" w:hint="eastAsia"/>
                <w:szCs w:val="21"/>
                <w:u w:val="single"/>
              </w:rPr>
              <w:t>2020</w:t>
            </w:r>
            <w:r>
              <w:rPr>
                <w:rFonts w:ascii="Times New Roman" w:hAnsi="Times New Roman" w:cs="Times New Roman" w:hint="eastAsia"/>
                <w:szCs w:val="21"/>
                <w:u w:val="single"/>
              </w:rPr>
              <w:t>年取得永州市生态环境局的批复（</w:t>
            </w:r>
            <w:proofErr w:type="gramStart"/>
            <w:r>
              <w:rPr>
                <w:rFonts w:ascii="Times New Roman" w:hAnsi="Times New Roman" w:cs="Times New Roman" w:hint="eastAsia"/>
                <w:szCs w:val="21"/>
                <w:u w:val="single"/>
              </w:rPr>
              <w:t>永环评</w:t>
            </w:r>
            <w:proofErr w:type="gramEnd"/>
            <w:r>
              <w:rPr>
                <w:rFonts w:ascii="Times New Roman" w:hAnsi="Times New Roman" w:cs="Times New Roman" w:hint="eastAsia"/>
                <w:szCs w:val="21"/>
                <w:u w:val="single"/>
              </w:rPr>
              <w:t>[2020]33</w:t>
            </w:r>
            <w:r>
              <w:rPr>
                <w:rFonts w:ascii="Times New Roman" w:hAnsi="Times New Roman" w:cs="Times New Roman" w:hint="eastAsia"/>
                <w:szCs w:val="21"/>
                <w:u w:val="single"/>
              </w:rPr>
              <w:t>号），</w:t>
            </w:r>
            <w:r>
              <w:rPr>
                <w:rFonts w:ascii="Times New Roman" w:hAnsi="Times New Roman" w:cs="Times New Roman" w:hint="eastAsia"/>
                <w:szCs w:val="21"/>
                <w:u w:val="single"/>
              </w:rPr>
              <w:t>2021</w:t>
            </w:r>
            <w:r>
              <w:rPr>
                <w:rFonts w:ascii="Times New Roman" w:hAnsi="Times New Roman" w:cs="Times New Roman" w:hint="eastAsia"/>
                <w:szCs w:val="21"/>
                <w:u w:val="single"/>
              </w:rPr>
              <w:t>年建成投运，并同步取得排污许可证（</w:t>
            </w:r>
            <w:r>
              <w:rPr>
                <w:rFonts w:ascii="Times New Roman" w:hAnsi="Times New Roman" w:cs="Times New Roman"/>
                <w:szCs w:val="21"/>
                <w:u w:val="single"/>
              </w:rPr>
              <w:t>91431125MA4QND7U95001P</w:t>
            </w:r>
            <w:r>
              <w:rPr>
                <w:rFonts w:ascii="Times New Roman" w:hAnsi="Times New Roman" w:cs="Times New Roman" w:hint="eastAsia"/>
                <w:szCs w:val="21"/>
                <w:u w:val="single"/>
              </w:rPr>
              <w:t>）</w:t>
            </w:r>
          </w:p>
        </w:tc>
      </w:tr>
      <w:tr w:rsidR="00F54EF1" w14:paraId="0F1CCD45" w14:textId="77777777">
        <w:tc>
          <w:tcPr>
            <w:tcW w:w="1555" w:type="dxa"/>
            <w:vAlign w:val="center"/>
          </w:tcPr>
          <w:p w14:paraId="21FB499F"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主要建设内容</w:t>
            </w:r>
          </w:p>
        </w:tc>
        <w:tc>
          <w:tcPr>
            <w:tcW w:w="6735" w:type="dxa"/>
            <w:vAlign w:val="center"/>
          </w:tcPr>
          <w:p w14:paraId="4044166B"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共用地</w:t>
            </w:r>
            <w:r>
              <w:rPr>
                <w:rFonts w:ascii="Times New Roman" w:hAnsi="Times New Roman" w:cs="Times New Roman"/>
                <w:szCs w:val="21"/>
                <w:u w:val="single"/>
              </w:rPr>
              <w:t>131078.53m</w:t>
            </w:r>
            <w:r>
              <w:rPr>
                <w:rFonts w:ascii="Times New Roman" w:hAnsi="Times New Roman" w:cs="Times New Roman"/>
                <w:szCs w:val="21"/>
                <w:u w:val="single"/>
                <w:vertAlign w:val="superscript"/>
              </w:rPr>
              <w:t>2</w:t>
            </w:r>
            <w:r>
              <w:rPr>
                <w:rFonts w:ascii="Times New Roman" w:hAnsi="Times New Roman" w:cs="Times New Roman" w:hint="eastAsia"/>
                <w:szCs w:val="21"/>
                <w:u w:val="single"/>
              </w:rPr>
              <w:t>，投资</w:t>
            </w:r>
            <w:r>
              <w:rPr>
                <w:rFonts w:ascii="Times New Roman" w:hAnsi="Times New Roman" w:cs="Times New Roman" w:hint="eastAsia"/>
                <w:szCs w:val="21"/>
                <w:u w:val="single"/>
              </w:rPr>
              <w:t>15000</w:t>
            </w:r>
            <w:r>
              <w:rPr>
                <w:rFonts w:ascii="Times New Roman" w:hAnsi="Times New Roman" w:cs="Times New Roman" w:hint="eastAsia"/>
                <w:szCs w:val="21"/>
                <w:u w:val="single"/>
              </w:rPr>
              <w:t>万元，形成年产</w:t>
            </w:r>
            <w:r>
              <w:rPr>
                <w:rFonts w:ascii="Times New Roman" w:hAnsi="Times New Roman" w:cs="Times New Roman" w:hint="eastAsia"/>
                <w:szCs w:val="21"/>
                <w:u w:val="single"/>
              </w:rPr>
              <w:t>10</w:t>
            </w:r>
            <w:r>
              <w:rPr>
                <w:rFonts w:ascii="Times New Roman" w:hAnsi="Times New Roman" w:cs="Times New Roman" w:hint="eastAsia"/>
                <w:szCs w:val="21"/>
                <w:u w:val="single"/>
              </w:rPr>
              <w:t>万吨铝棒、</w:t>
            </w:r>
            <w:r>
              <w:rPr>
                <w:rFonts w:ascii="Times New Roman" w:hAnsi="Times New Roman" w:cs="Times New Roman" w:hint="eastAsia"/>
                <w:szCs w:val="21"/>
                <w:u w:val="single"/>
              </w:rPr>
              <w:t>3</w:t>
            </w:r>
            <w:r>
              <w:rPr>
                <w:rFonts w:ascii="Times New Roman" w:hAnsi="Times New Roman" w:cs="Times New Roman" w:hint="eastAsia"/>
                <w:szCs w:val="21"/>
                <w:u w:val="single"/>
              </w:rPr>
              <w:t>万吨铝合金型材生产建设项目</w:t>
            </w:r>
          </w:p>
        </w:tc>
      </w:tr>
      <w:tr w:rsidR="00F54EF1" w14:paraId="204F4D98" w14:textId="77777777">
        <w:tc>
          <w:tcPr>
            <w:tcW w:w="1555" w:type="dxa"/>
            <w:vAlign w:val="center"/>
          </w:tcPr>
          <w:p w14:paraId="5EFB894F"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主要产品方案</w:t>
            </w:r>
          </w:p>
        </w:tc>
        <w:tc>
          <w:tcPr>
            <w:tcW w:w="6735" w:type="dxa"/>
            <w:vAlign w:val="center"/>
          </w:tcPr>
          <w:p w14:paraId="72CF9335" w14:textId="77777777" w:rsidR="00F54EF1" w:rsidRDefault="00000000">
            <w:pPr>
              <w:spacing w:line="288" w:lineRule="auto"/>
              <w:rPr>
                <w:rFonts w:ascii="Times New Roman" w:hAnsi="Times New Roman" w:cs="Times New Roman"/>
                <w:szCs w:val="21"/>
                <w:u w:val="single"/>
              </w:rPr>
            </w:pPr>
            <w:r>
              <w:rPr>
                <w:rFonts w:ascii="Times New Roman" w:hAnsi="Times New Roman" w:cs="Times New Roman" w:hint="eastAsia"/>
                <w:szCs w:val="21"/>
                <w:u w:val="single"/>
              </w:rPr>
              <w:t>年生产铝棒</w:t>
            </w:r>
            <w:r>
              <w:rPr>
                <w:rFonts w:ascii="Times New Roman" w:hAnsi="Times New Roman" w:cs="Times New Roman" w:hint="eastAsia"/>
                <w:szCs w:val="21"/>
                <w:u w:val="single"/>
              </w:rPr>
              <w:t>10</w:t>
            </w:r>
            <w:r>
              <w:rPr>
                <w:rFonts w:ascii="Times New Roman" w:hAnsi="Times New Roman" w:cs="Times New Roman" w:hint="eastAsia"/>
                <w:szCs w:val="21"/>
                <w:u w:val="single"/>
              </w:rPr>
              <w:t>万</w:t>
            </w:r>
            <w:r>
              <w:rPr>
                <w:rFonts w:ascii="Times New Roman" w:hAnsi="Times New Roman" w:cs="Times New Roman" w:hint="eastAsia"/>
                <w:szCs w:val="21"/>
                <w:u w:val="single"/>
              </w:rPr>
              <w:t>t/a</w:t>
            </w:r>
            <w:r>
              <w:rPr>
                <w:rFonts w:ascii="Times New Roman" w:hAnsi="Times New Roman" w:cs="Times New Roman" w:hint="eastAsia"/>
                <w:szCs w:val="21"/>
                <w:u w:val="single"/>
              </w:rPr>
              <w:t>，喷涂铝合金型材</w:t>
            </w:r>
            <w:r>
              <w:rPr>
                <w:rFonts w:ascii="Times New Roman" w:hAnsi="Times New Roman" w:cs="Times New Roman" w:hint="eastAsia"/>
                <w:szCs w:val="21"/>
                <w:u w:val="single"/>
              </w:rPr>
              <w:t>1</w:t>
            </w:r>
            <w:r>
              <w:rPr>
                <w:rFonts w:ascii="Times New Roman" w:hAnsi="Times New Roman" w:cs="Times New Roman" w:hint="eastAsia"/>
                <w:szCs w:val="21"/>
                <w:u w:val="single"/>
              </w:rPr>
              <w:t>万</w:t>
            </w:r>
            <w:r>
              <w:rPr>
                <w:rFonts w:ascii="Times New Roman" w:hAnsi="Times New Roman" w:cs="Times New Roman" w:hint="eastAsia"/>
                <w:szCs w:val="21"/>
                <w:u w:val="single"/>
              </w:rPr>
              <w:t>t/a</w:t>
            </w:r>
            <w:r>
              <w:rPr>
                <w:rFonts w:ascii="Times New Roman" w:hAnsi="Times New Roman" w:cs="Times New Roman" w:hint="eastAsia"/>
                <w:szCs w:val="21"/>
                <w:u w:val="single"/>
              </w:rPr>
              <w:t>，氧化电泳型材</w:t>
            </w:r>
            <w:r>
              <w:rPr>
                <w:rFonts w:ascii="Times New Roman" w:hAnsi="Times New Roman" w:cs="Times New Roman" w:hint="eastAsia"/>
                <w:szCs w:val="21"/>
                <w:u w:val="single"/>
              </w:rPr>
              <w:t>0.5</w:t>
            </w:r>
            <w:r>
              <w:rPr>
                <w:rFonts w:ascii="Times New Roman" w:hAnsi="Times New Roman" w:cs="Times New Roman" w:hint="eastAsia"/>
                <w:szCs w:val="21"/>
                <w:u w:val="single"/>
              </w:rPr>
              <w:t>万</w:t>
            </w:r>
            <w:r>
              <w:rPr>
                <w:rFonts w:ascii="Times New Roman" w:hAnsi="Times New Roman" w:cs="Times New Roman" w:hint="eastAsia"/>
                <w:szCs w:val="21"/>
                <w:u w:val="single"/>
              </w:rPr>
              <w:t>t/a</w:t>
            </w:r>
            <w:r>
              <w:rPr>
                <w:rFonts w:ascii="Times New Roman" w:hAnsi="Times New Roman" w:cs="Times New Roman" w:hint="eastAsia"/>
                <w:szCs w:val="21"/>
                <w:u w:val="single"/>
              </w:rPr>
              <w:t>，氧化着色型材</w:t>
            </w:r>
            <w:r>
              <w:rPr>
                <w:rFonts w:ascii="Times New Roman" w:hAnsi="Times New Roman" w:cs="Times New Roman" w:hint="eastAsia"/>
                <w:szCs w:val="21"/>
                <w:u w:val="single"/>
              </w:rPr>
              <w:t>1.5</w:t>
            </w:r>
            <w:r>
              <w:rPr>
                <w:rFonts w:ascii="Times New Roman" w:hAnsi="Times New Roman" w:cs="Times New Roman" w:hint="eastAsia"/>
                <w:szCs w:val="21"/>
                <w:u w:val="single"/>
              </w:rPr>
              <w:t>万</w:t>
            </w:r>
            <w:r>
              <w:rPr>
                <w:rFonts w:ascii="Times New Roman" w:hAnsi="Times New Roman" w:cs="Times New Roman" w:hint="eastAsia"/>
                <w:szCs w:val="21"/>
                <w:u w:val="single"/>
              </w:rPr>
              <w:t>t/a</w:t>
            </w:r>
          </w:p>
        </w:tc>
      </w:tr>
    </w:tbl>
    <w:p w14:paraId="1D608515"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2</w:t>
      </w:r>
      <w:r>
        <w:rPr>
          <w:rFonts w:ascii="Times New Roman" w:hAnsi="Times New Roman" w:cs="Times New Roman" w:hint="eastAsia"/>
          <w:sz w:val="24"/>
          <w:szCs w:val="24"/>
          <w:u w:val="single"/>
        </w:rPr>
        <w:t>）主要原辅材料</w:t>
      </w:r>
    </w:p>
    <w:p w14:paraId="1ADE2756" w14:textId="77777777" w:rsidR="00F54EF1" w:rsidRDefault="00000000">
      <w:pPr>
        <w:widowControl/>
        <w:snapToGrid w:val="0"/>
        <w:spacing w:line="360" w:lineRule="auto"/>
        <w:ind w:firstLineChars="200" w:firstLine="480"/>
        <w:rPr>
          <w:rFonts w:ascii="宋体" w:hAnsi="宋体" w:cs="Times New Roman"/>
          <w:color w:val="000000"/>
          <w:kern w:val="0"/>
          <w:sz w:val="24"/>
          <w:szCs w:val="24"/>
          <w:u w:val="single"/>
        </w:rPr>
      </w:pPr>
      <w:r>
        <w:rPr>
          <w:rFonts w:ascii="宋体" w:hAnsi="宋体" w:cs="Times New Roman" w:hint="eastAsia"/>
          <w:color w:val="000000"/>
          <w:kern w:val="0"/>
          <w:sz w:val="24"/>
          <w:szCs w:val="24"/>
          <w:u w:val="single"/>
        </w:rPr>
        <w:t>主要原辅材料详见下表。</w:t>
      </w:r>
    </w:p>
    <w:p w14:paraId="5797C444" w14:textId="77777777" w:rsidR="00F54EF1" w:rsidRDefault="00000000">
      <w:pPr>
        <w:widowControl/>
        <w:snapToGrid w:val="0"/>
        <w:spacing w:line="360" w:lineRule="auto"/>
        <w:jc w:val="center"/>
        <w:rPr>
          <w:rFonts w:ascii="Times New Roman" w:hAnsi="Times New Roman" w:cs="Times New Roman"/>
          <w:b/>
          <w:bCs/>
          <w:color w:val="000000"/>
          <w:kern w:val="0"/>
          <w:sz w:val="24"/>
          <w:szCs w:val="24"/>
          <w:u w:val="single"/>
        </w:rPr>
      </w:pPr>
      <w:r>
        <w:rPr>
          <w:rFonts w:ascii="宋体" w:hAnsi="宋体" w:cs="Times New Roman"/>
          <w:b/>
          <w:bCs/>
          <w:color w:val="000000"/>
          <w:kern w:val="0"/>
          <w:sz w:val="24"/>
          <w:szCs w:val="24"/>
          <w:u w:val="single"/>
        </w:rPr>
        <w:t>表</w:t>
      </w:r>
      <w:r>
        <w:rPr>
          <w:rFonts w:ascii="Times New Roman" w:hAnsi="Times New Roman" w:cs="Times New Roman" w:hint="eastAsia"/>
          <w:b/>
          <w:bCs/>
          <w:color w:val="000000"/>
          <w:kern w:val="0"/>
          <w:sz w:val="24"/>
          <w:szCs w:val="24"/>
          <w:u w:val="single"/>
        </w:rPr>
        <w:t>4-6</w:t>
      </w:r>
      <w:r>
        <w:rPr>
          <w:rFonts w:ascii="宋体" w:hAnsi="宋体" w:cs="Times New Roman"/>
          <w:b/>
          <w:bCs/>
          <w:color w:val="000000"/>
          <w:kern w:val="0"/>
          <w:sz w:val="24"/>
          <w:szCs w:val="24"/>
          <w:u w:val="single"/>
        </w:rPr>
        <w:t>本项目主要原辅材料及动力消耗一览表</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431"/>
        <w:gridCol w:w="829"/>
        <w:gridCol w:w="1665"/>
        <w:gridCol w:w="945"/>
        <w:gridCol w:w="1050"/>
        <w:gridCol w:w="1245"/>
        <w:gridCol w:w="1322"/>
        <w:gridCol w:w="1008"/>
      </w:tblGrid>
      <w:tr w:rsidR="00F54EF1" w14:paraId="3C44788C" w14:textId="77777777">
        <w:trPr>
          <w:cantSplit/>
          <w:trHeight w:val="160"/>
        </w:trPr>
        <w:tc>
          <w:tcPr>
            <w:tcW w:w="1260" w:type="dxa"/>
            <w:gridSpan w:val="2"/>
            <w:vAlign w:val="center"/>
          </w:tcPr>
          <w:p w14:paraId="74513D1E"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使用工序</w:t>
            </w:r>
          </w:p>
        </w:tc>
        <w:tc>
          <w:tcPr>
            <w:tcW w:w="1665" w:type="dxa"/>
            <w:vAlign w:val="center"/>
          </w:tcPr>
          <w:p w14:paraId="6BA28E9F"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名称</w:t>
            </w:r>
          </w:p>
        </w:tc>
        <w:tc>
          <w:tcPr>
            <w:tcW w:w="945" w:type="dxa"/>
            <w:vAlign w:val="center"/>
          </w:tcPr>
          <w:p w14:paraId="56466B29"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单位</w:t>
            </w:r>
          </w:p>
        </w:tc>
        <w:tc>
          <w:tcPr>
            <w:tcW w:w="1050" w:type="dxa"/>
            <w:vAlign w:val="center"/>
          </w:tcPr>
          <w:p w14:paraId="6689F868"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数量</w:t>
            </w:r>
          </w:p>
        </w:tc>
        <w:tc>
          <w:tcPr>
            <w:tcW w:w="1245" w:type="dxa"/>
            <w:vAlign w:val="center"/>
          </w:tcPr>
          <w:p w14:paraId="560B98ED"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最大储存量</w:t>
            </w:r>
          </w:p>
        </w:tc>
        <w:tc>
          <w:tcPr>
            <w:tcW w:w="1322" w:type="dxa"/>
            <w:vAlign w:val="center"/>
          </w:tcPr>
          <w:p w14:paraId="15F6B290"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储存</w:t>
            </w:r>
            <w:r>
              <w:rPr>
                <w:rFonts w:ascii="宋体" w:hAnsi="宋体" w:cs="Times New Roman" w:hint="eastAsia"/>
                <w:b/>
                <w:szCs w:val="21"/>
                <w:u w:val="single"/>
              </w:rPr>
              <w:t>形态、</w:t>
            </w:r>
            <w:r>
              <w:rPr>
                <w:rFonts w:ascii="宋体" w:hAnsi="宋体" w:cs="Times New Roman"/>
                <w:b/>
                <w:szCs w:val="21"/>
                <w:u w:val="single"/>
              </w:rPr>
              <w:t>方式</w:t>
            </w:r>
          </w:p>
        </w:tc>
        <w:tc>
          <w:tcPr>
            <w:tcW w:w="1008" w:type="dxa"/>
            <w:vAlign w:val="center"/>
          </w:tcPr>
          <w:p w14:paraId="342CF875"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备</w:t>
            </w:r>
            <w:r>
              <w:rPr>
                <w:rFonts w:ascii="Times New Roman" w:eastAsia="黑体" w:hAnsi="Times New Roman" w:cs="Times New Roman"/>
                <w:b/>
                <w:szCs w:val="21"/>
                <w:u w:val="single"/>
              </w:rPr>
              <w:t xml:space="preserve"> </w:t>
            </w:r>
            <w:r>
              <w:rPr>
                <w:rFonts w:ascii="宋体" w:hAnsi="宋体" w:cs="Times New Roman"/>
                <w:b/>
                <w:szCs w:val="21"/>
                <w:u w:val="single"/>
              </w:rPr>
              <w:t>注</w:t>
            </w:r>
          </w:p>
        </w:tc>
      </w:tr>
      <w:tr w:rsidR="00F54EF1" w14:paraId="60C53E66" w14:textId="77777777">
        <w:trPr>
          <w:cantSplit/>
          <w:trHeight w:val="160"/>
        </w:trPr>
        <w:tc>
          <w:tcPr>
            <w:tcW w:w="1260" w:type="dxa"/>
            <w:gridSpan w:val="2"/>
            <w:vMerge w:val="restart"/>
            <w:vAlign w:val="center"/>
          </w:tcPr>
          <w:p w14:paraId="29D156B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铝棒生产</w:t>
            </w:r>
          </w:p>
        </w:tc>
        <w:tc>
          <w:tcPr>
            <w:tcW w:w="1665" w:type="dxa"/>
            <w:vAlign w:val="center"/>
          </w:tcPr>
          <w:p w14:paraId="5EF9A697"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铝锭</w:t>
            </w:r>
          </w:p>
        </w:tc>
        <w:tc>
          <w:tcPr>
            <w:tcW w:w="945" w:type="dxa"/>
            <w:vAlign w:val="center"/>
          </w:tcPr>
          <w:p w14:paraId="2A78DA7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796167A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60000</w:t>
            </w:r>
          </w:p>
        </w:tc>
        <w:tc>
          <w:tcPr>
            <w:tcW w:w="1245" w:type="dxa"/>
            <w:vAlign w:val="center"/>
          </w:tcPr>
          <w:p w14:paraId="28D392B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1000</w:t>
            </w:r>
          </w:p>
        </w:tc>
        <w:tc>
          <w:tcPr>
            <w:tcW w:w="1322" w:type="dxa"/>
            <w:vAlign w:val="center"/>
          </w:tcPr>
          <w:p w14:paraId="57B0774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固态、</w:t>
            </w:r>
            <w:r>
              <w:rPr>
                <w:rFonts w:ascii="Times New Roman" w:hAnsi="Times New Roman" w:cs="Times New Roman"/>
                <w:kern w:val="0"/>
                <w:szCs w:val="21"/>
                <w:u w:val="single"/>
              </w:rPr>
              <w:t>/</w:t>
            </w:r>
          </w:p>
        </w:tc>
        <w:tc>
          <w:tcPr>
            <w:tcW w:w="1008" w:type="dxa"/>
            <w:vAlign w:val="center"/>
          </w:tcPr>
          <w:p w14:paraId="27DCE83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7D67A4BD" w14:textId="77777777">
        <w:trPr>
          <w:cantSplit/>
          <w:trHeight w:val="160"/>
        </w:trPr>
        <w:tc>
          <w:tcPr>
            <w:tcW w:w="2089" w:type="dxa"/>
            <w:gridSpan w:val="2"/>
            <w:vMerge/>
            <w:vAlign w:val="center"/>
          </w:tcPr>
          <w:p w14:paraId="09F7C6A5" w14:textId="77777777" w:rsidR="00F54EF1" w:rsidRDefault="00F54EF1">
            <w:pPr>
              <w:widowControl/>
              <w:spacing w:line="288" w:lineRule="auto"/>
              <w:jc w:val="left"/>
              <w:rPr>
                <w:rFonts w:ascii="Times New Roman" w:hAnsi="Times New Roman" w:cs="Times New Roman"/>
                <w:kern w:val="0"/>
                <w:szCs w:val="21"/>
                <w:u w:val="single"/>
              </w:rPr>
            </w:pPr>
          </w:p>
        </w:tc>
        <w:tc>
          <w:tcPr>
            <w:tcW w:w="1665" w:type="dxa"/>
            <w:vAlign w:val="center"/>
          </w:tcPr>
          <w:p w14:paraId="018C578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外购铝合金边角料</w:t>
            </w:r>
          </w:p>
        </w:tc>
        <w:tc>
          <w:tcPr>
            <w:tcW w:w="945" w:type="dxa"/>
            <w:vAlign w:val="center"/>
          </w:tcPr>
          <w:p w14:paraId="00067046"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t/a</w:t>
            </w:r>
          </w:p>
        </w:tc>
        <w:tc>
          <w:tcPr>
            <w:tcW w:w="1050" w:type="dxa"/>
            <w:vAlign w:val="center"/>
          </w:tcPr>
          <w:p w14:paraId="120DD09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38000</w:t>
            </w:r>
          </w:p>
        </w:tc>
        <w:tc>
          <w:tcPr>
            <w:tcW w:w="1245" w:type="dxa"/>
            <w:vAlign w:val="center"/>
          </w:tcPr>
          <w:p w14:paraId="37075DA5"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100</w:t>
            </w:r>
          </w:p>
        </w:tc>
        <w:tc>
          <w:tcPr>
            <w:tcW w:w="1322" w:type="dxa"/>
            <w:vAlign w:val="center"/>
          </w:tcPr>
          <w:p w14:paraId="30A0662B"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固态、</w:t>
            </w:r>
            <w:r>
              <w:rPr>
                <w:rFonts w:ascii="Times New Roman" w:hAnsi="Times New Roman" w:cs="Times New Roman" w:hint="eastAsia"/>
                <w:kern w:val="0"/>
                <w:szCs w:val="21"/>
                <w:u w:val="single"/>
              </w:rPr>
              <w:t>/</w:t>
            </w:r>
          </w:p>
        </w:tc>
        <w:tc>
          <w:tcPr>
            <w:tcW w:w="1008" w:type="dxa"/>
            <w:vAlign w:val="center"/>
          </w:tcPr>
          <w:p w14:paraId="147C3E1D"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外购</w:t>
            </w:r>
          </w:p>
        </w:tc>
      </w:tr>
      <w:tr w:rsidR="00F54EF1" w14:paraId="27653882" w14:textId="77777777">
        <w:trPr>
          <w:cantSplit/>
          <w:trHeight w:val="74"/>
        </w:trPr>
        <w:tc>
          <w:tcPr>
            <w:tcW w:w="2089" w:type="dxa"/>
            <w:gridSpan w:val="2"/>
            <w:vMerge/>
            <w:vAlign w:val="center"/>
          </w:tcPr>
          <w:p w14:paraId="0C27EE6F" w14:textId="77777777" w:rsidR="00F54EF1" w:rsidRDefault="00F54EF1">
            <w:pPr>
              <w:widowControl/>
              <w:spacing w:line="288" w:lineRule="auto"/>
              <w:jc w:val="left"/>
              <w:rPr>
                <w:rFonts w:ascii="Times New Roman" w:hAnsi="Times New Roman" w:cs="Times New Roman"/>
                <w:kern w:val="0"/>
                <w:szCs w:val="21"/>
                <w:u w:val="single"/>
              </w:rPr>
            </w:pPr>
          </w:p>
        </w:tc>
        <w:tc>
          <w:tcPr>
            <w:tcW w:w="1665" w:type="dxa"/>
            <w:vAlign w:val="center"/>
          </w:tcPr>
          <w:p w14:paraId="72F2D0E4" w14:textId="77777777" w:rsidR="00F54EF1" w:rsidRDefault="00000000">
            <w:pPr>
              <w:overflowPunct w:val="0"/>
              <w:adjustRightInd w:val="0"/>
              <w:spacing w:line="288" w:lineRule="auto"/>
              <w:jc w:val="center"/>
              <w:textAlignment w:val="baseline"/>
              <w:rPr>
                <w:rFonts w:ascii="Arial" w:hAnsi="Arial" w:cs="Arial"/>
                <w:kern w:val="0"/>
                <w:szCs w:val="21"/>
                <w:u w:val="single"/>
              </w:rPr>
            </w:pPr>
            <w:r>
              <w:rPr>
                <w:rFonts w:ascii="宋体" w:hAnsi="宋体" w:cs="Arial" w:hint="eastAsia"/>
                <w:kern w:val="0"/>
                <w:szCs w:val="21"/>
                <w:u w:val="single"/>
              </w:rPr>
              <w:t>硅</w:t>
            </w:r>
          </w:p>
        </w:tc>
        <w:tc>
          <w:tcPr>
            <w:tcW w:w="945" w:type="dxa"/>
            <w:vAlign w:val="center"/>
          </w:tcPr>
          <w:p w14:paraId="6844C059"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t/a</w:t>
            </w:r>
          </w:p>
        </w:tc>
        <w:tc>
          <w:tcPr>
            <w:tcW w:w="1050" w:type="dxa"/>
            <w:vAlign w:val="center"/>
          </w:tcPr>
          <w:p w14:paraId="30940A8C"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1500</w:t>
            </w:r>
          </w:p>
        </w:tc>
        <w:tc>
          <w:tcPr>
            <w:tcW w:w="1245" w:type="dxa"/>
            <w:vAlign w:val="center"/>
          </w:tcPr>
          <w:p w14:paraId="3A656C22"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10</w:t>
            </w:r>
          </w:p>
        </w:tc>
        <w:tc>
          <w:tcPr>
            <w:tcW w:w="1322" w:type="dxa"/>
            <w:vAlign w:val="center"/>
          </w:tcPr>
          <w:p w14:paraId="5FF234EF"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固态、桶装</w:t>
            </w:r>
          </w:p>
        </w:tc>
        <w:tc>
          <w:tcPr>
            <w:tcW w:w="1008" w:type="dxa"/>
            <w:vAlign w:val="center"/>
          </w:tcPr>
          <w:p w14:paraId="69E593D5"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外购</w:t>
            </w:r>
          </w:p>
        </w:tc>
      </w:tr>
      <w:tr w:rsidR="00F54EF1" w14:paraId="1D5C4D65" w14:textId="77777777">
        <w:trPr>
          <w:cantSplit/>
          <w:trHeight w:val="74"/>
        </w:trPr>
        <w:tc>
          <w:tcPr>
            <w:tcW w:w="2089" w:type="dxa"/>
            <w:gridSpan w:val="2"/>
            <w:vMerge/>
            <w:vAlign w:val="center"/>
          </w:tcPr>
          <w:p w14:paraId="71359CCE" w14:textId="77777777" w:rsidR="00F54EF1" w:rsidRDefault="00F54EF1">
            <w:pPr>
              <w:widowControl/>
              <w:spacing w:line="288" w:lineRule="auto"/>
              <w:jc w:val="left"/>
              <w:rPr>
                <w:rFonts w:ascii="Times New Roman" w:hAnsi="Times New Roman" w:cs="Times New Roman"/>
                <w:kern w:val="0"/>
                <w:szCs w:val="21"/>
                <w:u w:val="single"/>
              </w:rPr>
            </w:pPr>
          </w:p>
        </w:tc>
        <w:tc>
          <w:tcPr>
            <w:tcW w:w="1665" w:type="dxa"/>
            <w:vAlign w:val="center"/>
          </w:tcPr>
          <w:p w14:paraId="30CD72EA" w14:textId="77777777" w:rsidR="00F54EF1" w:rsidRDefault="00000000">
            <w:pPr>
              <w:overflowPunct w:val="0"/>
              <w:adjustRightInd w:val="0"/>
              <w:spacing w:line="288" w:lineRule="auto"/>
              <w:jc w:val="center"/>
              <w:textAlignment w:val="baseline"/>
              <w:rPr>
                <w:rFonts w:ascii="Arial" w:hAnsi="Arial" w:cs="Arial"/>
                <w:kern w:val="0"/>
                <w:szCs w:val="21"/>
                <w:u w:val="single"/>
              </w:rPr>
            </w:pPr>
            <w:r>
              <w:rPr>
                <w:rFonts w:ascii="宋体" w:hAnsi="宋体" w:cs="Arial" w:hint="eastAsia"/>
                <w:kern w:val="0"/>
                <w:szCs w:val="21"/>
                <w:u w:val="single"/>
              </w:rPr>
              <w:t>铜</w:t>
            </w:r>
          </w:p>
        </w:tc>
        <w:tc>
          <w:tcPr>
            <w:tcW w:w="945" w:type="dxa"/>
            <w:vAlign w:val="center"/>
          </w:tcPr>
          <w:p w14:paraId="54BE3A06"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t/a</w:t>
            </w:r>
          </w:p>
        </w:tc>
        <w:tc>
          <w:tcPr>
            <w:tcW w:w="1050" w:type="dxa"/>
            <w:vAlign w:val="center"/>
          </w:tcPr>
          <w:p w14:paraId="20C4C8C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r>
              <w:rPr>
                <w:rFonts w:ascii="Times New Roman" w:hAnsi="Times New Roman" w:cs="Times New Roman" w:hint="eastAsia"/>
                <w:kern w:val="0"/>
                <w:szCs w:val="21"/>
                <w:u w:val="single"/>
              </w:rPr>
              <w:t>00</w:t>
            </w:r>
          </w:p>
        </w:tc>
        <w:tc>
          <w:tcPr>
            <w:tcW w:w="1245" w:type="dxa"/>
            <w:vAlign w:val="center"/>
          </w:tcPr>
          <w:p w14:paraId="38584B65"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1322" w:type="dxa"/>
            <w:vAlign w:val="center"/>
          </w:tcPr>
          <w:p w14:paraId="2E514340"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固态、桶装</w:t>
            </w:r>
          </w:p>
        </w:tc>
        <w:tc>
          <w:tcPr>
            <w:tcW w:w="1008" w:type="dxa"/>
            <w:vAlign w:val="center"/>
          </w:tcPr>
          <w:p w14:paraId="7E8DB4C1"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外购</w:t>
            </w:r>
          </w:p>
        </w:tc>
      </w:tr>
      <w:tr w:rsidR="00F54EF1" w14:paraId="5EAC2310" w14:textId="77777777">
        <w:trPr>
          <w:cantSplit/>
          <w:trHeight w:val="74"/>
        </w:trPr>
        <w:tc>
          <w:tcPr>
            <w:tcW w:w="2089" w:type="dxa"/>
            <w:gridSpan w:val="2"/>
            <w:vMerge/>
            <w:vAlign w:val="center"/>
          </w:tcPr>
          <w:p w14:paraId="7911EA23" w14:textId="77777777" w:rsidR="00F54EF1" w:rsidRDefault="00F54EF1">
            <w:pPr>
              <w:widowControl/>
              <w:spacing w:line="288" w:lineRule="auto"/>
              <w:jc w:val="left"/>
              <w:rPr>
                <w:rFonts w:ascii="Times New Roman" w:hAnsi="Times New Roman" w:cs="Times New Roman"/>
                <w:kern w:val="0"/>
                <w:szCs w:val="21"/>
                <w:u w:val="single"/>
              </w:rPr>
            </w:pPr>
          </w:p>
        </w:tc>
        <w:tc>
          <w:tcPr>
            <w:tcW w:w="1665" w:type="dxa"/>
            <w:vAlign w:val="center"/>
          </w:tcPr>
          <w:p w14:paraId="3F5047BC" w14:textId="77777777" w:rsidR="00F54EF1" w:rsidRDefault="00000000">
            <w:pPr>
              <w:overflowPunct w:val="0"/>
              <w:adjustRightInd w:val="0"/>
              <w:spacing w:line="288" w:lineRule="auto"/>
              <w:jc w:val="center"/>
              <w:textAlignment w:val="baseline"/>
              <w:rPr>
                <w:rFonts w:ascii="Arial" w:hAnsi="Arial" w:cs="Arial"/>
                <w:kern w:val="0"/>
                <w:szCs w:val="21"/>
                <w:u w:val="single"/>
              </w:rPr>
            </w:pPr>
            <w:r>
              <w:rPr>
                <w:rFonts w:ascii="宋体" w:hAnsi="宋体" w:cs="Arial" w:hint="eastAsia"/>
                <w:kern w:val="0"/>
                <w:szCs w:val="21"/>
                <w:u w:val="single"/>
              </w:rPr>
              <w:t>镁</w:t>
            </w:r>
          </w:p>
        </w:tc>
        <w:tc>
          <w:tcPr>
            <w:tcW w:w="945" w:type="dxa"/>
            <w:vAlign w:val="center"/>
          </w:tcPr>
          <w:p w14:paraId="05DCDD6E"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t/a</w:t>
            </w:r>
          </w:p>
        </w:tc>
        <w:tc>
          <w:tcPr>
            <w:tcW w:w="1050" w:type="dxa"/>
            <w:vAlign w:val="center"/>
          </w:tcPr>
          <w:p w14:paraId="0527682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r>
              <w:rPr>
                <w:rFonts w:ascii="Times New Roman" w:hAnsi="Times New Roman" w:cs="Times New Roman" w:hint="eastAsia"/>
                <w:kern w:val="0"/>
                <w:szCs w:val="21"/>
                <w:u w:val="single"/>
              </w:rPr>
              <w:t>00</w:t>
            </w:r>
          </w:p>
        </w:tc>
        <w:tc>
          <w:tcPr>
            <w:tcW w:w="1245" w:type="dxa"/>
            <w:vAlign w:val="center"/>
          </w:tcPr>
          <w:p w14:paraId="53D46E6C"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1322" w:type="dxa"/>
            <w:vAlign w:val="center"/>
          </w:tcPr>
          <w:p w14:paraId="179D0A8A"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固态、桶装</w:t>
            </w:r>
          </w:p>
        </w:tc>
        <w:tc>
          <w:tcPr>
            <w:tcW w:w="1008" w:type="dxa"/>
            <w:vAlign w:val="center"/>
          </w:tcPr>
          <w:p w14:paraId="7EAA19C9"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外购</w:t>
            </w:r>
          </w:p>
        </w:tc>
      </w:tr>
      <w:tr w:rsidR="00F54EF1" w14:paraId="1E3E7E6B" w14:textId="77777777">
        <w:trPr>
          <w:cantSplit/>
          <w:trHeight w:val="74"/>
        </w:trPr>
        <w:tc>
          <w:tcPr>
            <w:tcW w:w="2089" w:type="dxa"/>
            <w:gridSpan w:val="2"/>
            <w:vMerge/>
            <w:vAlign w:val="center"/>
          </w:tcPr>
          <w:p w14:paraId="0CC9FE26" w14:textId="77777777" w:rsidR="00F54EF1" w:rsidRDefault="00F54EF1">
            <w:pPr>
              <w:widowControl/>
              <w:spacing w:line="288" w:lineRule="auto"/>
              <w:jc w:val="left"/>
              <w:rPr>
                <w:rFonts w:ascii="Times New Roman" w:hAnsi="Times New Roman" w:cs="Times New Roman"/>
                <w:kern w:val="0"/>
                <w:szCs w:val="21"/>
                <w:u w:val="single"/>
              </w:rPr>
            </w:pPr>
          </w:p>
        </w:tc>
        <w:tc>
          <w:tcPr>
            <w:tcW w:w="1665" w:type="dxa"/>
            <w:vAlign w:val="center"/>
          </w:tcPr>
          <w:p w14:paraId="3C27A968" w14:textId="77777777" w:rsidR="00F54EF1" w:rsidRDefault="00000000">
            <w:pPr>
              <w:overflowPunct w:val="0"/>
              <w:adjustRightInd w:val="0"/>
              <w:spacing w:line="288" w:lineRule="auto"/>
              <w:jc w:val="center"/>
              <w:textAlignment w:val="baseline"/>
              <w:rPr>
                <w:rFonts w:ascii="Arial" w:hAnsi="Arial" w:cs="Arial"/>
                <w:kern w:val="0"/>
                <w:szCs w:val="21"/>
                <w:u w:val="single"/>
              </w:rPr>
            </w:pPr>
            <w:r>
              <w:rPr>
                <w:rFonts w:ascii="宋体" w:hAnsi="宋体" w:cs="Arial" w:hint="eastAsia"/>
                <w:kern w:val="0"/>
                <w:szCs w:val="21"/>
                <w:u w:val="single"/>
              </w:rPr>
              <w:t>铁</w:t>
            </w:r>
          </w:p>
        </w:tc>
        <w:tc>
          <w:tcPr>
            <w:tcW w:w="945" w:type="dxa"/>
            <w:vAlign w:val="center"/>
          </w:tcPr>
          <w:p w14:paraId="589ADE0F"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t/a</w:t>
            </w:r>
          </w:p>
        </w:tc>
        <w:tc>
          <w:tcPr>
            <w:tcW w:w="1050" w:type="dxa"/>
            <w:vAlign w:val="center"/>
          </w:tcPr>
          <w:p w14:paraId="4845D92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200</w:t>
            </w:r>
          </w:p>
        </w:tc>
        <w:tc>
          <w:tcPr>
            <w:tcW w:w="1245" w:type="dxa"/>
            <w:vAlign w:val="center"/>
          </w:tcPr>
          <w:p w14:paraId="3AA7FEF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1322" w:type="dxa"/>
            <w:vAlign w:val="center"/>
          </w:tcPr>
          <w:p w14:paraId="59EC1441"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固态、桶装</w:t>
            </w:r>
          </w:p>
        </w:tc>
        <w:tc>
          <w:tcPr>
            <w:tcW w:w="1008" w:type="dxa"/>
            <w:vAlign w:val="center"/>
          </w:tcPr>
          <w:p w14:paraId="50D1DE00"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外购</w:t>
            </w:r>
          </w:p>
        </w:tc>
      </w:tr>
      <w:tr w:rsidR="00F54EF1" w14:paraId="23B73BA0" w14:textId="77777777">
        <w:trPr>
          <w:cantSplit/>
          <w:trHeight w:val="160"/>
        </w:trPr>
        <w:tc>
          <w:tcPr>
            <w:tcW w:w="431" w:type="dxa"/>
            <w:vMerge w:val="restart"/>
            <w:vAlign w:val="center"/>
          </w:tcPr>
          <w:p w14:paraId="5E848F3C"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铝合金型材生产</w:t>
            </w:r>
          </w:p>
        </w:tc>
        <w:tc>
          <w:tcPr>
            <w:tcW w:w="829" w:type="dxa"/>
            <w:vAlign w:val="center"/>
          </w:tcPr>
          <w:p w14:paraId="1E77CBC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w:t>
            </w:r>
          </w:p>
        </w:tc>
        <w:tc>
          <w:tcPr>
            <w:tcW w:w="1665" w:type="dxa"/>
            <w:vAlign w:val="center"/>
          </w:tcPr>
          <w:p w14:paraId="74D0BEF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铝合金棒</w:t>
            </w:r>
          </w:p>
        </w:tc>
        <w:tc>
          <w:tcPr>
            <w:tcW w:w="945" w:type="dxa"/>
            <w:vAlign w:val="center"/>
          </w:tcPr>
          <w:p w14:paraId="073A3238"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t/a</w:t>
            </w:r>
          </w:p>
        </w:tc>
        <w:tc>
          <w:tcPr>
            <w:tcW w:w="1050" w:type="dxa"/>
            <w:vAlign w:val="center"/>
          </w:tcPr>
          <w:p w14:paraId="5EA53BD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31000</w:t>
            </w:r>
          </w:p>
        </w:tc>
        <w:tc>
          <w:tcPr>
            <w:tcW w:w="1245" w:type="dxa"/>
            <w:vAlign w:val="center"/>
          </w:tcPr>
          <w:p w14:paraId="03F4F15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100</w:t>
            </w:r>
          </w:p>
        </w:tc>
        <w:tc>
          <w:tcPr>
            <w:tcW w:w="1322" w:type="dxa"/>
            <w:vAlign w:val="center"/>
          </w:tcPr>
          <w:p w14:paraId="66DA2D80"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c>
          <w:tcPr>
            <w:tcW w:w="1008" w:type="dxa"/>
            <w:vAlign w:val="center"/>
          </w:tcPr>
          <w:p w14:paraId="5B10847B"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宋体" w:hAnsi="宋体" w:cs="Arial" w:hint="eastAsia"/>
                <w:kern w:val="0"/>
                <w:szCs w:val="21"/>
                <w:u w:val="single"/>
              </w:rPr>
              <w:t>自产</w:t>
            </w:r>
          </w:p>
        </w:tc>
      </w:tr>
      <w:tr w:rsidR="00F54EF1" w14:paraId="107ADC67" w14:textId="77777777">
        <w:trPr>
          <w:cantSplit/>
          <w:trHeight w:val="160"/>
        </w:trPr>
        <w:tc>
          <w:tcPr>
            <w:tcW w:w="1260" w:type="dxa"/>
            <w:vMerge/>
            <w:vAlign w:val="center"/>
          </w:tcPr>
          <w:p w14:paraId="477733E7"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430F096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喷涂</w:t>
            </w:r>
          </w:p>
        </w:tc>
        <w:tc>
          <w:tcPr>
            <w:tcW w:w="1665" w:type="dxa"/>
            <w:vAlign w:val="center"/>
          </w:tcPr>
          <w:p w14:paraId="32E857C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纯聚酯粉末</w:t>
            </w:r>
          </w:p>
        </w:tc>
        <w:tc>
          <w:tcPr>
            <w:tcW w:w="945" w:type="dxa"/>
            <w:vAlign w:val="center"/>
          </w:tcPr>
          <w:p w14:paraId="167C89AC"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42BA422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450</w:t>
            </w:r>
          </w:p>
        </w:tc>
        <w:tc>
          <w:tcPr>
            <w:tcW w:w="1245" w:type="dxa"/>
            <w:vAlign w:val="center"/>
          </w:tcPr>
          <w:p w14:paraId="7E89CF79"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1</w:t>
            </w:r>
            <w:r>
              <w:rPr>
                <w:rFonts w:ascii="Times New Roman" w:hAnsi="Times New Roman" w:cs="Times New Roman" w:hint="eastAsia"/>
                <w:kern w:val="0"/>
                <w:szCs w:val="21"/>
                <w:u w:val="single"/>
              </w:rPr>
              <w:t>0</w:t>
            </w:r>
          </w:p>
        </w:tc>
        <w:tc>
          <w:tcPr>
            <w:tcW w:w="1322" w:type="dxa"/>
            <w:vAlign w:val="center"/>
          </w:tcPr>
          <w:p w14:paraId="07E9635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固态、</w:t>
            </w:r>
            <w:r>
              <w:rPr>
                <w:rFonts w:ascii="宋体" w:hAnsi="宋体" w:cs="Times New Roman"/>
                <w:kern w:val="0"/>
                <w:szCs w:val="21"/>
                <w:u w:val="single"/>
              </w:rPr>
              <w:t>袋装</w:t>
            </w:r>
          </w:p>
        </w:tc>
        <w:tc>
          <w:tcPr>
            <w:tcW w:w="1008" w:type="dxa"/>
            <w:vAlign w:val="center"/>
          </w:tcPr>
          <w:p w14:paraId="1F941F2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44B02926" w14:textId="77777777">
        <w:trPr>
          <w:cantSplit/>
          <w:trHeight w:val="160"/>
        </w:trPr>
        <w:tc>
          <w:tcPr>
            <w:tcW w:w="1260" w:type="dxa"/>
            <w:vMerge/>
            <w:vAlign w:val="center"/>
          </w:tcPr>
          <w:p w14:paraId="546623B9"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6D7554E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挤压</w:t>
            </w:r>
          </w:p>
        </w:tc>
        <w:tc>
          <w:tcPr>
            <w:tcW w:w="1665" w:type="dxa"/>
            <w:vAlign w:val="center"/>
          </w:tcPr>
          <w:p w14:paraId="49474D4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钝化剂</w:t>
            </w:r>
          </w:p>
        </w:tc>
        <w:tc>
          <w:tcPr>
            <w:tcW w:w="945" w:type="dxa"/>
            <w:vAlign w:val="center"/>
          </w:tcPr>
          <w:p w14:paraId="4F6C868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11715B1C"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15</w:t>
            </w:r>
          </w:p>
        </w:tc>
        <w:tc>
          <w:tcPr>
            <w:tcW w:w="1245" w:type="dxa"/>
            <w:vAlign w:val="center"/>
          </w:tcPr>
          <w:p w14:paraId="44C0FCE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0.1</w:t>
            </w:r>
          </w:p>
        </w:tc>
        <w:tc>
          <w:tcPr>
            <w:tcW w:w="1322" w:type="dxa"/>
            <w:vAlign w:val="center"/>
          </w:tcPr>
          <w:p w14:paraId="3AB287C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液态、</w:t>
            </w:r>
            <w:r>
              <w:rPr>
                <w:rFonts w:ascii="宋体" w:hAnsi="宋体" w:cs="Times New Roman"/>
                <w:kern w:val="0"/>
                <w:szCs w:val="21"/>
                <w:u w:val="single"/>
              </w:rPr>
              <w:t>桶装</w:t>
            </w:r>
          </w:p>
        </w:tc>
        <w:tc>
          <w:tcPr>
            <w:tcW w:w="1008" w:type="dxa"/>
            <w:vAlign w:val="center"/>
          </w:tcPr>
          <w:p w14:paraId="6E0EB12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519CFBE8" w14:textId="77777777">
        <w:trPr>
          <w:cantSplit/>
          <w:trHeight w:val="160"/>
        </w:trPr>
        <w:tc>
          <w:tcPr>
            <w:tcW w:w="1260" w:type="dxa"/>
            <w:vMerge/>
            <w:vAlign w:val="center"/>
          </w:tcPr>
          <w:p w14:paraId="35275EF6"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4272DA2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电泳</w:t>
            </w:r>
          </w:p>
        </w:tc>
        <w:tc>
          <w:tcPr>
            <w:tcW w:w="1665" w:type="dxa"/>
            <w:vAlign w:val="center"/>
          </w:tcPr>
          <w:p w14:paraId="4B27313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阳性</w:t>
            </w:r>
            <w:proofErr w:type="gramStart"/>
            <w:r>
              <w:rPr>
                <w:rFonts w:ascii="宋体" w:hAnsi="宋体" w:cs="Times New Roman"/>
                <w:kern w:val="0"/>
                <w:szCs w:val="21"/>
                <w:u w:val="single"/>
              </w:rPr>
              <w:t>电泳环</w:t>
            </w:r>
            <w:proofErr w:type="gramEnd"/>
            <w:r>
              <w:rPr>
                <w:rFonts w:ascii="宋体" w:hAnsi="宋体" w:cs="Times New Roman"/>
                <w:kern w:val="0"/>
                <w:szCs w:val="21"/>
                <w:u w:val="single"/>
              </w:rPr>
              <w:t>氧漆</w:t>
            </w:r>
          </w:p>
        </w:tc>
        <w:tc>
          <w:tcPr>
            <w:tcW w:w="945" w:type="dxa"/>
            <w:vAlign w:val="center"/>
          </w:tcPr>
          <w:p w14:paraId="399866F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26B31D5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20</w:t>
            </w:r>
          </w:p>
        </w:tc>
        <w:tc>
          <w:tcPr>
            <w:tcW w:w="1245" w:type="dxa"/>
            <w:vAlign w:val="center"/>
          </w:tcPr>
          <w:p w14:paraId="4078BBD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1322" w:type="dxa"/>
            <w:vAlign w:val="center"/>
          </w:tcPr>
          <w:p w14:paraId="72CAF3E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液态、</w:t>
            </w:r>
            <w:r>
              <w:rPr>
                <w:rFonts w:ascii="宋体" w:hAnsi="宋体" w:cs="Times New Roman"/>
                <w:kern w:val="0"/>
                <w:szCs w:val="21"/>
                <w:u w:val="single"/>
              </w:rPr>
              <w:t>桶装</w:t>
            </w:r>
          </w:p>
        </w:tc>
        <w:tc>
          <w:tcPr>
            <w:tcW w:w="1008" w:type="dxa"/>
            <w:vAlign w:val="center"/>
          </w:tcPr>
          <w:p w14:paraId="6EFBEC1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0779F048" w14:textId="77777777">
        <w:trPr>
          <w:cantSplit/>
          <w:trHeight w:val="160"/>
        </w:trPr>
        <w:tc>
          <w:tcPr>
            <w:tcW w:w="1260" w:type="dxa"/>
            <w:vMerge/>
            <w:vAlign w:val="center"/>
          </w:tcPr>
          <w:p w14:paraId="0E78CD20"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4B61EFE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脱脂</w:t>
            </w:r>
          </w:p>
          <w:p w14:paraId="073E7D3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中和</w:t>
            </w:r>
            <w:r>
              <w:rPr>
                <w:rFonts w:ascii="宋体" w:hAnsi="宋体" w:cs="Times New Roman"/>
                <w:kern w:val="0"/>
                <w:szCs w:val="21"/>
                <w:u w:val="single"/>
              </w:rPr>
              <w:t>氧化</w:t>
            </w:r>
          </w:p>
        </w:tc>
        <w:tc>
          <w:tcPr>
            <w:tcW w:w="1665" w:type="dxa"/>
            <w:vAlign w:val="center"/>
          </w:tcPr>
          <w:p w14:paraId="0356753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浓硫酸</w:t>
            </w:r>
          </w:p>
        </w:tc>
        <w:tc>
          <w:tcPr>
            <w:tcW w:w="945" w:type="dxa"/>
            <w:vAlign w:val="center"/>
          </w:tcPr>
          <w:p w14:paraId="26DB3E0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43E69EB4"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100</w:t>
            </w:r>
            <w:r>
              <w:rPr>
                <w:rFonts w:ascii="Times New Roman" w:hAnsi="Times New Roman" w:cs="Times New Roman" w:hint="eastAsia"/>
                <w:kern w:val="0"/>
                <w:szCs w:val="21"/>
                <w:u w:val="single"/>
              </w:rPr>
              <w:t>0</w:t>
            </w:r>
          </w:p>
        </w:tc>
        <w:tc>
          <w:tcPr>
            <w:tcW w:w="1245" w:type="dxa"/>
            <w:vAlign w:val="center"/>
          </w:tcPr>
          <w:p w14:paraId="0163404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30</w:t>
            </w:r>
          </w:p>
        </w:tc>
        <w:tc>
          <w:tcPr>
            <w:tcW w:w="1322" w:type="dxa"/>
            <w:vAlign w:val="center"/>
          </w:tcPr>
          <w:p w14:paraId="57A591F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液态、</w:t>
            </w:r>
            <w:r>
              <w:rPr>
                <w:rFonts w:ascii="宋体" w:hAnsi="宋体" w:cs="Times New Roman"/>
                <w:kern w:val="0"/>
                <w:szCs w:val="21"/>
                <w:u w:val="single"/>
              </w:rPr>
              <w:t>桶装</w:t>
            </w:r>
          </w:p>
        </w:tc>
        <w:tc>
          <w:tcPr>
            <w:tcW w:w="1008" w:type="dxa"/>
            <w:vAlign w:val="center"/>
          </w:tcPr>
          <w:p w14:paraId="05DCECED"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72611BC8" w14:textId="77777777">
        <w:trPr>
          <w:cantSplit/>
          <w:trHeight w:val="160"/>
        </w:trPr>
        <w:tc>
          <w:tcPr>
            <w:tcW w:w="1260" w:type="dxa"/>
            <w:vMerge/>
            <w:vAlign w:val="center"/>
          </w:tcPr>
          <w:p w14:paraId="6C03A5C3"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62FB1F1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碱蚀</w:t>
            </w:r>
          </w:p>
          <w:p w14:paraId="56E50CA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proofErr w:type="gramStart"/>
            <w:r>
              <w:rPr>
                <w:rFonts w:ascii="宋体" w:hAnsi="宋体" w:cs="Times New Roman"/>
                <w:kern w:val="0"/>
                <w:szCs w:val="21"/>
                <w:u w:val="single"/>
              </w:rPr>
              <w:t>煲模</w:t>
            </w:r>
            <w:proofErr w:type="gramEnd"/>
          </w:p>
        </w:tc>
        <w:tc>
          <w:tcPr>
            <w:tcW w:w="1665" w:type="dxa"/>
            <w:vAlign w:val="center"/>
          </w:tcPr>
          <w:p w14:paraId="2C222A5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氢氧化钠</w:t>
            </w:r>
          </w:p>
        </w:tc>
        <w:tc>
          <w:tcPr>
            <w:tcW w:w="945" w:type="dxa"/>
            <w:vAlign w:val="center"/>
          </w:tcPr>
          <w:p w14:paraId="35BF521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07BD8B0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1000</w:t>
            </w:r>
          </w:p>
        </w:tc>
        <w:tc>
          <w:tcPr>
            <w:tcW w:w="1245" w:type="dxa"/>
            <w:vAlign w:val="center"/>
          </w:tcPr>
          <w:p w14:paraId="0D8AA438"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1</w:t>
            </w:r>
            <w:r>
              <w:rPr>
                <w:rFonts w:ascii="Times New Roman" w:hAnsi="Times New Roman" w:cs="Times New Roman" w:hint="eastAsia"/>
                <w:kern w:val="0"/>
                <w:szCs w:val="21"/>
                <w:u w:val="single"/>
              </w:rPr>
              <w:t>0</w:t>
            </w:r>
          </w:p>
        </w:tc>
        <w:tc>
          <w:tcPr>
            <w:tcW w:w="1322" w:type="dxa"/>
            <w:vAlign w:val="center"/>
          </w:tcPr>
          <w:p w14:paraId="1ACABFA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固态、</w:t>
            </w:r>
            <w:r>
              <w:rPr>
                <w:rFonts w:ascii="宋体" w:hAnsi="宋体" w:cs="Times New Roman"/>
                <w:kern w:val="0"/>
                <w:szCs w:val="21"/>
                <w:u w:val="single"/>
              </w:rPr>
              <w:t>袋装</w:t>
            </w:r>
          </w:p>
        </w:tc>
        <w:tc>
          <w:tcPr>
            <w:tcW w:w="1008" w:type="dxa"/>
            <w:vAlign w:val="center"/>
          </w:tcPr>
          <w:p w14:paraId="6F2826B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17572A98" w14:textId="77777777">
        <w:trPr>
          <w:cantSplit/>
          <w:trHeight w:val="160"/>
        </w:trPr>
        <w:tc>
          <w:tcPr>
            <w:tcW w:w="1260" w:type="dxa"/>
            <w:vMerge/>
            <w:vAlign w:val="center"/>
          </w:tcPr>
          <w:p w14:paraId="1273AC96"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7AB0C3BD"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氧化</w:t>
            </w:r>
          </w:p>
        </w:tc>
        <w:tc>
          <w:tcPr>
            <w:tcW w:w="1665" w:type="dxa"/>
            <w:vAlign w:val="center"/>
          </w:tcPr>
          <w:p w14:paraId="6A52344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封孔剂</w:t>
            </w:r>
          </w:p>
        </w:tc>
        <w:tc>
          <w:tcPr>
            <w:tcW w:w="945" w:type="dxa"/>
            <w:vAlign w:val="center"/>
          </w:tcPr>
          <w:p w14:paraId="6EAC6321"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6663D2E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50</w:t>
            </w:r>
          </w:p>
        </w:tc>
        <w:tc>
          <w:tcPr>
            <w:tcW w:w="1245" w:type="dxa"/>
            <w:vAlign w:val="center"/>
          </w:tcPr>
          <w:p w14:paraId="1EA0150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0.5</w:t>
            </w:r>
          </w:p>
        </w:tc>
        <w:tc>
          <w:tcPr>
            <w:tcW w:w="1322" w:type="dxa"/>
            <w:vAlign w:val="center"/>
          </w:tcPr>
          <w:p w14:paraId="7E53B78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液态、</w:t>
            </w:r>
            <w:r>
              <w:rPr>
                <w:rFonts w:ascii="宋体" w:hAnsi="宋体" w:cs="Times New Roman"/>
                <w:kern w:val="0"/>
                <w:szCs w:val="21"/>
                <w:u w:val="single"/>
              </w:rPr>
              <w:t>桶装</w:t>
            </w:r>
          </w:p>
        </w:tc>
        <w:tc>
          <w:tcPr>
            <w:tcW w:w="1008" w:type="dxa"/>
            <w:vAlign w:val="center"/>
          </w:tcPr>
          <w:p w14:paraId="6CB5D91D"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6A508C11" w14:textId="77777777">
        <w:trPr>
          <w:cantSplit/>
          <w:trHeight w:val="272"/>
        </w:trPr>
        <w:tc>
          <w:tcPr>
            <w:tcW w:w="1260" w:type="dxa"/>
            <w:vMerge/>
            <w:vAlign w:val="center"/>
          </w:tcPr>
          <w:p w14:paraId="0609C2D8"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3F847FBB"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着色</w:t>
            </w:r>
          </w:p>
        </w:tc>
        <w:tc>
          <w:tcPr>
            <w:tcW w:w="1665" w:type="dxa"/>
            <w:vAlign w:val="center"/>
          </w:tcPr>
          <w:p w14:paraId="592509A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着色剂</w:t>
            </w:r>
          </w:p>
        </w:tc>
        <w:tc>
          <w:tcPr>
            <w:tcW w:w="945" w:type="dxa"/>
            <w:vAlign w:val="center"/>
          </w:tcPr>
          <w:p w14:paraId="7CF0ABB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37F7F647"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6</w:t>
            </w:r>
            <w:r>
              <w:rPr>
                <w:rFonts w:ascii="Times New Roman" w:hAnsi="Times New Roman" w:cs="Times New Roman" w:hint="eastAsia"/>
                <w:kern w:val="0"/>
                <w:szCs w:val="21"/>
                <w:u w:val="single"/>
              </w:rPr>
              <w:t>0</w:t>
            </w:r>
          </w:p>
        </w:tc>
        <w:tc>
          <w:tcPr>
            <w:tcW w:w="1245" w:type="dxa"/>
            <w:vAlign w:val="center"/>
          </w:tcPr>
          <w:p w14:paraId="3EAFCC3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0.5</w:t>
            </w:r>
          </w:p>
        </w:tc>
        <w:tc>
          <w:tcPr>
            <w:tcW w:w="1322" w:type="dxa"/>
            <w:vAlign w:val="center"/>
          </w:tcPr>
          <w:p w14:paraId="7939822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液态、</w:t>
            </w:r>
            <w:r>
              <w:rPr>
                <w:rFonts w:ascii="宋体" w:hAnsi="宋体" w:cs="Times New Roman"/>
                <w:kern w:val="0"/>
                <w:szCs w:val="21"/>
                <w:u w:val="single"/>
              </w:rPr>
              <w:t>桶装</w:t>
            </w:r>
          </w:p>
        </w:tc>
        <w:tc>
          <w:tcPr>
            <w:tcW w:w="1008" w:type="dxa"/>
            <w:vAlign w:val="center"/>
          </w:tcPr>
          <w:p w14:paraId="2E43639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7346B002" w14:textId="77777777">
        <w:trPr>
          <w:cantSplit/>
          <w:trHeight w:val="160"/>
        </w:trPr>
        <w:tc>
          <w:tcPr>
            <w:tcW w:w="1260" w:type="dxa"/>
            <w:vMerge/>
            <w:vAlign w:val="center"/>
          </w:tcPr>
          <w:p w14:paraId="2F1A5DD1"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218DD52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氮化</w:t>
            </w:r>
          </w:p>
        </w:tc>
        <w:tc>
          <w:tcPr>
            <w:tcW w:w="1665" w:type="dxa"/>
            <w:vAlign w:val="center"/>
          </w:tcPr>
          <w:p w14:paraId="5936CB7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液氨</w:t>
            </w:r>
          </w:p>
        </w:tc>
        <w:tc>
          <w:tcPr>
            <w:tcW w:w="945" w:type="dxa"/>
            <w:vAlign w:val="center"/>
          </w:tcPr>
          <w:p w14:paraId="2627E0E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t/a</w:t>
            </w:r>
          </w:p>
        </w:tc>
        <w:tc>
          <w:tcPr>
            <w:tcW w:w="1050" w:type="dxa"/>
            <w:vAlign w:val="center"/>
          </w:tcPr>
          <w:p w14:paraId="62EBEDDC"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5</w:t>
            </w:r>
            <w:r>
              <w:rPr>
                <w:rFonts w:ascii="Times New Roman" w:hAnsi="Times New Roman" w:cs="Times New Roman" w:hint="eastAsia"/>
                <w:kern w:val="0"/>
                <w:szCs w:val="21"/>
                <w:u w:val="single"/>
              </w:rPr>
              <w:t>0</w:t>
            </w:r>
          </w:p>
        </w:tc>
        <w:tc>
          <w:tcPr>
            <w:tcW w:w="1245" w:type="dxa"/>
            <w:vAlign w:val="center"/>
          </w:tcPr>
          <w:p w14:paraId="1010F90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0.5</w:t>
            </w:r>
          </w:p>
        </w:tc>
        <w:tc>
          <w:tcPr>
            <w:tcW w:w="1322" w:type="dxa"/>
            <w:vAlign w:val="center"/>
          </w:tcPr>
          <w:p w14:paraId="762D33F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罐装</w:t>
            </w:r>
          </w:p>
        </w:tc>
        <w:tc>
          <w:tcPr>
            <w:tcW w:w="1008" w:type="dxa"/>
            <w:vAlign w:val="center"/>
          </w:tcPr>
          <w:p w14:paraId="3F2E6E35"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11CADB01" w14:textId="77777777">
        <w:trPr>
          <w:cantSplit/>
          <w:trHeight w:val="160"/>
        </w:trPr>
        <w:tc>
          <w:tcPr>
            <w:tcW w:w="1260" w:type="dxa"/>
            <w:vMerge/>
            <w:vAlign w:val="center"/>
          </w:tcPr>
          <w:p w14:paraId="79DB24E0" w14:textId="77777777" w:rsidR="00F54EF1" w:rsidRDefault="00F54EF1">
            <w:pPr>
              <w:widowControl/>
              <w:spacing w:line="288" w:lineRule="auto"/>
              <w:jc w:val="left"/>
              <w:rPr>
                <w:rFonts w:ascii="Times New Roman" w:hAnsi="Times New Roman" w:cs="Times New Roman"/>
                <w:kern w:val="0"/>
                <w:szCs w:val="21"/>
                <w:u w:val="single"/>
              </w:rPr>
            </w:pPr>
          </w:p>
        </w:tc>
        <w:tc>
          <w:tcPr>
            <w:tcW w:w="829" w:type="dxa"/>
            <w:vAlign w:val="center"/>
          </w:tcPr>
          <w:p w14:paraId="672291CB"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木纹</w:t>
            </w:r>
          </w:p>
        </w:tc>
        <w:tc>
          <w:tcPr>
            <w:tcW w:w="1665" w:type="dxa"/>
            <w:vAlign w:val="center"/>
          </w:tcPr>
          <w:p w14:paraId="344012A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木纹转印纸</w:t>
            </w:r>
          </w:p>
        </w:tc>
        <w:tc>
          <w:tcPr>
            <w:tcW w:w="945" w:type="dxa"/>
            <w:vAlign w:val="center"/>
          </w:tcPr>
          <w:p w14:paraId="19187ED1" w14:textId="77777777" w:rsidR="00F54EF1" w:rsidRDefault="00000000">
            <w:pPr>
              <w:overflowPunct w:val="0"/>
              <w:adjustRightInd w:val="0"/>
              <w:spacing w:line="288" w:lineRule="auto"/>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t/a</w:t>
            </w:r>
          </w:p>
        </w:tc>
        <w:tc>
          <w:tcPr>
            <w:tcW w:w="1050" w:type="dxa"/>
            <w:vAlign w:val="center"/>
          </w:tcPr>
          <w:p w14:paraId="5BC5CBD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9</w:t>
            </w:r>
          </w:p>
        </w:tc>
        <w:tc>
          <w:tcPr>
            <w:tcW w:w="1245" w:type="dxa"/>
            <w:vAlign w:val="center"/>
          </w:tcPr>
          <w:p w14:paraId="4E2A3F5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1322" w:type="dxa"/>
            <w:vAlign w:val="center"/>
          </w:tcPr>
          <w:p w14:paraId="45CBC71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c>
          <w:tcPr>
            <w:tcW w:w="1008" w:type="dxa"/>
            <w:vAlign w:val="center"/>
          </w:tcPr>
          <w:p w14:paraId="35A18DD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外购</w:t>
            </w:r>
          </w:p>
        </w:tc>
      </w:tr>
      <w:tr w:rsidR="00F54EF1" w14:paraId="3FDB769F" w14:textId="77777777">
        <w:trPr>
          <w:cantSplit/>
          <w:trHeight w:val="160"/>
        </w:trPr>
        <w:tc>
          <w:tcPr>
            <w:tcW w:w="1260" w:type="dxa"/>
            <w:gridSpan w:val="2"/>
            <w:vAlign w:val="center"/>
          </w:tcPr>
          <w:p w14:paraId="2E4078CD"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c>
          <w:tcPr>
            <w:tcW w:w="1665" w:type="dxa"/>
            <w:vAlign w:val="center"/>
          </w:tcPr>
          <w:p w14:paraId="7A67163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天然气</w:t>
            </w:r>
          </w:p>
        </w:tc>
        <w:tc>
          <w:tcPr>
            <w:tcW w:w="945" w:type="dxa"/>
            <w:vAlign w:val="center"/>
          </w:tcPr>
          <w:p w14:paraId="5FCCB36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万</w:t>
            </w:r>
            <w:r>
              <w:rPr>
                <w:rFonts w:ascii="Times New Roman" w:hAnsi="Times New Roman" w:cs="Times New Roman"/>
                <w:kern w:val="0"/>
                <w:szCs w:val="21"/>
                <w:u w:val="single"/>
              </w:rPr>
              <w:t>m</w:t>
            </w:r>
            <w:r>
              <w:rPr>
                <w:rFonts w:ascii="Times New Roman" w:hAnsi="Times New Roman" w:cs="Times New Roman"/>
                <w:kern w:val="0"/>
                <w:szCs w:val="21"/>
                <w:u w:val="single"/>
                <w:vertAlign w:val="superscript"/>
              </w:rPr>
              <w:t>3</w:t>
            </w:r>
            <w:r>
              <w:rPr>
                <w:rFonts w:ascii="Times New Roman" w:hAnsi="Times New Roman" w:cs="Times New Roman"/>
                <w:kern w:val="0"/>
                <w:szCs w:val="21"/>
                <w:u w:val="single"/>
              </w:rPr>
              <w:t>/a</w:t>
            </w:r>
          </w:p>
        </w:tc>
        <w:tc>
          <w:tcPr>
            <w:tcW w:w="1050" w:type="dxa"/>
            <w:vAlign w:val="center"/>
          </w:tcPr>
          <w:p w14:paraId="4B0AFB2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830.88</w:t>
            </w:r>
          </w:p>
        </w:tc>
        <w:tc>
          <w:tcPr>
            <w:tcW w:w="1245" w:type="dxa"/>
            <w:vAlign w:val="center"/>
          </w:tcPr>
          <w:p w14:paraId="7F51588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c>
          <w:tcPr>
            <w:tcW w:w="2330" w:type="dxa"/>
            <w:gridSpan w:val="2"/>
            <w:vAlign w:val="center"/>
          </w:tcPr>
          <w:p w14:paraId="6EBF66E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园区管网配送</w:t>
            </w:r>
          </w:p>
        </w:tc>
      </w:tr>
      <w:tr w:rsidR="00F54EF1" w14:paraId="08EF5203" w14:textId="77777777">
        <w:trPr>
          <w:cantSplit/>
          <w:trHeight w:val="160"/>
        </w:trPr>
        <w:tc>
          <w:tcPr>
            <w:tcW w:w="1260" w:type="dxa"/>
            <w:gridSpan w:val="2"/>
            <w:vAlign w:val="center"/>
          </w:tcPr>
          <w:p w14:paraId="61628F5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c>
          <w:tcPr>
            <w:tcW w:w="1665" w:type="dxa"/>
            <w:vAlign w:val="center"/>
          </w:tcPr>
          <w:p w14:paraId="1D221E2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水</w:t>
            </w:r>
          </w:p>
        </w:tc>
        <w:tc>
          <w:tcPr>
            <w:tcW w:w="945" w:type="dxa"/>
            <w:vAlign w:val="center"/>
          </w:tcPr>
          <w:p w14:paraId="40EB895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m</w:t>
            </w:r>
            <w:r>
              <w:rPr>
                <w:rFonts w:ascii="Times New Roman" w:hAnsi="Times New Roman" w:cs="Times New Roman"/>
                <w:kern w:val="0"/>
                <w:szCs w:val="21"/>
                <w:u w:val="single"/>
                <w:vertAlign w:val="superscript"/>
              </w:rPr>
              <w:t>3</w:t>
            </w:r>
            <w:r>
              <w:rPr>
                <w:rFonts w:ascii="Times New Roman" w:hAnsi="Times New Roman" w:cs="Times New Roman"/>
                <w:kern w:val="0"/>
                <w:szCs w:val="21"/>
                <w:u w:val="single"/>
              </w:rPr>
              <w:t>/a</w:t>
            </w:r>
          </w:p>
        </w:tc>
        <w:tc>
          <w:tcPr>
            <w:tcW w:w="1050" w:type="dxa"/>
            <w:vAlign w:val="center"/>
          </w:tcPr>
          <w:p w14:paraId="26FFEFC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116314.3</w:t>
            </w:r>
          </w:p>
        </w:tc>
        <w:tc>
          <w:tcPr>
            <w:tcW w:w="1245" w:type="dxa"/>
            <w:vAlign w:val="center"/>
          </w:tcPr>
          <w:p w14:paraId="439D4DE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c>
          <w:tcPr>
            <w:tcW w:w="2330" w:type="dxa"/>
            <w:gridSpan w:val="2"/>
            <w:vAlign w:val="center"/>
          </w:tcPr>
          <w:p w14:paraId="04C15BE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园区管网配送</w:t>
            </w:r>
          </w:p>
        </w:tc>
      </w:tr>
    </w:tbl>
    <w:p w14:paraId="6029ED31" w14:textId="77777777" w:rsidR="00F54EF1" w:rsidRDefault="00000000">
      <w:pPr>
        <w:spacing w:line="360" w:lineRule="auto"/>
        <w:ind w:firstLineChars="200" w:firstLine="480"/>
        <w:jc w:val="left"/>
        <w:rPr>
          <w:rFonts w:ascii="Times New Roman" w:hAnsi="Times New Roman" w:cs="Times New Roman"/>
          <w:sz w:val="24"/>
          <w:szCs w:val="24"/>
          <w:u w:val="single"/>
          <w:shd w:val="clear" w:color="auto" w:fill="FFFFFF"/>
        </w:rPr>
      </w:pPr>
      <w:r>
        <w:rPr>
          <w:rFonts w:ascii="宋体" w:hAnsi="宋体" w:cs="Times New Roman" w:hint="eastAsia"/>
          <w:sz w:val="24"/>
          <w:szCs w:val="24"/>
          <w:u w:val="single"/>
          <w:shd w:val="clear" w:color="auto" w:fill="FFFFFF"/>
        </w:rPr>
        <w:t>注：</w:t>
      </w:r>
      <w:r>
        <w:rPr>
          <w:rFonts w:ascii="宋体" w:hAnsi="宋体" w:cs="Times New Roman"/>
          <w:sz w:val="24"/>
          <w:szCs w:val="24"/>
          <w:u w:val="single"/>
          <w:shd w:val="clear" w:color="auto" w:fill="FFFFFF"/>
        </w:rPr>
        <w:t>本工程不使用再生废杂铝作为原辅材料。</w:t>
      </w:r>
    </w:p>
    <w:p w14:paraId="437D622B" w14:textId="77777777" w:rsidR="00F54EF1" w:rsidRDefault="00000000">
      <w:pPr>
        <w:spacing w:line="360" w:lineRule="auto"/>
        <w:ind w:firstLineChars="200" w:firstLine="482"/>
        <w:jc w:val="center"/>
        <w:rPr>
          <w:rFonts w:ascii="Times New Roman" w:hAnsi="Times New Roman" w:cs="Times New Roman"/>
          <w:b/>
          <w:bCs/>
          <w:sz w:val="24"/>
          <w:szCs w:val="24"/>
          <w:u w:val="single"/>
        </w:rPr>
      </w:pPr>
      <w:r>
        <w:rPr>
          <w:rFonts w:ascii="宋体" w:hAnsi="宋体" w:cs="Times New Roman"/>
          <w:b/>
          <w:bCs/>
          <w:sz w:val="24"/>
          <w:szCs w:val="24"/>
          <w:u w:val="single"/>
        </w:rPr>
        <w:t>表</w:t>
      </w:r>
      <w:r>
        <w:rPr>
          <w:rFonts w:ascii="Times New Roman" w:hAnsi="Times New Roman" w:cs="Times New Roman" w:hint="eastAsia"/>
          <w:b/>
          <w:bCs/>
          <w:sz w:val="24"/>
          <w:szCs w:val="24"/>
          <w:u w:val="single"/>
        </w:rPr>
        <w:t>4-7</w:t>
      </w:r>
      <w:r>
        <w:rPr>
          <w:rFonts w:ascii="Times New Roman" w:hAnsi="Times New Roman" w:cs="Times New Roman"/>
          <w:b/>
          <w:bCs/>
          <w:sz w:val="24"/>
          <w:szCs w:val="24"/>
          <w:u w:val="single"/>
        </w:rPr>
        <w:t xml:space="preserve">  </w:t>
      </w:r>
      <w:r>
        <w:rPr>
          <w:rFonts w:ascii="宋体" w:hAnsi="宋体" w:cs="Times New Roman"/>
          <w:b/>
          <w:bCs/>
          <w:sz w:val="24"/>
          <w:szCs w:val="24"/>
          <w:u w:val="single"/>
        </w:rPr>
        <w:t>主要原辅材料成分一栏表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3"/>
        <w:gridCol w:w="2167"/>
        <w:gridCol w:w="980"/>
        <w:gridCol w:w="4550"/>
      </w:tblGrid>
      <w:tr w:rsidR="00F54EF1" w14:paraId="08164F33" w14:textId="77777777">
        <w:trPr>
          <w:trHeight w:val="34"/>
          <w:jc w:val="center"/>
        </w:trPr>
        <w:tc>
          <w:tcPr>
            <w:tcW w:w="358" w:type="pct"/>
            <w:vAlign w:val="center"/>
          </w:tcPr>
          <w:p w14:paraId="3C2BDEA4"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序号</w:t>
            </w:r>
          </w:p>
        </w:tc>
        <w:tc>
          <w:tcPr>
            <w:tcW w:w="1307" w:type="pct"/>
            <w:vAlign w:val="center"/>
          </w:tcPr>
          <w:p w14:paraId="7A091D4E"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物质名称</w:t>
            </w:r>
          </w:p>
        </w:tc>
        <w:tc>
          <w:tcPr>
            <w:tcW w:w="591" w:type="pct"/>
            <w:vAlign w:val="center"/>
          </w:tcPr>
          <w:p w14:paraId="4AB63079"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形态</w:t>
            </w:r>
          </w:p>
        </w:tc>
        <w:tc>
          <w:tcPr>
            <w:tcW w:w="2744" w:type="pct"/>
            <w:vAlign w:val="center"/>
          </w:tcPr>
          <w:p w14:paraId="4A6E649A" w14:textId="77777777" w:rsidR="00F54EF1" w:rsidRDefault="00000000">
            <w:pPr>
              <w:spacing w:line="288" w:lineRule="auto"/>
              <w:jc w:val="center"/>
              <w:rPr>
                <w:rFonts w:ascii="Times New Roman" w:eastAsia="黑体" w:hAnsi="Times New Roman" w:cs="Times New Roman"/>
                <w:b/>
                <w:szCs w:val="21"/>
                <w:u w:val="single"/>
              </w:rPr>
            </w:pPr>
            <w:r>
              <w:rPr>
                <w:rFonts w:ascii="宋体" w:hAnsi="宋体" w:cs="Times New Roman"/>
                <w:b/>
                <w:szCs w:val="21"/>
                <w:u w:val="single"/>
              </w:rPr>
              <w:t>主要成分及含量</w:t>
            </w:r>
          </w:p>
        </w:tc>
      </w:tr>
      <w:tr w:rsidR="00F54EF1" w14:paraId="11654058" w14:textId="77777777">
        <w:trPr>
          <w:trHeight w:val="34"/>
          <w:jc w:val="center"/>
        </w:trPr>
        <w:tc>
          <w:tcPr>
            <w:tcW w:w="358" w:type="pct"/>
            <w:vAlign w:val="center"/>
          </w:tcPr>
          <w:p w14:paraId="5AE9168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1307" w:type="pct"/>
            <w:vAlign w:val="center"/>
          </w:tcPr>
          <w:p w14:paraId="3B12A31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纯聚酯粉末</w:t>
            </w:r>
          </w:p>
        </w:tc>
        <w:tc>
          <w:tcPr>
            <w:tcW w:w="591" w:type="pct"/>
            <w:vAlign w:val="center"/>
          </w:tcPr>
          <w:p w14:paraId="5508A0D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固态</w:t>
            </w:r>
          </w:p>
        </w:tc>
        <w:tc>
          <w:tcPr>
            <w:tcW w:w="2744" w:type="pct"/>
            <w:vAlign w:val="center"/>
          </w:tcPr>
          <w:p w14:paraId="470E79D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环氧树脂、复合纳米离子</w:t>
            </w:r>
          </w:p>
        </w:tc>
      </w:tr>
      <w:tr w:rsidR="00F54EF1" w14:paraId="63BE9723" w14:textId="77777777">
        <w:trPr>
          <w:trHeight w:val="34"/>
          <w:jc w:val="center"/>
        </w:trPr>
        <w:tc>
          <w:tcPr>
            <w:tcW w:w="358" w:type="pct"/>
            <w:vAlign w:val="center"/>
          </w:tcPr>
          <w:p w14:paraId="74622085"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2</w:t>
            </w:r>
          </w:p>
        </w:tc>
        <w:tc>
          <w:tcPr>
            <w:tcW w:w="1307" w:type="pct"/>
            <w:vAlign w:val="center"/>
          </w:tcPr>
          <w:p w14:paraId="7386832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钝化剂</w:t>
            </w:r>
          </w:p>
        </w:tc>
        <w:tc>
          <w:tcPr>
            <w:tcW w:w="591" w:type="pct"/>
            <w:vAlign w:val="center"/>
          </w:tcPr>
          <w:p w14:paraId="0A6169B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液态</w:t>
            </w:r>
          </w:p>
        </w:tc>
        <w:tc>
          <w:tcPr>
            <w:tcW w:w="2744" w:type="pct"/>
            <w:vAlign w:val="center"/>
          </w:tcPr>
          <w:p w14:paraId="5621A4DD"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丙烯酸、钛酸盐、</w:t>
            </w:r>
            <w:proofErr w:type="gramStart"/>
            <w:r>
              <w:rPr>
                <w:rFonts w:ascii="宋体" w:hAnsi="宋体" w:cs="Times New Roman"/>
                <w:kern w:val="0"/>
                <w:szCs w:val="21"/>
                <w:u w:val="single"/>
              </w:rPr>
              <w:t>锆酸盐</w:t>
            </w:r>
            <w:proofErr w:type="gramEnd"/>
          </w:p>
        </w:tc>
      </w:tr>
      <w:tr w:rsidR="00F54EF1" w14:paraId="142399E1" w14:textId="77777777">
        <w:trPr>
          <w:trHeight w:val="185"/>
          <w:jc w:val="center"/>
        </w:trPr>
        <w:tc>
          <w:tcPr>
            <w:tcW w:w="358" w:type="pct"/>
            <w:vAlign w:val="center"/>
          </w:tcPr>
          <w:p w14:paraId="21B9064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lastRenderedPageBreak/>
              <w:t>3</w:t>
            </w:r>
          </w:p>
        </w:tc>
        <w:tc>
          <w:tcPr>
            <w:tcW w:w="1307" w:type="pct"/>
            <w:vAlign w:val="center"/>
          </w:tcPr>
          <w:p w14:paraId="5232FFED"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水性阳性</w:t>
            </w:r>
            <w:proofErr w:type="gramStart"/>
            <w:r>
              <w:rPr>
                <w:rFonts w:ascii="宋体" w:hAnsi="宋体" w:cs="Times New Roman"/>
                <w:kern w:val="0"/>
                <w:szCs w:val="21"/>
                <w:u w:val="single"/>
              </w:rPr>
              <w:t>电泳环</w:t>
            </w:r>
            <w:proofErr w:type="gramEnd"/>
            <w:r>
              <w:rPr>
                <w:rFonts w:ascii="宋体" w:hAnsi="宋体" w:cs="Times New Roman"/>
                <w:kern w:val="0"/>
                <w:szCs w:val="21"/>
                <w:u w:val="single"/>
              </w:rPr>
              <w:t>氧漆</w:t>
            </w:r>
          </w:p>
        </w:tc>
        <w:tc>
          <w:tcPr>
            <w:tcW w:w="591" w:type="pct"/>
            <w:vAlign w:val="center"/>
          </w:tcPr>
          <w:p w14:paraId="0991060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液态</w:t>
            </w:r>
          </w:p>
        </w:tc>
        <w:tc>
          <w:tcPr>
            <w:tcW w:w="2744" w:type="pct"/>
            <w:vAlign w:val="center"/>
          </w:tcPr>
          <w:p w14:paraId="1BA14011"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环氧树脂</w:t>
            </w:r>
            <w:r>
              <w:rPr>
                <w:rFonts w:ascii="Times New Roman" w:hAnsi="Times New Roman" w:cs="Times New Roman"/>
                <w:kern w:val="0"/>
                <w:szCs w:val="21"/>
                <w:u w:val="single"/>
              </w:rPr>
              <w:t>1-15%</w:t>
            </w:r>
            <w:r>
              <w:rPr>
                <w:rFonts w:ascii="宋体" w:hAnsi="宋体" w:cs="Times New Roman"/>
                <w:kern w:val="0"/>
                <w:szCs w:val="21"/>
                <w:u w:val="single"/>
              </w:rPr>
              <w:t>，二乙醇胺</w:t>
            </w:r>
            <w:r>
              <w:rPr>
                <w:rFonts w:ascii="Times New Roman" w:hAnsi="Times New Roman" w:cs="Times New Roman"/>
                <w:kern w:val="0"/>
                <w:szCs w:val="21"/>
                <w:u w:val="single"/>
              </w:rPr>
              <w:t>1-5%</w:t>
            </w:r>
            <w:r>
              <w:rPr>
                <w:rFonts w:ascii="宋体" w:hAnsi="宋体" w:cs="Times New Roman"/>
                <w:kern w:val="0"/>
                <w:szCs w:val="21"/>
                <w:u w:val="single"/>
              </w:rPr>
              <w:t>，聚酰胺</w:t>
            </w:r>
            <w:r>
              <w:rPr>
                <w:rFonts w:ascii="Times New Roman" w:hAnsi="Times New Roman" w:cs="Times New Roman"/>
                <w:kern w:val="0"/>
                <w:szCs w:val="21"/>
                <w:u w:val="single"/>
              </w:rPr>
              <w:t>1-10%</w:t>
            </w:r>
            <w:r>
              <w:rPr>
                <w:rFonts w:ascii="宋体" w:hAnsi="宋体" w:cs="Times New Roman"/>
                <w:kern w:val="0"/>
                <w:szCs w:val="21"/>
                <w:u w:val="single"/>
              </w:rPr>
              <w:t>，甲苯二异氰酸酯</w:t>
            </w:r>
            <w:r>
              <w:rPr>
                <w:rFonts w:ascii="Times New Roman" w:hAnsi="Times New Roman" w:cs="Times New Roman"/>
                <w:kern w:val="0"/>
                <w:szCs w:val="21"/>
                <w:u w:val="single"/>
              </w:rPr>
              <w:t>1-10%</w:t>
            </w:r>
            <w:r>
              <w:rPr>
                <w:rFonts w:ascii="宋体" w:hAnsi="宋体" w:cs="Times New Roman"/>
                <w:kern w:val="0"/>
                <w:szCs w:val="21"/>
                <w:u w:val="single"/>
              </w:rPr>
              <w:t>，丙二醇甲醚</w:t>
            </w:r>
            <w:r>
              <w:rPr>
                <w:rFonts w:ascii="Times New Roman" w:hAnsi="Times New Roman" w:cs="Times New Roman"/>
                <w:kern w:val="0"/>
                <w:szCs w:val="21"/>
                <w:u w:val="single"/>
              </w:rPr>
              <w:t>1-5%</w:t>
            </w:r>
            <w:r>
              <w:rPr>
                <w:rFonts w:ascii="宋体" w:hAnsi="宋体" w:cs="Times New Roman"/>
                <w:kern w:val="0"/>
                <w:szCs w:val="21"/>
                <w:u w:val="single"/>
              </w:rPr>
              <w:t>，乳酸</w:t>
            </w:r>
            <w:r>
              <w:rPr>
                <w:rFonts w:ascii="Times New Roman" w:hAnsi="Times New Roman" w:cs="Times New Roman"/>
                <w:kern w:val="0"/>
                <w:szCs w:val="21"/>
                <w:u w:val="single"/>
              </w:rPr>
              <w:t>1-2%</w:t>
            </w:r>
            <w:r>
              <w:rPr>
                <w:rFonts w:ascii="宋体" w:hAnsi="宋体" w:cs="Times New Roman"/>
                <w:kern w:val="0"/>
                <w:szCs w:val="21"/>
                <w:u w:val="single"/>
              </w:rPr>
              <w:t>，水</w:t>
            </w:r>
            <w:r>
              <w:rPr>
                <w:rFonts w:ascii="Times New Roman" w:hAnsi="Times New Roman" w:cs="Times New Roman"/>
                <w:kern w:val="0"/>
                <w:szCs w:val="21"/>
                <w:u w:val="single"/>
              </w:rPr>
              <w:t>40-50%</w:t>
            </w:r>
          </w:p>
        </w:tc>
      </w:tr>
      <w:tr w:rsidR="00F54EF1" w14:paraId="3A493FDD" w14:textId="77777777">
        <w:trPr>
          <w:trHeight w:val="34"/>
          <w:jc w:val="center"/>
        </w:trPr>
        <w:tc>
          <w:tcPr>
            <w:tcW w:w="358" w:type="pct"/>
            <w:vAlign w:val="center"/>
          </w:tcPr>
          <w:p w14:paraId="34D30E1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4</w:t>
            </w:r>
          </w:p>
        </w:tc>
        <w:tc>
          <w:tcPr>
            <w:tcW w:w="1307" w:type="pct"/>
            <w:vAlign w:val="center"/>
          </w:tcPr>
          <w:p w14:paraId="1FCFD7BB"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封孔剂</w:t>
            </w:r>
          </w:p>
        </w:tc>
        <w:tc>
          <w:tcPr>
            <w:tcW w:w="591" w:type="pct"/>
            <w:vAlign w:val="center"/>
          </w:tcPr>
          <w:p w14:paraId="0393D8D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液态</w:t>
            </w:r>
          </w:p>
        </w:tc>
        <w:tc>
          <w:tcPr>
            <w:tcW w:w="2744" w:type="pct"/>
            <w:vAlign w:val="center"/>
          </w:tcPr>
          <w:p w14:paraId="59F22A2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80%</w:t>
            </w:r>
            <w:r>
              <w:rPr>
                <w:rFonts w:ascii="宋体" w:hAnsi="宋体" w:cs="Times New Roman"/>
                <w:kern w:val="0"/>
                <w:szCs w:val="21"/>
                <w:u w:val="single"/>
              </w:rPr>
              <w:t>的氢氧化锂溶液</w:t>
            </w:r>
          </w:p>
        </w:tc>
      </w:tr>
      <w:tr w:rsidR="00F54EF1" w14:paraId="15B9DB7C" w14:textId="77777777">
        <w:trPr>
          <w:trHeight w:val="34"/>
          <w:jc w:val="center"/>
        </w:trPr>
        <w:tc>
          <w:tcPr>
            <w:tcW w:w="358" w:type="pct"/>
            <w:vAlign w:val="center"/>
          </w:tcPr>
          <w:p w14:paraId="2723E59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5</w:t>
            </w:r>
          </w:p>
        </w:tc>
        <w:tc>
          <w:tcPr>
            <w:tcW w:w="1307" w:type="pct"/>
            <w:vAlign w:val="center"/>
          </w:tcPr>
          <w:p w14:paraId="272C9A31"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着色剂</w:t>
            </w:r>
          </w:p>
        </w:tc>
        <w:tc>
          <w:tcPr>
            <w:tcW w:w="591" w:type="pct"/>
            <w:vAlign w:val="center"/>
          </w:tcPr>
          <w:p w14:paraId="752421B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液态</w:t>
            </w:r>
          </w:p>
        </w:tc>
        <w:tc>
          <w:tcPr>
            <w:tcW w:w="2744" w:type="pct"/>
            <w:vAlign w:val="center"/>
          </w:tcPr>
          <w:p w14:paraId="062D5F9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SnSO</w:t>
            </w:r>
            <w:r>
              <w:rPr>
                <w:rFonts w:ascii="Times New Roman" w:hAnsi="Times New Roman" w:cs="Times New Roman"/>
                <w:kern w:val="0"/>
                <w:szCs w:val="21"/>
                <w:u w:val="single"/>
                <w:vertAlign w:val="subscript"/>
              </w:rPr>
              <w:t>4</w:t>
            </w:r>
            <w:r>
              <w:rPr>
                <w:rFonts w:ascii="Times New Roman" w:hAnsi="Times New Roman" w:cs="Times New Roman"/>
                <w:kern w:val="0"/>
                <w:szCs w:val="21"/>
                <w:u w:val="single"/>
              </w:rPr>
              <w:t>&gt;=98%</w:t>
            </w:r>
          </w:p>
        </w:tc>
      </w:tr>
      <w:tr w:rsidR="00F54EF1" w14:paraId="78A65764" w14:textId="77777777">
        <w:trPr>
          <w:trHeight w:val="34"/>
          <w:jc w:val="center"/>
        </w:trPr>
        <w:tc>
          <w:tcPr>
            <w:tcW w:w="358" w:type="pct"/>
            <w:vAlign w:val="center"/>
          </w:tcPr>
          <w:p w14:paraId="1625E889"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6</w:t>
            </w:r>
          </w:p>
        </w:tc>
        <w:tc>
          <w:tcPr>
            <w:tcW w:w="1307" w:type="pct"/>
            <w:vAlign w:val="center"/>
          </w:tcPr>
          <w:p w14:paraId="475683F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木纹转印纸</w:t>
            </w:r>
          </w:p>
        </w:tc>
        <w:tc>
          <w:tcPr>
            <w:tcW w:w="591" w:type="pct"/>
            <w:vAlign w:val="center"/>
          </w:tcPr>
          <w:p w14:paraId="5D12984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固态</w:t>
            </w:r>
          </w:p>
        </w:tc>
        <w:tc>
          <w:tcPr>
            <w:tcW w:w="2744" w:type="pct"/>
            <w:vAlign w:val="center"/>
          </w:tcPr>
          <w:p w14:paraId="2D683F3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热转印纸含量</w:t>
            </w:r>
            <w:r>
              <w:rPr>
                <w:rFonts w:ascii="Times New Roman" w:hAnsi="Times New Roman" w:cs="Times New Roman"/>
                <w:kern w:val="0"/>
                <w:szCs w:val="21"/>
                <w:u w:val="single"/>
              </w:rPr>
              <w:t xml:space="preserve"> 85~90%</w:t>
            </w:r>
            <w:r>
              <w:rPr>
                <w:rFonts w:ascii="宋体" w:hAnsi="宋体" w:cs="Times New Roman"/>
                <w:kern w:val="0"/>
                <w:szCs w:val="21"/>
                <w:u w:val="single"/>
              </w:rPr>
              <w:t>，油墨含量</w:t>
            </w:r>
            <w:r>
              <w:rPr>
                <w:rFonts w:ascii="Times New Roman" w:hAnsi="Times New Roman" w:cs="Times New Roman"/>
                <w:kern w:val="0"/>
                <w:szCs w:val="21"/>
                <w:u w:val="single"/>
              </w:rPr>
              <w:t>10~15%</w:t>
            </w:r>
          </w:p>
          <w:p w14:paraId="134F25DC"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油墨组分：异丁醇</w:t>
            </w:r>
            <w:r>
              <w:rPr>
                <w:rFonts w:ascii="Times New Roman" w:hAnsi="Times New Roman" w:cs="Times New Roman"/>
                <w:kern w:val="0"/>
                <w:szCs w:val="21"/>
                <w:u w:val="single"/>
              </w:rPr>
              <w:t>50%</w:t>
            </w:r>
            <w:r>
              <w:rPr>
                <w:rFonts w:ascii="宋体" w:hAnsi="宋体" w:cs="Times New Roman"/>
                <w:kern w:val="0"/>
                <w:szCs w:val="21"/>
                <w:u w:val="single"/>
              </w:rPr>
              <w:t>、甲醇</w:t>
            </w:r>
            <w:r>
              <w:rPr>
                <w:rFonts w:ascii="Times New Roman" w:hAnsi="Times New Roman" w:cs="Times New Roman"/>
                <w:kern w:val="0"/>
                <w:szCs w:val="21"/>
                <w:u w:val="single"/>
              </w:rPr>
              <w:t>20%</w:t>
            </w:r>
            <w:r>
              <w:rPr>
                <w:rFonts w:ascii="宋体" w:hAnsi="宋体" w:cs="Times New Roman"/>
                <w:kern w:val="0"/>
                <w:szCs w:val="21"/>
                <w:u w:val="single"/>
              </w:rPr>
              <w:t>、分散染料</w:t>
            </w:r>
          </w:p>
          <w:p w14:paraId="5E6C37D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20%</w:t>
            </w:r>
            <w:r>
              <w:rPr>
                <w:rFonts w:ascii="宋体" w:hAnsi="宋体" w:cs="Times New Roman"/>
                <w:kern w:val="0"/>
                <w:szCs w:val="21"/>
                <w:u w:val="single"/>
              </w:rPr>
              <w:t>，聚乙烯</w:t>
            </w:r>
            <w:proofErr w:type="gramStart"/>
            <w:r>
              <w:rPr>
                <w:rFonts w:ascii="宋体" w:hAnsi="宋体" w:cs="Times New Roman"/>
                <w:kern w:val="0"/>
                <w:szCs w:val="21"/>
                <w:u w:val="single"/>
              </w:rPr>
              <w:t>缩</w:t>
            </w:r>
            <w:proofErr w:type="gramEnd"/>
            <w:r>
              <w:rPr>
                <w:rFonts w:ascii="宋体" w:hAnsi="宋体" w:cs="Times New Roman"/>
                <w:kern w:val="0"/>
                <w:szCs w:val="21"/>
                <w:u w:val="single"/>
              </w:rPr>
              <w:t>丁醛</w:t>
            </w:r>
            <w:r>
              <w:rPr>
                <w:rFonts w:ascii="Times New Roman" w:hAnsi="Times New Roman" w:cs="Times New Roman"/>
                <w:kern w:val="0"/>
                <w:szCs w:val="21"/>
                <w:u w:val="single"/>
              </w:rPr>
              <w:t>10%</w:t>
            </w:r>
          </w:p>
        </w:tc>
      </w:tr>
    </w:tbl>
    <w:p w14:paraId="20738AF2"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3</w:t>
      </w:r>
      <w:r>
        <w:rPr>
          <w:rFonts w:ascii="Times New Roman" w:hAnsi="Times New Roman" w:cs="Times New Roman" w:hint="eastAsia"/>
          <w:sz w:val="24"/>
          <w:szCs w:val="24"/>
          <w:u w:val="single"/>
        </w:rPr>
        <w:t>）主要生产设备</w:t>
      </w:r>
    </w:p>
    <w:p w14:paraId="0BA623E2"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主要生产设备详见下表。</w:t>
      </w:r>
    </w:p>
    <w:p w14:paraId="7FBB50E4" w14:textId="77777777" w:rsidR="00F54EF1" w:rsidRDefault="00000000">
      <w:pPr>
        <w:spacing w:line="360" w:lineRule="auto"/>
        <w:ind w:firstLineChars="200" w:firstLine="482"/>
        <w:jc w:val="center"/>
        <w:rPr>
          <w:rFonts w:ascii="Times New Roman" w:hAnsi="Times New Roman" w:cs="Times New Roman"/>
          <w:b/>
          <w:bCs/>
          <w:sz w:val="24"/>
          <w:szCs w:val="24"/>
          <w:u w:val="single"/>
        </w:rPr>
      </w:pPr>
      <w:r>
        <w:rPr>
          <w:rFonts w:ascii="宋体" w:hAnsi="宋体" w:cs="Times New Roman"/>
          <w:b/>
          <w:bCs/>
          <w:sz w:val="24"/>
          <w:szCs w:val="24"/>
          <w:u w:val="single"/>
        </w:rPr>
        <w:t>表</w:t>
      </w:r>
      <w:r>
        <w:rPr>
          <w:rFonts w:ascii="Times New Roman" w:hAnsi="Times New Roman" w:cs="Times New Roman" w:hint="eastAsia"/>
          <w:b/>
          <w:bCs/>
          <w:sz w:val="24"/>
          <w:szCs w:val="24"/>
          <w:u w:val="single"/>
        </w:rPr>
        <w:t>4-8</w:t>
      </w:r>
      <w:r>
        <w:rPr>
          <w:rFonts w:ascii="Times New Roman" w:hAnsi="Times New Roman" w:cs="Times New Roman"/>
          <w:b/>
          <w:bCs/>
          <w:sz w:val="24"/>
          <w:szCs w:val="24"/>
          <w:u w:val="single"/>
        </w:rPr>
        <w:t xml:space="preserve">  </w:t>
      </w:r>
      <w:r>
        <w:rPr>
          <w:rFonts w:ascii="宋体" w:hAnsi="宋体" w:cs="Times New Roman"/>
          <w:b/>
          <w:bCs/>
          <w:sz w:val="24"/>
          <w:szCs w:val="24"/>
          <w:u w:val="single"/>
        </w:rPr>
        <w:t>主要</w:t>
      </w:r>
      <w:r>
        <w:rPr>
          <w:rFonts w:ascii="宋体" w:hAnsi="宋体" w:cs="Times New Roman" w:hint="eastAsia"/>
          <w:b/>
          <w:bCs/>
          <w:sz w:val="24"/>
          <w:szCs w:val="24"/>
          <w:u w:val="single"/>
        </w:rPr>
        <w:t>设备一览表</w:t>
      </w:r>
    </w:p>
    <w:tbl>
      <w:tblPr>
        <w:tblW w:w="867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799"/>
        <w:gridCol w:w="2610"/>
        <w:gridCol w:w="1129"/>
        <w:gridCol w:w="1185"/>
        <w:gridCol w:w="2952"/>
      </w:tblGrid>
      <w:tr w:rsidR="00F54EF1" w14:paraId="59998736" w14:textId="77777777">
        <w:trPr>
          <w:cantSplit/>
          <w:trHeight w:val="90"/>
        </w:trPr>
        <w:tc>
          <w:tcPr>
            <w:tcW w:w="799" w:type="dxa"/>
            <w:vAlign w:val="center"/>
          </w:tcPr>
          <w:p w14:paraId="501B3915" w14:textId="77777777" w:rsidR="00F54EF1" w:rsidRDefault="00000000">
            <w:pPr>
              <w:jc w:val="center"/>
              <w:rPr>
                <w:rFonts w:ascii="Times New Roman" w:eastAsia="黑体" w:hAnsi="Times New Roman" w:cs="Times New Roman"/>
                <w:b/>
                <w:szCs w:val="21"/>
                <w:u w:val="single"/>
              </w:rPr>
            </w:pPr>
            <w:r>
              <w:rPr>
                <w:rFonts w:ascii="宋体" w:hAnsi="宋体" w:cs="Times New Roman"/>
                <w:b/>
                <w:szCs w:val="21"/>
                <w:u w:val="single"/>
              </w:rPr>
              <w:t>车间</w:t>
            </w:r>
          </w:p>
        </w:tc>
        <w:tc>
          <w:tcPr>
            <w:tcW w:w="2610" w:type="dxa"/>
            <w:vAlign w:val="center"/>
          </w:tcPr>
          <w:p w14:paraId="3F69B704" w14:textId="77777777" w:rsidR="00F54EF1" w:rsidRDefault="00000000">
            <w:pPr>
              <w:jc w:val="center"/>
              <w:rPr>
                <w:rFonts w:ascii="Times New Roman" w:eastAsia="黑体" w:hAnsi="Times New Roman" w:cs="Times New Roman"/>
                <w:b/>
                <w:szCs w:val="21"/>
                <w:u w:val="single"/>
              </w:rPr>
            </w:pPr>
            <w:r>
              <w:rPr>
                <w:rFonts w:ascii="宋体" w:hAnsi="宋体" w:cs="Times New Roman"/>
                <w:b/>
                <w:szCs w:val="21"/>
                <w:u w:val="single"/>
              </w:rPr>
              <w:t>设备名称</w:t>
            </w:r>
          </w:p>
        </w:tc>
        <w:tc>
          <w:tcPr>
            <w:tcW w:w="1129" w:type="dxa"/>
            <w:vAlign w:val="center"/>
          </w:tcPr>
          <w:p w14:paraId="559EECDE" w14:textId="77777777" w:rsidR="00F54EF1" w:rsidRDefault="00000000">
            <w:pPr>
              <w:jc w:val="center"/>
              <w:rPr>
                <w:rFonts w:ascii="Times New Roman" w:eastAsia="黑体" w:hAnsi="Times New Roman" w:cs="Times New Roman"/>
                <w:b/>
                <w:szCs w:val="21"/>
                <w:u w:val="single"/>
              </w:rPr>
            </w:pPr>
            <w:r>
              <w:rPr>
                <w:rFonts w:ascii="宋体" w:hAnsi="宋体" w:cs="Times New Roman"/>
                <w:b/>
                <w:szCs w:val="21"/>
                <w:u w:val="single"/>
              </w:rPr>
              <w:t>单位</w:t>
            </w:r>
          </w:p>
        </w:tc>
        <w:tc>
          <w:tcPr>
            <w:tcW w:w="1185" w:type="dxa"/>
            <w:vAlign w:val="center"/>
          </w:tcPr>
          <w:p w14:paraId="4CF1E760" w14:textId="77777777" w:rsidR="00F54EF1" w:rsidRDefault="00000000">
            <w:pPr>
              <w:jc w:val="center"/>
              <w:rPr>
                <w:rFonts w:ascii="Times New Roman" w:eastAsia="黑体" w:hAnsi="Times New Roman" w:cs="Times New Roman"/>
                <w:b/>
                <w:szCs w:val="21"/>
                <w:u w:val="single"/>
              </w:rPr>
            </w:pPr>
            <w:r>
              <w:rPr>
                <w:rFonts w:ascii="宋体" w:hAnsi="宋体" w:cs="Times New Roman"/>
                <w:b/>
                <w:szCs w:val="21"/>
                <w:u w:val="single"/>
              </w:rPr>
              <w:t>数量</w:t>
            </w:r>
          </w:p>
        </w:tc>
        <w:tc>
          <w:tcPr>
            <w:tcW w:w="2952" w:type="dxa"/>
            <w:vAlign w:val="center"/>
          </w:tcPr>
          <w:p w14:paraId="774628D6" w14:textId="77777777" w:rsidR="00F54EF1" w:rsidRDefault="00000000">
            <w:pPr>
              <w:jc w:val="center"/>
              <w:rPr>
                <w:rFonts w:ascii="Times New Roman" w:eastAsia="黑体" w:hAnsi="Times New Roman" w:cs="Times New Roman"/>
                <w:b/>
                <w:szCs w:val="21"/>
                <w:u w:val="single"/>
              </w:rPr>
            </w:pPr>
            <w:r>
              <w:rPr>
                <w:rFonts w:ascii="宋体" w:hAnsi="宋体" w:cs="Times New Roman"/>
                <w:b/>
                <w:szCs w:val="21"/>
                <w:u w:val="single"/>
              </w:rPr>
              <w:t>备</w:t>
            </w:r>
            <w:r>
              <w:rPr>
                <w:rFonts w:ascii="Times New Roman" w:eastAsia="黑体" w:hAnsi="Times New Roman" w:cs="Times New Roman"/>
                <w:b/>
                <w:szCs w:val="21"/>
                <w:u w:val="single"/>
              </w:rPr>
              <w:t xml:space="preserve"> </w:t>
            </w:r>
            <w:r>
              <w:rPr>
                <w:rFonts w:ascii="宋体" w:hAnsi="宋体" w:cs="Times New Roman"/>
                <w:b/>
                <w:szCs w:val="21"/>
                <w:u w:val="single"/>
              </w:rPr>
              <w:t>注</w:t>
            </w:r>
          </w:p>
        </w:tc>
      </w:tr>
      <w:tr w:rsidR="00F54EF1" w14:paraId="100AB711" w14:textId="77777777">
        <w:trPr>
          <w:cantSplit/>
          <w:trHeight w:val="90"/>
        </w:trPr>
        <w:tc>
          <w:tcPr>
            <w:tcW w:w="799" w:type="dxa"/>
            <w:vMerge w:val="restart"/>
            <w:vAlign w:val="center"/>
          </w:tcPr>
          <w:p w14:paraId="71E50AFD" w14:textId="77777777" w:rsidR="00F54EF1" w:rsidRDefault="00000000">
            <w:pPr>
              <w:jc w:val="center"/>
              <w:rPr>
                <w:rFonts w:ascii="Times New Roman" w:hAnsi="Times New Roman" w:cs="Times New Roman"/>
                <w:bCs/>
                <w:szCs w:val="21"/>
                <w:u w:val="single"/>
              </w:rPr>
            </w:pPr>
            <w:r>
              <w:rPr>
                <w:rFonts w:ascii="宋体" w:hAnsi="宋体" w:cs="Times New Roman" w:hint="eastAsia"/>
                <w:bCs/>
                <w:szCs w:val="21"/>
                <w:u w:val="single"/>
              </w:rPr>
              <w:t>熔铸车间</w:t>
            </w:r>
          </w:p>
        </w:tc>
        <w:tc>
          <w:tcPr>
            <w:tcW w:w="2610" w:type="dxa"/>
            <w:vAlign w:val="center"/>
          </w:tcPr>
          <w:p w14:paraId="7AE38D15"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熔炼炉</w:t>
            </w:r>
          </w:p>
        </w:tc>
        <w:tc>
          <w:tcPr>
            <w:tcW w:w="1129" w:type="dxa"/>
            <w:vAlign w:val="center"/>
          </w:tcPr>
          <w:p w14:paraId="06A86488" w14:textId="77777777" w:rsidR="00F54EF1" w:rsidRDefault="00000000">
            <w:pPr>
              <w:overflowPunct w:val="0"/>
              <w:adjustRightInd w:val="0"/>
              <w:jc w:val="center"/>
              <w:textAlignment w:val="baseline"/>
              <w:rPr>
                <w:rFonts w:ascii="Times New Roman" w:hAnsi="Times New Roman" w:cs="Arial"/>
                <w:kern w:val="0"/>
                <w:szCs w:val="21"/>
                <w:u w:val="single"/>
              </w:rPr>
            </w:pPr>
            <w:proofErr w:type="gramStart"/>
            <w:r>
              <w:rPr>
                <w:rFonts w:ascii="宋体" w:hAnsi="宋体" w:cs="Arial" w:hint="eastAsia"/>
                <w:kern w:val="0"/>
                <w:szCs w:val="21"/>
                <w:u w:val="single"/>
              </w:rPr>
              <w:t>个</w:t>
            </w:r>
            <w:proofErr w:type="gramEnd"/>
          </w:p>
        </w:tc>
        <w:tc>
          <w:tcPr>
            <w:tcW w:w="1185" w:type="dxa"/>
            <w:vAlign w:val="center"/>
          </w:tcPr>
          <w:p w14:paraId="0525594D"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6</w:t>
            </w:r>
          </w:p>
        </w:tc>
        <w:tc>
          <w:tcPr>
            <w:tcW w:w="2952" w:type="dxa"/>
            <w:vAlign w:val="center"/>
          </w:tcPr>
          <w:p w14:paraId="04DF92AD"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天然气</w:t>
            </w:r>
          </w:p>
        </w:tc>
      </w:tr>
      <w:tr w:rsidR="00F54EF1" w14:paraId="442A947B" w14:textId="77777777">
        <w:trPr>
          <w:cantSplit/>
          <w:trHeight w:val="90"/>
        </w:trPr>
        <w:tc>
          <w:tcPr>
            <w:tcW w:w="799" w:type="dxa"/>
            <w:vMerge/>
            <w:vAlign w:val="center"/>
          </w:tcPr>
          <w:p w14:paraId="061DADD8" w14:textId="77777777" w:rsidR="00F54EF1" w:rsidRDefault="00F54EF1">
            <w:pPr>
              <w:widowControl/>
              <w:jc w:val="left"/>
              <w:rPr>
                <w:rFonts w:ascii="Times New Roman" w:hAnsi="Times New Roman" w:cs="Times New Roman"/>
                <w:bCs/>
                <w:szCs w:val="21"/>
                <w:u w:val="single"/>
              </w:rPr>
            </w:pPr>
          </w:p>
        </w:tc>
        <w:tc>
          <w:tcPr>
            <w:tcW w:w="2610" w:type="dxa"/>
            <w:vAlign w:val="center"/>
          </w:tcPr>
          <w:p w14:paraId="3BA2E075"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放水井</w:t>
            </w:r>
          </w:p>
        </w:tc>
        <w:tc>
          <w:tcPr>
            <w:tcW w:w="1129" w:type="dxa"/>
            <w:vAlign w:val="center"/>
          </w:tcPr>
          <w:p w14:paraId="7289A9B0" w14:textId="77777777" w:rsidR="00F54EF1" w:rsidRDefault="00000000">
            <w:pPr>
              <w:overflowPunct w:val="0"/>
              <w:adjustRightInd w:val="0"/>
              <w:jc w:val="center"/>
              <w:textAlignment w:val="baseline"/>
              <w:rPr>
                <w:rFonts w:ascii="Times New Roman" w:hAnsi="Times New Roman" w:cs="Arial"/>
                <w:kern w:val="0"/>
                <w:szCs w:val="21"/>
                <w:u w:val="single"/>
              </w:rPr>
            </w:pPr>
            <w:proofErr w:type="gramStart"/>
            <w:r>
              <w:rPr>
                <w:rFonts w:ascii="宋体" w:hAnsi="宋体" w:cs="Arial" w:hint="eastAsia"/>
                <w:kern w:val="0"/>
                <w:szCs w:val="21"/>
                <w:u w:val="single"/>
              </w:rPr>
              <w:t>个</w:t>
            </w:r>
            <w:proofErr w:type="gramEnd"/>
          </w:p>
        </w:tc>
        <w:tc>
          <w:tcPr>
            <w:tcW w:w="1185" w:type="dxa"/>
            <w:vAlign w:val="center"/>
          </w:tcPr>
          <w:p w14:paraId="263FC631"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77A30603"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r>
      <w:tr w:rsidR="00F54EF1" w14:paraId="3E6AC80C" w14:textId="77777777">
        <w:trPr>
          <w:cantSplit/>
          <w:trHeight w:val="90"/>
        </w:trPr>
        <w:tc>
          <w:tcPr>
            <w:tcW w:w="799" w:type="dxa"/>
            <w:vMerge/>
            <w:vAlign w:val="center"/>
          </w:tcPr>
          <w:p w14:paraId="308F0209" w14:textId="77777777" w:rsidR="00F54EF1" w:rsidRDefault="00F54EF1">
            <w:pPr>
              <w:widowControl/>
              <w:jc w:val="left"/>
              <w:rPr>
                <w:rFonts w:ascii="Times New Roman" w:hAnsi="Times New Roman" w:cs="Times New Roman"/>
                <w:bCs/>
                <w:szCs w:val="21"/>
                <w:u w:val="single"/>
              </w:rPr>
            </w:pPr>
          </w:p>
        </w:tc>
        <w:tc>
          <w:tcPr>
            <w:tcW w:w="2610" w:type="dxa"/>
            <w:vAlign w:val="center"/>
          </w:tcPr>
          <w:p w14:paraId="794DD474"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均质炉</w:t>
            </w:r>
          </w:p>
        </w:tc>
        <w:tc>
          <w:tcPr>
            <w:tcW w:w="1129" w:type="dxa"/>
            <w:vAlign w:val="center"/>
          </w:tcPr>
          <w:p w14:paraId="39DC6765" w14:textId="77777777" w:rsidR="00F54EF1" w:rsidRDefault="00000000">
            <w:pPr>
              <w:overflowPunct w:val="0"/>
              <w:adjustRightInd w:val="0"/>
              <w:jc w:val="center"/>
              <w:textAlignment w:val="baseline"/>
              <w:rPr>
                <w:rFonts w:ascii="Times New Roman" w:hAnsi="Times New Roman" w:cs="Arial"/>
                <w:kern w:val="0"/>
                <w:szCs w:val="21"/>
                <w:u w:val="single"/>
              </w:rPr>
            </w:pPr>
            <w:proofErr w:type="gramStart"/>
            <w:r>
              <w:rPr>
                <w:rFonts w:ascii="宋体" w:hAnsi="宋体" w:cs="Arial" w:hint="eastAsia"/>
                <w:kern w:val="0"/>
                <w:szCs w:val="21"/>
                <w:u w:val="single"/>
              </w:rPr>
              <w:t>个</w:t>
            </w:r>
            <w:proofErr w:type="gramEnd"/>
          </w:p>
        </w:tc>
        <w:tc>
          <w:tcPr>
            <w:tcW w:w="1185" w:type="dxa"/>
            <w:vAlign w:val="center"/>
          </w:tcPr>
          <w:p w14:paraId="57774DE7"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16F48A4F"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天然气</w:t>
            </w:r>
          </w:p>
        </w:tc>
      </w:tr>
      <w:tr w:rsidR="00F54EF1" w14:paraId="19AAA240" w14:textId="77777777">
        <w:trPr>
          <w:cantSplit/>
          <w:trHeight w:val="90"/>
        </w:trPr>
        <w:tc>
          <w:tcPr>
            <w:tcW w:w="799" w:type="dxa"/>
            <w:vMerge/>
            <w:vAlign w:val="center"/>
          </w:tcPr>
          <w:p w14:paraId="21895BEA" w14:textId="77777777" w:rsidR="00F54EF1" w:rsidRDefault="00F54EF1">
            <w:pPr>
              <w:widowControl/>
              <w:jc w:val="left"/>
              <w:rPr>
                <w:rFonts w:ascii="Times New Roman" w:hAnsi="Times New Roman" w:cs="Times New Roman"/>
                <w:bCs/>
                <w:szCs w:val="21"/>
                <w:u w:val="single"/>
              </w:rPr>
            </w:pPr>
          </w:p>
        </w:tc>
        <w:tc>
          <w:tcPr>
            <w:tcW w:w="2610" w:type="dxa"/>
            <w:vAlign w:val="center"/>
          </w:tcPr>
          <w:p w14:paraId="2D97D489"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打灰机</w:t>
            </w:r>
          </w:p>
        </w:tc>
        <w:tc>
          <w:tcPr>
            <w:tcW w:w="1129" w:type="dxa"/>
            <w:vAlign w:val="center"/>
          </w:tcPr>
          <w:p w14:paraId="34C14BE9"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台</w:t>
            </w:r>
          </w:p>
        </w:tc>
        <w:tc>
          <w:tcPr>
            <w:tcW w:w="1185" w:type="dxa"/>
            <w:vAlign w:val="center"/>
          </w:tcPr>
          <w:p w14:paraId="7689EFB3"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24BD9FDD"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r>
      <w:tr w:rsidR="00F54EF1" w14:paraId="7E401B16" w14:textId="77777777">
        <w:trPr>
          <w:cantSplit/>
          <w:trHeight w:val="90"/>
        </w:trPr>
        <w:tc>
          <w:tcPr>
            <w:tcW w:w="799" w:type="dxa"/>
            <w:vMerge/>
            <w:vAlign w:val="center"/>
          </w:tcPr>
          <w:p w14:paraId="421F373C" w14:textId="77777777" w:rsidR="00F54EF1" w:rsidRDefault="00F54EF1">
            <w:pPr>
              <w:widowControl/>
              <w:jc w:val="left"/>
              <w:rPr>
                <w:rFonts w:ascii="Times New Roman" w:hAnsi="Times New Roman" w:cs="Times New Roman"/>
                <w:bCs/>
                <w:szCs w:val="21"/>
                <w:u w:val="single"/>
              </w:rPr>
            </w:pPr>
          </w:p>
        </w:tc>
        <w:tc>
          <w:tcPr>
            <w:tcW w:w="2610" w:type="dxa"/>
            <w:vAlign w:val="center"/>
          </w:tcPr>
          <w:p w14:paraId="4296C54D" w14:textId="77777777" w:rsidR="00F54EF1" w:rsidRDefault="00000000">
            <w:pPr>
              <w:overflowPunct w:val="0"/>
              <w:adjustRightInd w:val="0"/>
              <w:jc w:val="center"/>
              <w:textAlignment w:val="baseline"/>
              <w:rPr>
                <w:rFonts w:ascii="Times New Roman" w:hAnsi="Times New Roman" w:cs="Arial"/>
                <w:kern w:val="0"/>
                <w:szCs w:val="21"/>
                <w:u w:val="single"/>
              </w:rPr>
            </w:pPr>
            <w:proofErr w:type="gramStart"/>
            <w:r>
              <w:rPr>
                <w:rFonts w:ascii="宋体" w:hAnsi="宋体" w:cs="Arial" w:hint="eastAsia"/>
                <w:kern w:val="0"/>
                <w:szCs w:val="21"/>
                <w:u w:val="single"/>
              </w:rPr>
              <w:t>锯棒机</w:t>
            </w:r>
            <w:proofErr w:type="gramEnd"/>
          </w:p>
        </w:tc>
        <w:tc>
          <w:tcPr>
            <w:tcW w:w="1129" w:type="dxa"/>
            <w:vAlign w:val="center"/>
          </w:tcPr>
          <w:p w14:paraId="2D1BDFE8"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台</w:t>
            </w:r>
          </w:p>
        </w:tc>
        <w:tc>
          <w:tcPr>
            <w:tcW w:w="1185" w:type="dxa"/>
            <w:vAlign w:val="center"/>
          </w:tcPr>
          <w:p w14:paraId="2169A552"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6CF7ECB0"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r>
      <w:tr w:rsidR="00F54EF1" w14:paraId="6B1E59F7" w14:textId="77777777">
        <w:trPr>
          <w:cantSplit/>
          <w:trHeight w:val="90"/>
        </w:trPr>
        <w:tc>
          <w:tcPr>
            <w:tcW w:w="799" w:type="dxa"/>
            <w:vMerge/>
            <w:vAlign w:val="center"/>
          </w:tcPr>
          <w:p w14:paraId="7C5C24A2" w14:textId="77777777" w:rsidR="00F54EF1" w:rsidRDefault="00F54EF1">
            <w:pPr>
              <w:widowControl/>
              <w:jc w:val="left"/>
              <w:rPr>
                <w:rFonts w:ascii="Times New Roman" w:hAnsi="Times New Roman" w:cs="Times New Roman"/>
                <w:bCs/>
                <w:szCs w:val="21"/>
                <w:u w:val="single"/>
              </w:rPr>
            </w:pPr>
          </w:p>
        </w:tc>
        <w:tc>
          <w:tcPr>
            <w:tcW w:w="2610" w:type="dxa"/>
            <w:vAlign w:val="center"/>
          </w:tcPr>
          <w:p w14:paraId="75F64E9D"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Times New Roman"/>
                <w:kern w:val="0"/>
                <w:szCs w:val="21"/>
                <w:u w:val="single"/>
              </w:rPr>
              <w:t>行车</w:t>
            </w:r>
          </w:p>
        </w:tc>
        <w:tc>
          <w:tcPr>
            <w:tcW w:w="1129" w:type="dxa"/>
            <w:vAlign w:val="center"/>
          </w:tcPr>
          <w:p w14:paraId="0532CF4E"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Times New Roman"/>
                <w:kern w:val="0"/>
                <w:szCs w:val="21"/>
                <w:u w:val="single"/>
              </w:rPr>
              <w:t>台</w:t>
            </w:r>
          </w:p>
        </w:tc>
        <w:tc>
          <w:tcPr>
            <w:tcW w:w="1185" w:type="dxa"/>
            <w:vAlign w:val="center"/>
          </w:tcPr>
          <w:p w14:paraId="094796F7"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kern w:val="0"/>
                <w:szCs w:val="21"/>
                <w:u w:val="single"/>
              </w:rPr>
              <w:t>4</w:t>
            </w:r>
          </w:p>
        </w:tc>
        <w:tc>
          <w:tcPr>
            <w:tcW w:w="2952" w:type="dxa"/>
            <w:vAlign w:val="center"/>
          </w:tcPr>
          <w:p w14:paraId="1A773AFA"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r>
      <w:tr w:rsidR="00F54EF1" w14:paraId="079B9793" w14:textId="77777777">
        <w:trPr>
          <w:cantSplit/>
          <w:trHeight w:val="90"/>
        </w:trPr>
        <w:tc>
          <w:tcPr>
            <w:tcW w:w="799" w:type="dxa"/>
            <w:vMerge/>
            <w:vAlign w:val="center"/>
          </w:tcPr>
          <w:p w14:paraId="066E4E12" w14:textId="77777777" w:rsidR="00F54EF1" w:rsidRDefault="00F54EF1">
            <w:pPr>
              <w:widowControl/>
              <w:jc w:val="left"/>
              <w:rPr>
                <w:rFonts w:ascii="Times New Roman" w:hAnsi="Times New Roman" w:cs="Times New Roman"/>
                <w:bCs/>
                <w:szCs w:val="21"/>
                <w:u w:val="single"/>
              </w:rPr>
            </w:pPr>
          </w:p>
        </w:tc>
        <w:tc>
          <w:tcPr>
            <w:tcW w:w="2610" w:type="dxa"/>
            <w:vAlign w:val="center"/>
          </w:tcPr>
          <w:p w14:paraId="50B5CD6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铸造模具</w:t>
            </w:r>
          </w:p>
        </w:tc>
        <w:tc>
          <w:tcPr>
            <w:tcW w:w="1129" w:type="dxa"/>
            <w:vAlign w:val="center"/>
          </w:tcPr>
          <w:p w14:paraId="6995991F" w14:textId="77777777" w:rsidR="00F54EF1" w:rsidRDefault="00000000">
            <w:pPr>
              <w:jc w:val="center"/>
              <w:rPr>
                <w:rFonts w:ascii="Times New Roman" w:hAnsi="Times New Roman" w:cs="Times New Roman"/>
                <w:szCs w:val="21"/>
                <w:u w:val="single"/>
              </w:rPr>
            </w:pPr>
            <w:r>
              <w:rPr>
                <w:rFonts w:ascii="宋体" w:hAnsi="宋体" w:cs="Times New Roman" w:hint="eastAsia"/>
                <w:szCs w:val="21"/>
                <w:u w:val="single"/>
              </w:rPr>
              <w:t>台</w:t>
            </w:r>
          </w:p>
        </w:tc>
        <w:tc>
          <w:tcPr>
            <w:tcW w:w="1185" w:type="dxa"/>
            <w:vAlign w:val="center"/>
          </w:tcPr>
          <w:p w14:paraId="2B2016A6"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5</w:t>
            </w:r>
          </w:p>
        </w:tc>
        <w:tc>
          <w:tcPr>
            <w:tcW w:w="2952" w:type="dxa"/>
            <w:vAlign w:val="center"/>
          </w:tcPr>
          <w:p w14:paraId="0911B6B9" w14:textId="77777777" w:rsidR="00F54EF1" w:rsidRDefault="00000000">
            <w:pPr>
              <w:jc w:val="center"/>
              <w:rPr>
                <w:rFonts w:ascii="宋体" w:hAnsi="宋体" w:cs="Times New Roman"/>
                <w:szCs w:val="21"/>
                <w:u w:val="single"/>
              </w:rPr>
            </w:pPr>
            <w:r>
              <w:rPr>
                <w:rFonts w:ascii="Arial" w:eastAsia="黑体" w:hAnsi="Arial" w:cs="Arial"/>
                <w:szCs w:val="21"/>
                <w:u w:val="single"/>
              </w:rPr>
              <w:t>¢</w:t>
            </w:r>
            <w:r>
              <w:rPr>
                <w:rFonts w:ascii="宋体" w:hAnsi="宋体" w:cs="Times New Roman" w:hint="eastAsia"/>
                <w:szCs w:val="21"/>
                <w:u w:val="single"/>
              </w:rPr>
              <w:t>90、</w:t>
            </w:r>
            <w:r>
              <w:rPr>
                <w:rFonts w:ascii="Arial" w:eastAsia="黑体" w:hAnsi="Arial" w:cs="Arial"/>
                <w:szCs w:val="21"/>
                <w:u w:val="single"/>
              </w:rPr>
              <w:t>¢</w:t>
            </w:r>
            <w:r>
              <w:rPr>
                <w:rFonts w:ascii="Arial" w:hAnsi="Arial" w:cs="Arial" w:hint="eastAsia"/>
                <w:szCs w:val="21"/>
                <w:u w:val="single"/>
              </w:rPr>
              <w:t>10</w:t>
            </w:r>
            <w:r>
              <w:rPr>
                <w:rFonts w:ascii="宋体" w:hAnsi="宋体" w:cs="Times New Roman" w:hint="eastAsia"/>
                <w:szCs w:val="21"/>
                <w:u w:val="single"/>
              </w:rPr>
              <w:t>0、</w:t>
            </w:r>
            <w:r>
              <w:rPr>
                <w:rFonts w:ascii="Arial" w:eastAsia="黑体" w:hAnsi="Arial" w:cs="Arial"/>
                <w:szCs w:val="21"/>
                <w:u w:val="single"/>
              </w:rPr>
              <w:t>¢</w:t>
            </w:r>
            <w:r>
              <w:rPr>
                <w:rFonts w:ascii="Arial" w:hAnsi="Arial" w:cs="Arial" w:hint="eastAsia"/>
                <w:szCs w:val="21"/>
                <w:u w:val="single"/>
              </w:rPr>
              <w:t>120</w:t>
            </w:r>
            <w:r>
              <w:rPr>
                <w:rFonts w:ascii="宋体" w:hAnsi="宋体" w:cs="Times New Roman" w:hint="eastAsia"/>
                <w:szCs w:val="21"/>
                <w:u w:val="single"/>
              </w:rPr>
              <w:t>、</w:t>
            </w:r>
            <w:r>
              <w:rPr>
                <w:rFonts w:ascii="Arial" w:eastAsia="黑体" w:hAnsi="Arial" w:cs="Arial"/>
                <w:szCs w:val="21"/>
                <w:u w:val="single"/>
              </w:rPr>
              <w:t>¢</w:t>
            </w:r>
            <w:r>
              <w:rPr>
                <w:rFonts w:ascii="Arial" w:hAnsi="Arial" w:cs="Arial" w:hint="eastAsia"/>
                <w:szCs w:val="21"/>
                <w:u w:val="single"/>
              </w:rPr>
              <w:t>152</w:t>
            </w:r>
            <w:r>
              <w:rPr>
                <w:rFonts w:ascii="宋体" w:hAnsi="宋体" w:cs="Times New Roman" w:hint="eastAsia"/>
                <w:szCs w:val="21"/>
                <w:u w:val="single"/>
              </w:rPr>
              <w:t>、</w:t>
            </w:r>
            <w:r>
              <w:rPr>
                <w:rFonts w:ascii="Arial" w:eastAsia="黑体" w:hAnsi="Arial" w:cs="Arial"/>
                <w:szCs w:val="21"/>
                <w:u w:val="single"/>
              </w:rPr>
              <w:t>¢</w:t>
            </w:r>
            <w:r>
              <w:rPr>
                <w:rFonts w:ascii="Arial" w:hAnsi="Arial" w:cs="Arial" w:hint="eastAsia"/>
                <w:szCs w:val="21"/>
                <w:u w:val="single"/>
              </w:rPr>
              <w:t>178</w:t>
            </w:r>
          </w:p>
        </w:tc>
      </w:tr>
      <w:tr w:rsidR="00F54EF1" w14:paraId="00DA2E2F" w14:textId="77777777">
        <w:trPr>
          <w:cantSplit/>
          <w:trHeight w:val="90"/>
        </w:trPr>
        <w:tc>
          <w:tcPr>
            <w:tcW w:w="799" w:type="dxa"/>
            <w:vMerge/>
            <w:vAlign w:val="center"/>
          </w:tcPr>
          <w:p w14:paraId="77129700" w14:textId="77777777" w:rsidR="00F54EF1" w:rsidRDefault="00F54EF1">
            <w:pPr>
              <w:widowControl/>
              <w:jc w:val="left"/>
              <w:rPr>
                <w:rFonts w:ascii="Times New Roman" w:hAnsi="Times New Roman" w:cs="Times New Roman"/>
                <w:bCs/>
                <w:szCs w:val="21"/>
                <w:u w:val="single"/>
              </w:rPr>
            </w:pPr>
          </w:p>
        </w:tc>
        <w:tc>
          <w:tcPr>
            <w:tcW w:w="2610" w:type="dxa"/>
          </w:tcPr>
          <w:p w14:paraId="1F37C879" w14:textId="77777777" w:rsidR="00F54EF1" w:rsidRDefault="00000000">
            <w:pPr>
              <w:autoSpaceDE w:val="0"/>
              <w:spacing w:line="360" w:lineRule="auto"/>
              <w:jc w:val="center"/>
              <w:rPr>
                <w:rFonts w:ascii="宋体" w:hAnsi="宋体" w:cs="Times New Roman"/>
                <w:szCs w:val="21"/>
                <w:u w:val="single"/>
              </w:rPr>
            </w:pPr>
            <w:r>
              <w:rPr>
                <w:rFonts w:ascii="宋体" w:hAnsi="宋体" w:cs="Times New Roman" w:hint="eastAsia"/>
                <w:szCs w:val="21"/>
                <w:u w:val="single"/>
              </w:rPr>
              <w:t>铝液流槽及过滤箱</w:t>
            </w:r>
          </w:p>
        </w:tc>
        <w:tc>
          <w:tcPr>
            <w:tcW w:w="1129" w:type="dxa"/>
            <w:vAlign w:val="center"/>
          </w:tcPr>
          <w:p w14:paraId="3A128BF8" w14:textId="77777777" w:rsidR="00F54EF1" w:rsidRDefault="00000000">
            <w:pPr>
              <w:jc w:val="center"/>
              <w:rPr>
                <w:rFonts w:ascii="Times New Roman" w:hAnsi="Times New Roman" w:cs="Times New Roman"/>
                <w:bCs/>
                <w:szCs w:val="21"/>
                <w:u w:val="single"/>
              </w:rPr>
            </w:pPr>
            <w:r>
              <w:rPr>
                <w:rFonts w:ascii="宋体" w:hAnsi="宋体" w:cs="Times New Roman" w:hint="eastAsia"/>
                <w:bCs/>
                <w:szCs w:val="21"/>
                <w:u w:val="single"/>
              </w:rPr>
              <w:t>套</w:t>
            </w:r>
          </w:p>
        </w:tc>
        <w:tc>
          <w:tcPr>
            <w:tcW w:w="1185" w:type="dxa"/>
            <w:vAlign w:val="center"/>
          </w:tcPr>
          <w:p w14:paraId="749083E7" w14:textId="77777777" w:rsidR="00F54EF1" w:rsidRDefault="00000000">
            <w:pPr>
              <w:jc w:val="center"/>
              <w:rPr>
                <w:rFonts w:ascii="Times New Roman" w:hAnsi="Times New Roman" w:cs="Times New Roman"/>
                <w:bCs/>
                <w:szCs w:val="21"/>
                <w:u w:val="single"/>
              </w:rPr>
            </w:pPr>
            <w:r>
              <w:rPr>
                <w:rFonts w:ascii="Times New Roman" w:hAnsi="Times New Roman" w:cs="Times New Roman" w:hint="eastAsia"/>
                <w:bCs/>
                <w:szCs w:val="21"/>
                <w:u w:val="single"/>
              </w:rPr>
              <w:t>2</w:t>
            </w:r>
          </w:p>
        </w:tc>
        <w:tc>
          <w:tcPr>
            <w:tcW w:w="2952" w:type="dxa"/>
            <w:vAlign w:val="center"/>
          </w:tcPr>
          <w:p w14:paraId="67213AD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402C892C" w14:textId="77777777">
        <w:trPr>
          <w:cantSplit/>
          <w:trHeight w:val="90"/>
        </w:trPr>
        <w:tc>
          <w:tcPr>
            <w:tcW w:w="799" w:type="dxa"/>
            <w:vMerge/>
            <w:vAlign w:val="center"/>
          </w:tcPr>
          <w:p w14:paraId="4D2A74C6" w14:textId="77777777" w:rsidR="00F54EF1" w:rsidRDefault="00F54EF1">
            <w:pPr>
              <w:widowControl/>
              <w:jc w:val="left"/>
              <w:rPr>
                <w:rFonts w:ascii="Times New Roman" w:hAnsi="Times New Roman" w:cs="Times New Roman"/>
                <w:bCs/>
                <w:szCs w:val="21"/>
                <w:u w:val="single"/>
              </w:rPr>
            </w:pPr>
          </w:p>
        </w:tc>
        <w:tc>
          <w:tcPr>
            <w:tcW w:w="2610" w:type="dxa"/>
            <w:vAlign w:val="center"/>
          </w:tcPr>
          <w:p w14:paraId="70CEB681" w14:textId="77777777" w:rsidR="00F54EF1" w:rsidRDefault="00000000">
            <w:pPr>
              <w:autoSpaceDE w:val="0"/>
              <w:jc w:val="center"/>
              <w:rPr>
                <w:rFonts w:ascii="Times New Roman" w:hAnsi="Times New Roman" w:cs="Times New Roman"/>
                <w:bCs/>
                <w:szCs w:val="21"/>
                <w:u w:val="single"/>
              </w:rPr>
            </w:pPr>
            <w:r>
              <w:rPr>
                <w:rFonts w:ascii="宋体" w:hAnsi="宋体" w:cs="Times New Roman" w:hint="eastAsia"/>
                <w:bCs/>
                <w:szCs w:val="21"/>
                <w:u w:val="single"/>
              </w:rPr>
              <w:t>配套除尘系统</w:t>
            </w:r>
          </w:p>
        </w:tc>
        <w:tc>
          <w:tcPr>
            <w:tcW w:w="1129" w:type="dxa"/>
            <w:vAlign w:val="center"/>
          </w:tcPr>
          <w:p w14:paraId="453C71B8" w14:textId="77777777" w:rsidR="00F54EF1" w:rsidRDefault="00000000">
            <w:pPr>
              <w:jc w:val="center"/>
              <w:rPr>
                <w:rFonts w:ascii="Times New Roman" w:hAnsi="Times New Roman" w:cs="Times New Roman"/>
                <w:bCs/>
                <w:szCs w:val="21"/>
                <w:u w:val="single"/>
              </w:rPr>
            </w:pPr>
            <w:r>
              <w:rPr>
                <w:rFonts w:ascii="宋体" w:hAnsi="宋体" w:cs="Times New Roman" w:hint="eastAsia"/>
                <w:bCs/>
                <w:szCs w:val="21"/>
                <w:u w:val="single"/>
              </w:rPr>
              <w:t>套</w:t>
            </w:r>
          </w:p>
        </w:tc>
        <w:tc>
          <w:tcPr>
            <w:tcW w:w="1185" w:type="dxa"/>
            <w:vAlign w:val="center"/>
          </w:tcPr>
          <w:p w14:paraId="3AE36740" w14:textId="77777777" w:rsidR="00F54EF1" w:rsidRDefault="00000000">
            <w:pPr>
              <w:jc w:val="center"/>
              <w:rPr>
                <w:rFonts w:ascii="Times New Roman" w:hAnsi="Times New Roman" w:cs="Times New Roman"/>
                <w:bCs/>
                <w:szCs w:val="21"/>
                <w:u w:val="single"/>
              </w:rPr>
            </w:pPr>
            <w:r>
              <w:rPr>
                <w:rFonts w:ascii="Times New Roman" w:hAnsi="Times New Roman" w:cs="Times New Roman" w:hint="eastAsia"/>
                <w:bCs/>
                <w:szCs w:val="21"/>
                <w:u w:val="single"/>
              </w:rPr>
              <w:t>1</w:t>
            </w:r>
          </w:p>
        </w:tc>
        <w:tc>
          <w:tcPr>
            <w:tcW w:w="2952" w:type="dxa"/>
            <w:vAlign w:val="center"/>
          </w:tcPr>
          <w:p w14:paraId="40FCE00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7B582CB7" w14:textId="77777777">
        <w:trPr>
          <w:cantSplit/>
          <w:trHeight w:val="306"/>
        </w:trPr>
        <w:tc>
          <w:tcPr>
            <w:tcW w:w="799" w:type="dxa"/>
            <w:vMerge w:val="restart"/>
            <w:vAlign w:val="center"/>
          </w:tcPr>
          <w:p w14:paraId="0797422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挤压车间</w:t>
            </w:r>
          </w:p>
        </w:tc>
        <w:tc>
          <w:tcPr>
            <w:tcW w:w="2610" w:type="dxa"/>
            <w:vAlign w:val="center"/>
          </w:tcPr>
          <w:p w14:paraId="50D11AC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挤压机</w:t>
            </w:r>
            <w:r>
              <w:rPr>
                <w:rFonts w:ascii="Times New Roman" w:hAnsi="Times New Roman" w:cs="Times New Roman"/>
                <w:kern w:val="0"/>
                <w:szCs w:val="21"/>
                <w:u w:val="single"/>
              </w:rPr>
              <w:t>JY-1800MT</w:t>
            </w:r>
          </w:p>
        </w:tc>
        <w:tc>
          <w:tcPr>
            <w:tcW w:w="1129" w:type="dxa"/>
            <w:vAlign w:val="center"/>
          </w:tcPr>
          <w:p w14:paraId="00FDD50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4E2745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1E95FEA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0DB7DC7F" w14:textId="77777777">
        <w:trPr>
          <w:cantSplit/>
          <w:trHeight w:val="342"/>
        </w:trPr>
        <w:tc>
          <w:tcPr>
            <w:tcW w:w="799" w:type="dxa"/>
            <w:vMerge/>
            <w:vAlign w:val="center"/>
          </w:tcPr>
          <w:p w14:paraId="00B86654"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3D3A475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挤压机</w:t>
            </w:r>
            <w:r>
              <w:rPr>
                <w:rFonts w:ascii="Times New Roman" w:hAnsi="Times New Roman" w:cs="Times New Roman"/>
                <w:kern w:val="0"/>
                <w:szCs w:val="21"/>
                <w:u w:val="single"/>
              </w:rPr>
              <w:t>JY-1500MT</w:t>
            </w:r>
          </w:p>
        </w:tc>
        <w:tc>
          <w:tcPr>
            <w:tcW w:w="1129" w:type="dxa"/>
            <w:vAlign w:val="center"/>
          </w:tcPr>
          <w:p w14:paraId="7FD059A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70C610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30F3A2C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7FA6407" w14:textId="77777777">
        <w:trPr>
          <w:cantSplit/>
          <w:trHeight w:val="227"/>
        </w:trPr>
        <w:tc>
          <w:tcPr>
            <w:tcW w:w="799" w:type="dxa"/>
            <w:vMerge/>
            <w:vAlign w:val="center"/>
          </w:tcPr>
          <w:p w14:paraId="6192BCD1"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55627F1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挤压机</w:t>
            </w:r>
            <w:r>
              <w:rPr>
                <w:rFonts w:ascii="Times New Roman" w:hAnsi="Times New Roman" w:cs="Times New Roman"/>
                <w:kern w:val="0"/>
                <w:szCs w:val="21"/>
                <w:u w:val="single"/>
              </w:rPr>
              <w:t>JY-1000MT</w:t>
            </w:r>
          </w:p>
        </w:tc>
        <w:tc>
          <w:tcPr>
            <w:tcW w:w="1129" w:type="dxa"/>
            <w:vAlign w:val="center"/>
          </w:tcPr>
          <w:p w14:paraId="3EB31F3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8C0D30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2</w:t>
            </w:r>
          </w:p>
        </w:tc>
        <w:tc>
          <w:tcPr>
            <w:tcW w:w="2952" w:type="dxa"/>
            <w:vAlign w:val="center"/>
          </w:tcPr>
          <w:p w14:paraId="186D664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09E7094B" w14:textId="77777777">
        <w:trPr>
          <w:cantSplit/>
          <w:trHeight w:val="227"/>
        </w:trPr>
        <w:tc>
          <w:tcPr>
            <w:tcW w:w="799" w:type="dxa"/>
            <w:vMerge/>
            <w:vAlign w:val="center"/>
          </w:tcPr>
          <w:p w14:paraId="1BDC220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7125D4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挤压机</w:t>
            </w:r>
            <w:r>
              <w:rPr>
                <w:rFonts w:ascii="Times New Roman" w:hAnsi="Times New Roman" w:cs="Times New Roman"/>
                <w:kern w:val="0"/>
                <w:szCs w:val="21"/>
                <w:u w:val="single"/>
              </w:rPr>
              <w:t>JY-660MT</w:t>
            </w:r>
          </w:p>
        </w:tc>
        <w:tc>
          <w:tcPr>
            <w:tcW w:w="1129" w:type="dxa"/>
            <w:vAlign w:val="center"/>
          </w:tcPr>
          <w:p w14:paraId="46924F5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5FB1D9D"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4</w:t>
            </w:r>
          </w:p>
        </w:tc>
        <w:tc>
          <w:tcPr>
            <w:tcW w:w="2952" w:type="dxa"/>
            <w:vAlign w:val="center"/>
          </w:tcPr>
          <w:p w14:paraId="3DABFBC8" w14:textId="77777777" w:rsidR="00F54EF1" w:rsidRDefault="00F54EF1">
            <w:pPr>
              <w:overflowPunct w:val="0"/>
              <w:adjustRightInd w:val="0"/>
              <w:jc w:val="center"/>
              <w:textAlignment w:val="baseline"/>
              <w:rPr>
                <w:rFonts w:ascii="Times New Roman" w:hAnsi="Times New Roman" w:cs="Times New Roman"/>
                <w:kern w:val="0"/>
                <w:szCs w:val="21"/>
                <w:u w:val="single"/>
              </w:rPr>
            </w:pPr>
          </w:p>
        </w:tc>
      </w:tr>
      <w:tr w:rsidR="00F54EF1" w14:paraId="534EBDEA" w14:textId="77777777">
        <w:trPr>
          <w:cantSplit/>
          <w:trHeight w:val="312"/>
        </w:trPr>
        <w:tc>
          <w:tcPr>
            <w:tcW w:w="799" w:type="dxa"/>
            <w:vMerge/>
            <w:vAlign w:val="center"/>
          </w:tcPr>
          <w:p w14:paraId="7F5C295B"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0DAB813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加热炉</w:t>
            </w:r>
          </w:p>
        </w:tc>
        <w:tc>
          <w:tcPr>
            <w:tcW w:w="1129" w:type="dxa"/>
            <w:vAlign w:val="center"/>
          </w:tcPr>
          <w:p w14:paraId="0789103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3040FEA1"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8</w:t>
            </w:r>
          </w:p>
        </w:tc>
        <w:tc>
          <w:tcPr>
            <w:tcW w:w="2952" w:type="dxa"/>
            <w:vAlign w:val="center"/>
          </w:tcPr>
          <w:p w14:paraId="487533B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天然气</w:t>
            </w:r>
          </w:p>
        </w:tc>
      </w:tr>
      <w:tr w:rsidR="00F54EF1" w14:paraId="561EE537" w14:textId="77777777">
        <w:trPr>
          <w:cantSplit/>
          <w:trHeight w:val="160"/>
        </w:trPr>
        <w:tc>
          <w:tcPr>
            <w:tcW w:w="799" w:type="dxa"/>
            <w:vMerge/>
            <w:vAlign w:val="center"/>
          </w:tcPr>
          <w:p w14:paraId="0ED89533"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5E07B2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模具加热炉</w:t>
            </w:r>
          </w:p>
        </w:tc>
        <w:tc>
          <w:tcPr>
            <w:tcW w:w="1129" w:type="dxa"/>
            <w:vAlign w:val="center"/>
          </w:tcPr>
          <w:p w14:paraId="2FE2494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7224A7E"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8</w:t>
            </w:r>
          </w:p>
        </w:tc>
        <w:tc>
          <w:tcPr>
            <w:tcW w:w="2952" w:type="dxa"/>
            <w:vAlign w:val="center"/>
          </w:tcPr>
          <w:p w14:paraId="1990768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用电</w:t>
            </w:r>
          </w:p>
        </w:tc>
      </w:tr>
      <w:tr w:rsidR="00F54EF1" w14:paraId="7F9294D4" w14:textId="77777777">
        <w:trPr>
          <w:cantSplit/>
          <w:trHeight w:val="160"/>
        </w:trPr>
        <w:tc>
          <w:tcPr>
            <w:tcW w:w="799" w:type="dxa"/>
            <w:vMerge/>
            <w:vAlign w:val="center"/>
          </w:tcPr>
          <w:p w14:paraId="7A4C4B37"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5BEE6DD2" w14:textId="77777777" w:rsidR="00F54EF1" w:rsidRDefault="00000000">
            <w:pPr>
              <w:overflowPunct w:val="0"/>
              <w:adjustRightInd w:val="0"/>
              <w:jc w:val="center"/>
              <w:textAlignment w:val="baseline"/>
              <w:rPr>
                <w:rFonts w:ascii="Times New Roman" w:hAnsi="Times New Roman" w:cs="Times New Roman"/>
                <w:kern w:val="0"/>
                <w:szCs w:val="21"/>
                <w:u w:val="single"/>
              </w:rPr>
            </w:pPr>
            <w:proofErr w:type="gramStart"/>
            <w:r>
              <w:rPr>
                <w:rFonts w:ascii="宋体" w:hAnsi="宋体" w:cs="Times New Roman"/>
                <w:kern w:val="0"/>
                <w:szCs w:val="21"/>
                <w:u w:val="single"/>
              </w:rPr>
              <w:t>热剪机</w:t>
            </w:r>
            <w:proofErr w:type="gramEnd"/>
          </w:p>
        </w:tc>
        <w:tc>
          <w:tcPr>
            <w:tcW w:w="1129" w:type="dxa"/>
            <w:vAlign w:val="center"/>
          </w:tcPr>
          <w:p w14:paraId="64F8006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9347DEF"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8</w:t>
            </w:r>
          </w:p>
        </w:tc>
        <w:tc>
          <w:tcPr>
            <w:tcW w:w="2952" w:type="dxa"/>
            <w:vAlign w:val="center"/>
          </w:tcPr>
          <w:p w14:paraId="0DCFFFB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496D4A0C" w14:textId="77777777">
        <w:trPr>
          <w:cantSplit/>
          <w:trHeight w:val="160"/>
        </w:trPr>
        <w:tc>
          <w:tcPr>
            <w:tcW w:w="799" w:type="dxa"/>
            <w:vMerge/>
            <w:vAlign w:val="center"/>
          </w:tcPr>
          <w:p w14:paraId="3564786F"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A6D180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出料平台</w:t>
            </w:r>
          </w:p>
        </w:tc>
        <w:tc>
          <w:tcPr>
            <w:tcW w:w="1129" w:type="dxa"/>
            <w:vAlign w:val="center"/>
          </w:tcPr>
          <w:p w14:paraId="7640DA3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30FFE62B"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8</w:t>
            </w:r>
          </w:p>
        </w:tc>
        <w:tc>
          <w:tcPr>
            <w:tcW w:w="2952" w:type="dxa"/>
            <w:vAlign w:val="center"/>
          </w:tcPr>
          <w:p w14:paraId="642DBB0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6D293D96" w14:textId="77777777">
        <w:trPr>
          <w:cantSplit/>
          <w:trHeight w:val="160"/>
        </w:trPr>
        <w:tc>
          <w:tcPr>
            <w:tcW w:w="799" w:type="dxa"/>
            <w:vMerge/>
            <w:vAlign w:val="center"/>
          </w:tcPr>
          <w:p w14:paraId="00BE78EB"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6317895"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双牵引装置</w:t>
            </w:r>
          </w:p>
        </w:tc>
        <w:tc>
          <w:tcPr>
            <w:tcW w:w="1129" w:type="dxa"/>
            <w:vAlign w:val="center"/>
          </w:tcPr>
          <w:p w14:paraId="52EBC23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套</w:t>
            </w:r>
          </w:p>
        </w:tc>
        <w:tc>
          <w:tcPr>
            <w:tcW w:w="1185" w:type="dxa"/>
            <w:vAlign w:val="center"/>
          </w:tcPr>
          <w:p w14:paraId="3986DEB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8</w:t>
            </w:r>
          </w:p>
        </w:tc>
        <w:tc>
          <w:tcPr>
            <w:tcW w:w="2952" w:type="dxa"/>
            <w:vAlign w:val="center"/>
          </w:tcPr>
          <w:p w14:paraId="061BA22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皮带上传输</w:t>
            </w:r>
          </w:p>
        </w:tc>
      </w:tr>
      <w:tr w:rsidR="00F54EF1" w14:paraId="11AF4282" w14:textId="77777777">
        <w:trPr>
          <w:cantSplit/>
          <w:trHeight w:val="160"/>
        </w:trPr>
        <w:tc>
          <w:tcPr>
            <w:tcW w:w="799" w:type="dxa"/>
            <w:vMerge/>
            <w:vAlign w:val="center"/>
          </w:tcPr>
          <w:p w14:paraId="622C87E5"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166455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双开门九框时效炉</w:t>
            </w:r>
          </w:p>
        </w:tc>
        <w:tc>
          <w:tcPr>
            <w:tcW w:w="1129" w:type="dxa"/>
            <w:vAlign w:val="center"/>
          </w:tcPr>
          <w:p w14:paraId="2B7E083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D0D42DA"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3</w:t>
            </w:r>
          </w:p>
        </w:tc>
        <w:tc>
          <w:tcPr>
            <w:tcW w:w="2952" w:type="dxa"/>
            <w:vAlign w:val="center"/>
          </w:tcPr>
          <w:p w14:paraId="20CA731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天然气</w:t>
            </w:r>
          </w:p>
        </w:tc>
      </w:tr>
      <w:tr w:rsidR="00F54EF1" w14:paraId="5E86D93D" w14:textId="77777777">
        <w:trPr>
          <w:cantSplit/>
          <w:trHeight w:val="160"/>
        </w:trPr>
        <w:tc>
          <w:tcPr>
            <w:tcW w:w="799" w:type="dxa"/>
            <w:vMerge/>
            <w:vAlign w:val="center"/>
          </w:tcPr>
          <w:p w14:paraId="0B972B54"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165EE8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吊机</w:t>
            </w:r>
          </w:p>
        </w:tc>
        <w:tc>
          <w:tcPr>
            <w:tcW w:w="1129" w:type="dxa"/>
            <w:vAlign w:val="center"/>
          </w:tcPr>
          <w:p w14:paraId="7E7CE05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7B89E3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5</w:t>
            </w:r>
          </w:p>
        </w:tc>
        <w:tc>
          <w:tcPr>
            <w:tcW w:w="2952" w:type="dxa"/>
            <w:vAlign w:val="center"/>
          </w:tcPr>
          <w:p w14:paraId="209A67A5"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74505C64" w14:textId="77777777">
        <w:trPr>
          <w:cantSplit/>
          <w:trHeight w:val="160"/>
        </w:trPr>
        <w:tc>
          <w:tcPr>
            <w:tcW w:w="799" w:type="dxa"/>
            <w:vMerge/>
            <w:vAlign w:val="center"/>
          </w:tcPr>
          <w:p w14:paraId="7648F11E"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75704A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冷却循环系统</w:t>
            </w:r>
          </w:p>
        </w:tc>
        <w:tc>
          <w:tcPr>
            <w:tcW w:w="1129" w:type="dxa"/>
            <w:vAlign w:val="center"/>
          </w:tcPr>
          <w:p w14:paraId="105B7FE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1474C1D"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8</w:t>
            </w:r>
          </w:p>
        </w:tc>
        <w:tc>
          <w:tcPr>
            <w:tcW w:w="2952" w:type="dxa"/>
            <w:vAlign w:val="center"/>
          </w:tcPr>
          <w:p w14:paraId="473FC40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水冷却</w:t>
            </w:r>
          </w:p>
        </w:tc>
      </w:tr>
      <w:tr w:rsidR="00F54EF1" w14:paraId="03095B44" w14:textId="77777777">
        <w:trPr>
          <w:cantSplit/>
          <w:trHeight w:val="160"/>
        </w:trPr>
        <w:tc>
          <w:tcPr>
            <w:tcW w:w="799" w:type="dxa"/>
            <w:vMerge/>
            <w:vAlign w:val="center"/>
          </w:tcPr>
          <w:p w14:paraId="49F56156"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5A4079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料框</w:t>
            </w:r>
          </w:p>
        </w:tc>
        <w:tc>
          <w:tcPr>
            <w:tcW w:w="1129" w:type="dxa"/>
            <w:vAlign w:val="center"/>
          </w:tcPr>
          <w:p w14:paraId="60C33205" w14:textId="77777777" w:rsidR="00F54EF1" w:rsidRDefault="00000000">
            <w:pPr>
              <w:overflowPunct w:val="0"/>
              <w:adjustRightInd w:val="0"/>
              <w:jc w:val="center"/>
              <w:textAlignment w:val="baseline"/>
              <w:rPr>
                <w:rFonts w:ascii="Times New Roman" w:hAnsi="Times New Roman" w:cs="Times New Roman"/>
                <w:kern w:val="0"/>
                <w:szCs w:val="21"/>
                <w:u w:val="single"/>
              </w:rPr>
            </w:pPr>
            <w:proofErr w:type="gramStart"/>
            <w:r>
              <w:rPr>
                <w:rFonts w:ascii="宋体" w:hAnsi="宋体" w:cs="Times New Roman"/>
                <w:kern w:val="0"/>
                <w:szCs w:val="21"/>
                <w:u w:val="single"/>
              </w:rPr>
              <w:t>个</w:t>
            </w:r>
            <w:proofErr w:type="gramEnd"/>
          </w:p>
        </w:tc>
        <w:tc>
          <w:tcPr>
            <w:tcW w:w="1185" w:type="dxa"/>
            <w:vAlign w:val="center"/>
          </w:tcPr>
          <w:p w14:paraId="3B62DCA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300</w:t>
            </w:r>
          </w:p>
        </w:tc>
        <w:tc>
          <w:tcPr>
            <w:tcW w:w="2952" w:type="dxa"/>
            <w:vAlign w:val="center"/>
          </w:tcPr>
          <w:p w14:paraId="5AB8EA8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7634F8C" w14:textId="77777777">
        <w:trPr>
          <w:cantSplit/>
          <w:trHeight w:val="160"/>
        </w:trPr>
        <w:tc>
          <w:tcPr>
            <w:tcW w:w="799" w:type="dxa"/>
            <w:vMerge/>
            <w:vAlign w:val="center"/>
          </w:tcPr>
          <w:p w14:paraId="18FEF19C"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0787A01B" w14:textId="77777777" w:rsidR="00F54EF1" w:rsidRDefault="00000000">
            <w:pPr>
              <w:overflowPunct w:val="0"/>
              <w:adjustRightInd w:val="0"/>
              <w:jc w:val="center"/>
              <w:textAlignment w:val="baseline"/>
              <w:rPr>
                <w:rFonts w:ascii="Times New Roman" w:hAnsi="Times New Roman" w:cs="Times New Roman"/>
                <w:kern w:val="0"/>
                <w:szCs w:val="21"/>
                <w:u w:val="single"/>
              </w:rPr>
            </w:pPr>
            <w:proofErr w:type="gramStart"/>
            <w:r>
              <w:rPr>
                <w:rFonts w:ascii="宋体" w:hAnsi="宋体" w:cs="Times New Roman"/>
                <w:kern w:val="0"/>
                <w:szCs w:val="21"/>
                <w:u w:val="single"/>
              </w:rPr>
              <w:t>拉伸机</w:t>
            </w:r>
            <w:proofErr w:type="gramEnd"/>
          </w:p>
        </w:tc>
        <w:tc>
          <w:tcPr>
            <w:tcW w:w="1129" w:type="dxa"/>
            <w:vAlign w:val="center"/>
          </w:tcPr>
          <w:p w14:paraId="7915D94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563DCF89"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7</w:t>
            </w:r>
          </w:p>
        </w:tc>
        <w:tc>
          <w:tcPr>
            <w:tcW w:w="2952" w:type="dxa"/>
            <w:vAlign w:val="center"/>
          </w:tcPr>
          <w:p w14:paraId="1C4FAB1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7BB22735" w14:textId="77777777">
        <w:trPr>
          <w:cantSplit/>
          <w:trHeight w:val="154"/>
        </w:trPr>
        <w:tc>
          <w:tcPr>
            <w:tcW w:w="799" w:type="dxa"/>
            <w:vMerge w:val="restart"/>
            <w:vAlign w:val="center"/>
          </w:tcPr>
          <w:p w14:paraId="77EF7E8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CNC</w:t>
            </w:r>
            <w:r>
              <w:rPr>
                <w:rFonts w:ascii="宋体" w:hAnsi="宋体" w:cs="Arial" w:hint="eastAsia"/>
                <w:kern w:val="0"/>
                <w:szCs w:val="21"/>
                <w:u w:val="single"/>
              </w:rPr>
              <w:t>深加工车间</w:t>
            </w:r>
          </w:p>
        </w:tc>
        <w:tc>
          <w:tcPr>
            <w:tcW w:w="2610" w:type="dxa"/>
            <w:vAlign w:val="center"/>
          </w:tcPr>
          <w:p w14:paraId="39D6FF7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铝材切割机</w:t>
            </w:r>
          </w:p>
        </w:tc>
        <w:tc>
          <w:tcPr>
            <w:tcW w:w="1129" w:type="dxa"/>
            <w:vAlign w:val="center"/>
          </w:tcPr>
          <w:p w14:paraId="0813C8C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7A09815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4</w:t>
            </w:r>
          </w:p>
        </w:tc>
        <w:tc>
          <w:tcPr>
            <w:tcW w:w="2952" w:type="dxa"/>
            <w:vAlign w:val="center"/>
          </w:tcPr>
          <w:p w14:paraId="59B479D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0CF058E0" w14:textId="77777777">
        <w:trPr>
          <w:cantSplit/>
          <w:trHeight w:val="154"/>
        </w:trPr>
        <w:tc>
          <w:tcPr>
            <w:tcW w:w="799" w:type="dxa"/>
            <w:vMerge/>
            <w:vAlign w:val="center"/>
          </w:tcPr>
          <w:p w14:paraId="7C9705C0"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8C48D5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冲床</w:t>
            </w:r>
          </w:p>
        </w:tc>
        <w:tc>
          <w:tcPr>
            <w:tcW w:w="1129" w:type="dxa"/>
            <w:vAlign w:val="center"/>
          </w:tcPr>
          <w:p w14:paraId="376FF0F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5C7B245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20</w:t>
            </w:r>
          </w:p>
        </w:tc>
        <w:tc>
          <w:tcPr>
            <w:tcW w:w="2952" w:type="dxa"/>
            <w:vAlign w:val="center"/>
          </w:tcPr>
          <w:p w14:paraId="7B2D1E4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6E3C7CC0" w14:textId="77777777">
        <w:trPr>
          <w:cantSplit/>
          <w:trHeight w:val="154"/>
        </w:trPr>
        <w:tc>
          <w:tcPr>
            <w:tcW w:w="799" w:type="dxa"/>
            <w:vMerge/>
            <w:vAlign w:val="center"/>
          </w:tcPr>
          <w:p w14:paraId="7B8E483D"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1C76353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数控车床</w:t>
            </w:r>
          </w:p>
        </w:tc>
        <w:tc>
          <w:tcPr>
            <w:tcW w:w="1129" w:type="dxa"/>
            <w:vAlign w:val="center"/>
          </w:tcPr>
          <w:p w14:paraId="7DE4259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34821A6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30</w:t>
            </w:r>
          </w:p>
        </w:tc>
        <w:tc>
          <w:tcPr>
            <w:tcW w:w="2952" w:type="dxa"/>
            <w:vAlign w:val="center"/>
          </w:tcPr>
          <w:p w14:paraId="7E3C66B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4A26C510" w14:textId="77777777">
        <w:trPr>
          <w:cantSplit/>
          <w:trHeight w:val="154"/>
        </w:trPr>
        <w:tc>
          <w:tcPr>
            <w:tcW w:w="799" w:type="dxa"/>
            <w:vMerge/>
            <w:vAlign w:val="center"/>
          </w:tcPr>
          <w:p w14:paraId="218AB3AF"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11C03A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油压机</w:t>
            </w:r>
          </w:p>
        </w:tc>
        <w:tc>
          <w:tcPr>
            <w:tcW w:w="1129" w:type="dxa"/>
            <w:vAlign w:val="center"/>
          </w:tcPr>
          <w:p w14:paraId="0AC44D8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27DDCD5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10</w:t>
            </w:r>
          </w:p>
        </w:tc>
        <w:tc>
          <w:tcPr>
            <w:tcW w:w="2952" w:type="dxa"/>
            <w:vAlign w:val="center"/>
          </w:tcPr>
          <w:p w14:paraId="031B520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91552BA" w14:textId="77777777">
        <w:trPr>
          <w:cantSplit/>
          <w:trHeight w:val="154"/>
        </w:trPr>
        <w:tc>
          <w:tcPr>
            <w:tcW w:w="799" w:type="dxa"/>
            <w:vMerge/>
            <w:vAlign w:val="center"/>
          </w:tcPr>
          <w:p w14:paraId="4C62CD95"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0575A4A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cnc</w:t>
            </w:r>
            <w:r>
              <w:rPr>
                <w:rFonts w:ascii="宋体" w:hAnsi="宋体" w:cs="Arial" w:hint="eastAsia"/>
                <w:kern w:val="0"/>
                <w:szCs w:val="21"/>
                <w:u w:val="single"/>
              </w:rPr>
              <w:t>加工中心</w:t>
            </w:r>
          </w:p>
        </w:tc>
        <w:tc>
          <w:tcPr>
            <w:tcW w:w="1129" w:type="dxa"/>
            <w:vAlign w:val="center"/>
          </w:tcPr>
          <w:p w14:paraId="0D3A2DC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0BFAEAF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40</w:t>
            </w:r>
          </w:p>
        </w:tc>
        <w:tc>
          <w:tcPr>
            <w:tcW w:w="2952" w:type="dxa"/>
            <w:vAlign w:val="center"/>
          </w:tcPr>
          <w:p w14:paraId="3415882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1DB63CD" w14:textId="77777777">
        <w:trPr>
          <w:cantSplit/>
          <w:trHeight w:val="154"/>
        </w:trPr>
        <w:tc>
          <w:tcPr>
            <w:tcW w:w="799" w:type="dxa"/>
            <w:vMerge/>
            <w:vAlign w:val="center"/>
          </w:tcPr>
          <w:p w14:paraId="02138E81"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34E91A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激光切割机</w:t>
            </w:r>
          </w:p>
        </w:tc>
        <w:tc>
          <w:tcPr>
            <w:tcW w:w="1129" w:type="dxa"/>
            <w:vAlign w:val="center"/>
          </w:tcPr>
          <w:p w14:paraId="3837772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42E249A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5</w:t>
            </w:r>
          </w:p>
        </w:tc>
        <w:tc>
          <w:tcPr>
            <w:tcW w:w="2952" w:type="dxa"/>
            <w:vAlign w:val="center"/>
          </w:tcPr>
          <w:p w14:paraId="7E30D15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6BC4A610" w14:textId="77777777">
        <w:trPr>
          <w:cantSplit/>
          <w:trHeight w:val="154"/>
        </w:trPr>
        <w:tc>
          <w:tcPr>
            <w:tcW w:w="799" w:type="dxa"/>
            <w:vMerge/>
            <w:vAlign w:val="center"/>
          </w:tcPr>
          <w:p w14:paraId="489072AF"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88C7AC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数控折弯机</w:t>
            </w:r>
          </w:p>
        </w:tc>
        <w:tc>
          <w:tcPr>
            <w:tcW w:w="1129" w:type="dxa"/>
            <w:vAlign w:val="center"/>
          </w:tcPr>
          <w:p w14:paraId="704F81B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352FCCEE"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8</w:t>
            </w:r>
          </w:p>
        </w:tc>
        <w:tc>
          <w:tcPr>
            <w:tcW w:w="2952" w:type="dxa"/>
            <w:vAlign w:val="center"/>
          </w:tcPr>
          <w:p w14:paraId="05D587B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1A45AF85" w14:textId="77777777">
        <w:trPr>
          <w:cantSplit/>
          <w:trHeight w:val="154"/>
        </w:trPr>
        <w:tc>
          <w:tcPr>
            <w:tcW w:w="799" w:type="dxa"/>
            <w:vMerge/>
            <w:vAlign w:val="center"/>
          </w:tcPr>
          <w:p w14:paraId="72239631"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5A45C2A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数控冲孔机</w:t>
            </w:r>
          </w:p>
        </w:tc>
        <w:tc>
          <w:tcPr>
            <w:tcW w:w="1129" w:type="dxa"/>
            <w:vAlign w:val="center"/>
          </w:tcPr>
          <w:p w14:paraId="414A177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527378BD"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5</w:t>
            </w:r>
          </w:p>
        </w:tc>
        <w:tc>
          <w:tcPr>
            <w:tcW w:w="2952" w:type="dxa"/>
            <w:vAlign w:val="center"/>
          </w:tcPr>
          <w:p w14:paraId="32EBC73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05658708" w14:textId="77777777">
        <w:trPr>
          <w:cantSplit/>
          <w:trHeight w:val="160"/>
        </w:trPr>
        <w:tc>
          <w:tcPr>
            <w:tcW w:w="799" w:type="dxa"/>
            <w:vMerge w:val="restart"/>
            <w:vAlign w:val="center"/>
          </w:tcPr>
          <w:p w14:paraId="7E6B396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氧化</w:t>
            </w:r>
            <w:r>
              <w:rPr>
                <w:rFonts w:ascii="宋体" w:hAnsi="宋体" w:cs="Times New Roman"/>
                <w:kern w:val="0"/>
                <w:szCs w:val="21"/>
                <w:u w:val="single"/>
              </w:rPr>
              <w:lastRenderedPageBreak/>
              <w:t>着色车间</w:t>
            </w:r>
          </w:p>
        </w:tc>
        <w:tc>
          <w:tcPr>
            <w:tcW w:w="2610" w:type="dxa"/>
            <w:vAlign w:val="center"/>
          </w:tcPr>
          <w:p w14:paraId="7287596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lastRenderedPageBreak/>
              <w:t>卧式氧化生产线</w:t>
            </w:r>
          </w:p>
        </w:tc>
        <w:tc>
          <w:tcPr>
            <w:tcW w:w="1129" w:type="dxa"/>
            <w:vAlign w:val="center"/>
          </w:tcPr>
          <w:p w14:paraId="4D7D847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条</w:t>
            </w:r>
          </w:p>
        </w:tc>
        <w:tc>
          <w:tcPr>
            <w:tcW w:w="1185" w:type="dxa"/>
            <w:vAlign w:val="center"/>
          </w:tcPr>
          <w:p w14:paraId="63504836"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4</w:t>
            </w:r>
          </w:p>
        </w:tc>
        <w:tc>
          <w:tcPr>
            <w:tcW w:w="2952" w:type="dxa"/>
            <w:vAlign w:val="center"/>
          </w:tcPr>
          <w:p w14:paraId="19EF1E2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1050D7F2" w14:textId="77777777">
        <w:trPr>
          <w:cantSplit/>
          <w:trHeight w:val="160"/>
        </w:trPr>
        <w:tc>
          <w:tcPr>
            <w:tcW w:w="799" w:type="dxa"/>
            <w:vMerge/>
            <w:vAlign w:val="center"/>
          </w:tcPr>
          <w:p w14:paraId="22F9F9DA"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AF2DFA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氧化贴膜机</w:t>
            </w:r>
          </w:p>
        </w:tc>
        <w:tc>
          <w:tcPr>
            <w:tcW w:w="1129" w:type="dxa"/>
            <w:vAlign w:val="center"/>
          </w:tcPr>
          <w:p w14:paraId="027B2A7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4A18E994"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6</w:t>
            </w:r>
          </w:p>
        </w:tc>
        <w:tc>
          <w:tcPr>
            <w:tcW w:w="2952" w:type="dxa"/>
            <w:vAlign w:val="center"/>
          </w:tcPr>
          <w:p w14:paraId="38C59E2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5FC3C62" w14:textId="77777777">
        <w:trPr>
          <w:cantSplit/>
          <w:trHeight w:val="90"/>
        </w:trPr>
        <w:tc>
          <w:tcPr>
            <w:tcW w:w="799" w:type="dxa"/>
            <w:vMerge/>
            <w:vAlign w:val="center"/>
          </w:tcPr>
          <w:p w14:paraId="087924FA"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A8C37E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氧化行车</w:t>
            </w:r>
          </w:p>
        </w:tc>
        <w:tc>
          <w:tcPr>
            <w:tcW w:w="1129" w:type="dxa"/>
            <w:vAlign w:val="center"/>
          </w:tcPr>
          <w:p w14:paraId="604A664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套</w:t>
            </w:r>
          </w:p>
        </w:tc>
        <w:tc>
          <w:tcPr>
            <w:tcW w:w="1185" w:type="dxa"/>
            <w:vAlign w:val="center"/>
          </w:tcPr>
          <w:p w14:paraId="214269D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20</w:t>
            </w:r>
          </w:p>
        </w:tc>
        <w:tc>
          <w:tcPr>
            <w:tcW w:w="2952" w:type="dxa"/>
            <w:vAlign w:val="center"/>
          </w:tcPr>
          <w:p w14:paraId="0BE331D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C5E6E7D" w14:textId="77777777">
        <w:trPr>
          <w:cantSplit/>
          <w:trHeight w:val="160"/>
        </w:trPr>
        <w:tc>
          <w:tcPr>
            <w:tcW w:w="799" w:type="dxa"/>
            <w:vMerge/>
            <w:vAlign w:val="center"/>
          </w:tcPr>
          <w:p w14:paraId="58A53A51"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55BB108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着色冷却系统</w:t>
            </w:r>
          </w:p>
        </w:tc>
        <w:tc>
          <w:tcPr>
            <w:tcW w:w="1129" w:type="dxa"/>
            <w:vAlign w:val="center"/>
          </w:tcPr>
          <w:p w14:paraId="0476532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套</w:t>
            </w:r>
          </w:p>
        </w:tc>
        <w:tc>
          <w:tcPr>
            <w:tcW w:w="1185" w:type="dxa"/>
            <w:vAlign w:val="center"/>
          </w:tcPr>
          <w:p w14:paraId="4A61C568"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3</w:t>
            </w:r>
          </w:p>
        </w:tc>
        <w:tc>
          <w:tcPr>
            <w:tcW w:w="2952" w:type="dxa"/>
            <w:vAlign w:val="center"/>
          </w:tcPr>
          <w:p w14:paraId="23DEFB6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5CA302D5" w14:textId="77777777">
        <w:trPr>
          <w:cantSplit/>
          <w:trHeight w:val="160"/>
        </w:trPr>
        <w:tc>
          <w:tcPr>
            <w:tcW w:w="799" w:type="dxa"/>
            <w:vMerge/>
            <w:vAlign w:val="center"/>
          </w:tcPr>
          <w:p w14:paraId="0DC1785F"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5233888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板式换热器</w:t>
            </w:r>
          </w:p>
        </w:tc>
        <w:tc>
          <w:tcPr>
            <w:tcW w:w="1129" w:type="dxa"/>
            <w:vAlign w:val="center"/>
          </w:tcPr>
          <w:p w14:paraId="1E08E5A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566000C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12</w:t>
            </w:r>
          </w:p>
        </w:tc>
        <w:tc>
          <w:tcPr>
            <w:tcW w:w="2952" w:type="dxa"/>
            <w:vAlign w:val="center"/>
          </w:tcPr>
          <w:p w14:paraId="3C09BCF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清水</w:t>
            </w:r>
          </w:p>
        </w:tc>
      </w:tr>
      <w:tr w:rsidR="00F54EF1" w14:paraId="297AA7A7" w14:textId="77777777">
        <w:trPr>
          <w:cantSplit/>
          <w:trHeight w:val="270"/>
        </w:trPr>
        <w:tc>
          <w:tcPr>
            <w:tcW w:w="799" w:type="dxa"/>
            <w:vMerge w:val="restart"/>
            <w:vAlign w:val="center"/>
          </w:tcPr>
          <w:p w14:paraId="74B07A9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电泳车间</w:t>
            </w:r>
          </w:p>
        </w:tc>
        <w:tc>
          <w:tcPr>
            <w:tcW w:w="2610" w:type="dxa"/>
            <w:vAlign w:val="center"/>
          </w:tcPr>
          <w:p w14:paraId="315B210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自动下料升降机</w:t>
            </w:r>
          </w:p>
        </w:tc>
        <w:tc>
          <w:tcPr>
            <w:tcW w:w="1129" w:type="dxa"/>
            <w:vAlign w:val="center"/>
          </w:tcPr>
          <w:p w14:paraId="100F22A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FB00B2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24</w:t>
            </w:r>
          </w:p>
        </w:tc>
        <w:tc>
          <w:tcPr>
            <w:tcW w:w="2952" w:type="dxa"/>
            <w:vAlign w:val="center"/>
          </w:tcPr>
          <w:p w14:paraId="0FA78A8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单排式</w:t>
            </w:r>
          </w:p>
        </w:tc>
      </w:tr>
      <w:tr w:rsidR="00F54EF1" w14:paraId="35C1ACC6" w14:textId="77777777">
        <w:trPr>
          <w:cantSplit/>
          <w:trHeight w:val="289"/>
        </w:trPr>
        <w:tc>
          <w:tcPr>
            <w:tcW w:w="799" w:type="dxa"/>
            <w:vMerge/>
            <w:vAlign w:val="center"/>
          </w:tcPr>
          <w:p w14:paraId="617E6B23"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9E103C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电泳槽（</w:t>
            </w:r>
            <w:r>
              <w:rPr>
                <w:rFonts w:ascii="Times New Roman" w:hAnsi="Times New Roman" w:cs="Times New Roman"/>
                <w:kern w:val="0"/>
                <w:szCs w:val="21"/>
                <w:u w:val="single"/>
              </w:rPr>
              <w:t>RO1</w:t>
            </w:r>
            <w:r>
              <w:rPr>
                <w:rFonts w:ascii="宋体" w:hAnsi="宋体" w:cs="Times New Roman"/>
                <w:kern w:val="0"/>
                <w:szCs w:val="21"/>
                <w:u w:val="single"/>
              </w:rPr>
              <w:t>、</w:t>
            </w:r>
            <w:r>
              <w:rPr>
                <w:rFonts w:ascii="Times New Roman" w:hAnsi="Times New Roman" w:cs="Times New Roman"/>
                <w:kern w:val="0"/>
                <w:szCs w:val="21"/>
                <w:u w:val="single"/>
              </w:rPr>
              <w:t>RO2</w:t>
            </w:r>
            <w:r>
              <w:rPr>
                <w:rFonts w:ascii="宋体" w:hAnsi="宋体" w:cs="Times New Roman"/>
                <w:kern w:val="0"/>
                <w:szCs w:val="21"/>
                <w:u w:val="single"/>
              </w:rPr>
              <w:t>、</w:t>
            </w:r>
            <w:r>
              <w:rPr>
                <w:rFonts w:ascii="Times New Roman" w:hAnsi="Times New Roman" w:cs="Times New Roman"/>
                <w:kern w:val="0"/>
                <w:szCs w:val="21"/>
                <w:u w:val="single"/>
              </w:rPr>
              <w:t>ED</w:t>
            </w:r>
            <w:r>
              <w:rPr>
                <w:rFonts w:ascii="宋体" w:hAnsi="宋体" w:cs="Times New Roman"/>
                <w:kern w:val="0"/>
                <w:szCs w:val="21"/>
                <w:u w:val="single"/>
              </w:rPr>
              <w:t>）</w:t>
            </w:r>
          </w:p>
        </w:tc>
        <w:tc>
          <w:tcPr>
            <w:tcW w:w="1129" w:type="dxa"/>
            <w:vAlign w:val="center"/>
          </w:tcPr>
          <w:p w14:paraId="585A5F2D" w14:textId="77777777" w:rsidR="00F54EF1" w:rsidRDefault="00000000">
            <w:pPr>
              <w:overflowPunct w:val="0"/>
              <w:adjustRightInd w:val="0"/>
              <w:jc w:val="center"/>
              <w:textAlignment w:val="baseline"/>
              <w:rPr>
                <w:rFonts w:ascii="Times New Roman" w:hAnsi="Times New Roman" w:cs="Times New Roman"/>
                <w:kern w:val="0"/>
                <w:szCs w:val="21"/>
                <w:u w:val="single"/>
              </w:rPr>
            </w:pPr>
            <w:proofErr w:type="gramStart"/>
            <w:r>
              <w:rPr>
                <w:rFonts w:ascii="宋体" w:hAnsi="宋体" w:cs="Times New Roman"/>
                <w:kern w:val="0"/>
                <w:szCs w:val="21"/>
                <w:u w:val="single"/>
              </w:rPr>
              <w:t>个</w:t>
            </w:r>
            <w:proofErr w:type="gramEnd"/>
          </w:p>
        </w:tc>
        <w:tc>
          <w:tcPr>
            <w:tcW w:w="1185" w:type="dxa"/>
            <w:vAlign w:val="center"/>
          </w:tcPr>
          <w:p w14:paraId="1E022D8C"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4</w:t>
            </w:r>
          </w:p>
        </w:tc>
        <w:tc>
          <w:tcPr>
            <w:tcW w:w="2952" w:type="dxa"/>
            <w:vAlign w:val="center"/>
          </w:tcPr>
          <w:p w14:paraId="549A126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8E64A28" w14:textId="77777777">
        <w:trPr>
          <w:cantSplit/>
          <w:trHeight w:val="160"/>
        </w:trPr>
        <w:tc>
          <w:tcPr>
            <w:tcW w:w="799" w:type="dxa"/>
            <w:vMerge/>
            <w:vAlign w:val="center"/>
          </w:tcPr>
          <w:p w14:paraId="620E0537"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EEAEE4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固化炉</w:t>
            </w:r>
          </w:p>
        </w:tc>
        <w:tc>
          <w:tcPr>
            <w:tcW w:w="1129" w:type="dxa"/>
            <w:vAlign w:val="center"/>
          </w:tcPr>
          <w:p w14:paraId="25C4688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AEA95C6"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4</w:t>
            </w:r>
          </w:p>
        </w:tc>
        <w:tc>
          <w:tcPr>
            <w:tcW w:w="2952" w:type="dxa"/>
            <w:vAlign w:val="center"/>
          </w:tcPr>
          <w:p w14:paraId="1480B68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天然气</w:t>
            </w:r>
          </w:p>
        </w:tc>
      </w:tr>
      <w:tr w:rsidR="00F54EF1" w14:paraId="39654093" w14:textId="77777777">
        <w:trPr>
          <w:cantSplit/>
          <w:trHeight w:val="160"/>
        </w:trPr>
        <w:tc>
          <w:tcPr>
            <w:tcW w:w="799" w:type="dxa"/>
            <w:vMerge/>
            <w:vAlign w:val="center"/>
          </w:tcPr>
          <w:p w14:paraId="25B7AB76"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123999E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压滤机</w:t>
            </w:r>
          </w:p>
        </w:tc>
        <w:tc>
          <w:tcPr>
            <w:tcW w:w="1129" w:type="dxa"/>
            <w:vAlign w:val="center"/>
          </w:tcPr>
          <w:p w14:paraId="46D2B439"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台</w:t>
            </w:r>
          </w:p>
        </w:tc>
        <w:tc>
          <w:tcPr>
            <w:tcW w:w="1185" w:type="dxa"/>
            <w:vAlign w:val="center"/>
          </w:tcPr>
          <w:p w14:paraId="1C58BF1C"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4</w:t>
            </w:r>
          </w:p>
        </w:tc>
        <w:tc>
          <w:tcPr>
            <w:tcW w:w="2952" w:type="dxa"/>
            <w:vAlign w:val="center"/>
          </w:tcPr>
          <w:p w14:paraId="13A844D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5D563A25" w14:textId="77777777">
        <w:trPr>
          <w:cantSplit/>
          <w:trHeight w:val="90"/>
        </w:trPr>
        <w:tc>
          <w:tcPr>
            <w:tcW w:w="799" w:type="dxa"/>
            <w:vMerge/>
            <w:vAlign w:val="center"/>
          </w:tcPr>
          <w:p w14:paraId="7C6B0CC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31D65C8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树脂交换水处理装置</w:t>
            </w:r>
          </w:p>
        </w:tc>
        <w:tc>
          <w:tcPr>
            <w:tcW w:w="1129" w:type="dxa"/>
            <w:vAlign w:val="center"/>
          </w:tcPr>
          <w:p w14:paraId="07A7807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3FF8AA54"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3</w:t>
            </w:r>
          </w:p>
        </w:tc>
        <w:tc>
          <w:tcPr>
            <w:tcW w:w="2952" w:type="dxa"/>
            <w:vAlign w:val="center"/>
          </w:tcPr>
          <w:p w14:paraId="41AB227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90A302D" w14:textId="77777777">
        <w:trPr>
          <w:cantSplit/>
          <w:trHeight w:val="160"/>
        </w:trPr>
        <w:tc>
          <w:tcPr>
            <w:tcW w:w="799" w:type="dxa"/>
            <w:vMerge w:val="restart"/>
            <w:vAlign w:val="center"/>
          </w:tcPr>
          <w:p w14:paraId="5001948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喷涂车间</w:t>
            </w:r>
          </w:p>
        </w:tc>
        <w:tc>
          <w:tcPr>
            <w:tcW w:w="2610" w:type="dxa"/>
            <w:vAlign w:val="center"/>
          </w:tcPr>
          <w:p w14:paraId="67AAE46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立式喷涂生产线</w:t>
            </w:r>
          </w:p>
        </w:tc>
        <w:tc>
          <w:tcPr>
            <w:tcW w:w="1129" w:type="dxa"/>
            <w:vAlign w:val="center"/>
          </w:tcPr>
          <w:p w14:paraId="2208ADC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条</w:t>
            </w:r>
          </w:p>
        </w:tc>
        <w:tc>
          <w:tcPr>
            <w:tcW w:w="1185" w:type="dxa"/>
            <w:vAlign w:val="center"/>
          </w:tcPr>
          <w:p w14:paraId="41FEFF1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6E8CC26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配有粉末回收系统，负压</w:t>
            </w:r>
            <w:proofErr w:type="gramStart"/>
            <w:r>
              <w:rPr>
                <w:rFonts w:ascii="宋体" w:hAnsi="宋体" w:cs="Times New Roman"/>
                <w:kern w:val="0"/>
                <w:szCs w:val="21"/>
                <w:u w:val="single"/>
              </w:rPr>
              <w:t>抽操作</w:t>
            </w:r>
            <w:proofErr w:type="gramEnd"/>
          </w:p>
        </w:tc>
      </w:tr>
      <w:tr w:rsidR="00F54EF1" w14:paraId="2DB24A7E" w14:textId="77777777">
        <w:trPr>
          <w:cantSplit/>
          <w:trHeight w:val="160"/>
        </w:trPr>
        <w:tc>
          <w:tcPr>
            <w:tcW w:w="799" w:type="dxa"/>
            <w:vMerge/>
            <w:vAlign w:val="center"/>
          </w:tcPr>
          <w:p w14:paraId="06E6EA85"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3BF9E5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行车</w:t>
            </w:r>
          </w:p>
        </w:tc>
        <w:tc>
          <w:tcPr>
            <w:tcW w:w="1129" w:type="dxa"/>
            <w:vAlign w:val="center"/>
          </w:tcPr>
          <w:p w14:paraId="49299DD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5C99D43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147027C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5E9AC8B9" w14:textId="77777777">
        <w:trPr>
          <w:cantSplit/>
          <w:trHeight w:val="160"/>
        </w:trPr>
        <w:tc>
          <w:tcPr>
            <w:tcW w:w="799" w:type="dxa"/>
            <w:vMerge/>
            <w:vAlign w:val="center"/>
          </w:tcPr>
          <w:p w14:paraId="2BE097C5"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22B2BC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螺旋式空压机</w:t>
            </w:r>
          </w:p>
        </w:tc>
        <w:tc>
          <w:tcPr>
            <w:tcW w:w="1129" w:type="dxa"/>
            <w:vAlign w:val="center"/>
          </w:tcPr>
          <w:p w14:paraId="2D3BF2A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6FD987D9"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073D881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50D8FB65" w14:textId="77777777">
        <w:trPr>
          <w:cantSplit/>
          <w:trHeight w:val="160"/>
        </w:trPr>
        <w:tc>
          <w:tcPr>
            <w:tcW w:w="799" w:type="dxa"/>
            <w:vMerge/>
            <w:vAlign w:val="center"/>
          </w:tcPr>
          <w:p w14:paraId="73135066"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700482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卧式贴膜机</w:t>
            </w:r>
          </w:p>
        </w:tc>
        <w:tc>
          <w:tcPr>
            <w:tcW w:w="1129" w:type="dxa"/>
            <w:vAlign w:val="center"/>
          </w:tcPr>
          <w:p w14:paraId="70DDA835"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028AEC7F"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4</w:t>
            </w:r>
          </w:p>
        </w:tc>
        <w:tc>
          <w:tcPr>
            <w:tcW w:w="2952" w:type="dxa"/>
            <w:vAlign w:val="center"/>
          </w:tcPr>
          <w:p w14:paraId="269F85B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093AA1C" w14:textId="77777777">
        <w:trPr>
          <w:cantSplit/>
          <w:trHeight w:val="160"/>
        </w:trPr>
        <w:tc>
          <w:tcPr>
            <w:tcW w:w="799" w:type="dxa"/>
            <w:vMerge/>
            <w:vAlign w:val="center"/>
          </w:tcPr>
          <w:p w14:paraId="2F313A9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0EA1981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收缩膜机</w:t>
            </w:r>
          </w:p>
        </w:tc>
        <w:tc>
          <w:tcPr>
            <w:tcW w:w="1129" w:type="dxa"/>
            <w:vAlign w:val="center"/>
          </w:tcPr>
          <w:p w14:paraId="685446A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04284E04"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1945A9E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439FCEC7" w14:textId="77777777">
        <w:trPr>
          <w:cantSplit/>
          <w:trHeight w:val="160"/>
        </w:trPr>
        <w:tc>
          <w:tcPr>
            <w:tcW w:w="799" w:type="dxa"/>
            <w:vMerge/>
            <w:vAlign w:val="center"/>
          </w:tcPr>
          <w:p w14:paraId="5BF1A792"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0B67D1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固化炉</w:t>
            </w:r>
          </w:p>
        </w:tc>
        <w:tc>
          <w:tcPr>
            <w:tcW w:w="1129" w:type="dxa"/>
            <w:vAlign w:val="center"/>
          </w:tcPr>
          <w:p w14:paraId="53EA525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5F64E1A3"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3C311FD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天然气</w:t>
            </w:r>
          </w:p>
        </w:tc>
      </w:tr>
      <w:tr w:rsidR="00F54EF1" w14:paraId="76F04EE5" w14:textId="77777777">
        <w:trPr>
          <w:cantSplit/>
          <w:trHeight w:val="160"/>
        </w:trPr>
        <w:tc>
          <w:tcPr>
            <w:tcW w:w="799" w:type="dxa"/>
            <w:vMerge/>
            <w:vAlign w:val="center"/>
          </w:tcPr>
          <w:p w14:paraId="64CC874D"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156F7B1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空压机</w:t>
            </w:r>
          </w:p>
        </w:tc>
        <w:tc>
          <w:tcPr>
            <w:tcW w:w="1129" w:type="dxa"/>
            <w:vAlign w:val="center"/>
          </w:tcPr>
          <w:p w14:paraId="70D25E0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台</w:t>
            </w:r>
          </w:p>
        </w:tc>
        <w:tc>
          <w:tcPr>
            <w:tcW w:w="1185" w:type="dxa"/>
            <w:vAlign w:val="center"/>
          </w:tcPr>
          <w:p w14:paraId="516DF441"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4</w:t>
            </w:r>
          </w:p>
        </w:tc>
        <w:tc>
          <w:tcPr>
            <w:tcW w:w="2952" w:type="dxa"/>
            <w:vAlign w:val="center"/>
          </w:tcPr>
          <w:p w14:paraId="024046FF"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r>
      <w:tr w:rsidR="00F54EF1" w14:paraId="3570E075" w14:textId="77777777">
        <w:trPr>
          <w:cantSplit/>
          <w:trHeight w:val="160"/>
        </w:trPr>
        <w:tc>
          <w:tcPr>
            <w:tcW w:w="799" w:type="dxa"/>
            <w:vMerge/>
            <w:vAlign w:val="center"/>
          </w:tcPr>
          <w:p w14:paraId="7C0F921D"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7C655B1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储气罐</w:t>
            </w:r>
          </w:p>
        </w:tc>
        <w:tc>
          <w:tcPr>
            <w:tcW w:w="1129" w:type="dxa"/>
            <w:vAlign w:val="center"/>
          </w:tcPr>
          <w:p w14:paraId="57648B99" w14:textId="77777777" w:rsidR="00F54EF1" w:rsidRDefault="00000000">
            <w:pPr>
              <w:overflowPunct w:val="0"/>
              <w:adjustRightInd w:val="0"/>
              <w:jc w:val="center"/>
              <w:textAlignment w:val="baseline"/>
              <w:rPr>
                <w:rFonts w:ascii="Times New Roman" w:hAnsi="Times New Roman" w:cs="Times New Roman"/>
                <w:kern w:val="0"/>
                <w:szCs w:val="21"/>
                <w:u w:val="single"/>
              </w:rPr>
            </w:pPr>
            <w:proofErr w:type="gramStart"/>
            <w:r>
              <w:rPr>
                <w:rFonts w:ascii="宋体" w:hAnsi="宋体" w:cs="Arial" w:hint="eastAsia"/>
                <w:kern w:val="0"/>
                <w:szCs w:val="21"/>
                <w:u w:val="single"/>
              </w:rPr>
              <w:t>个</w:t>
            </w:r>
            <w:proofErr w:type="gramEnd"/>
          </w:p>
        </w:tc>
        <w:tc>
          <w:tcPr>
            <w:tcW w:w="1185" w:type="dxa"/>
            <w:vAlign w:val="center"/>
          </w:tcPr>
          <w:p w14:paraId="474C4B5E"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5</w:t>
            </w:r>
          </w:p>
        </w:tc>
        <w:tc>
          <w:tcPr>
            <w:tcW w:w="2952" w:type="dxa"/>
            <w:vAlign w:val="center"/>
          </w:tcPr>
          <w:p w14:paraId="54F4265F"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r>
      <w:tr w:rsidR="00F54EF1" w14:paraId="77ED6D26" w14:textId="77777777">
        <w:trPr>
          <w:cantSplit/>
          <w:trHeight w:val="160"/>
        </w:trPr>
        <w:tc>
          <w:tcPr>
            <w:tcW w:w="799" w:type="dxa"/>
            <w:vMerge w:val="restart"/>
            <w:vAlign w:val="center"/>
          </w:tcPr>
          <w:p w14:paraId="465FA91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成品仓库</w:t>
            </w:r>
          </w:p>
        </w:tc>
        <w:tc>
          <w:tcPr>
            <w:tcW w:w="2610" w:type="dxa"/>
            <w:vAlign w:val="center"/>
          </w:tcPr>
          <w:p w14:paraId="5EE6C73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行车</w:t>
            </w:r>
          </w:p>
        </w:tc>
        <w:tc>
          <w:tcPr>
            <w:tcW w:w="1129" w:type="dxa"/>
            <w:vAlign w:val="center"/>
          </w:tcPr>
          <w:p w14:paraId="5675B6D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CF332F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10</w:t>
            </w:r>
          </w:p>
        </w:tc>
        <w:tc>
          <w:tcPr>
            <w:tcW w:w="2952" w:type="dxa"/>
            <w:vAlign w:val="center"/>
          </w:tcPr>
          <w:p w14:paraId="18F7DD31"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w:t>
            </w:r>
          </w:p>
        </w:tc>
      </w:tr>
      <w:tr w:rsidR="00F54EF1" w14:paraId="1C14A8FB" w14:textId="77777777">
        <w:trPr>
          <w:cantSplit/>
          <w:trHeight w:val="160"/>
        </w:trPr>
        <w:tc>
          <w:tcPr>
            <w:tcW w:w="799" w:type="dxa"/>
            <w:vMerge/>
            <w:vAlign w:val="center"/>
          </w:tcPr>
          <w:p w14:paraId="6A814E87"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7DAE777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电子地上衡</w:t>
            </w:r>
          </w:p>
        </w:tc>
        <w:tc>
          <w:tcPr>
            <w:tcW w:w="1129" w:type="dxa"/>
            <w:vAlign w:val="center"/>
          </w:tcPr>
          <w:p w14:paraId="292A1C0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4F82D01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687643D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6740BC07" w14:textId="77777777">
        <w:trPr>
          <w:cantSplit/>
          <w:trHeight w:val="160"/>
        </w:trPr>
        <w:tc>
          <w:tcPr>
            <w:tcW w:w="799" w:type="dxa"/>
            <w:vMerge/>
            <w:vAlign w:val="center"/>
          </w:tcPr>
          <w:p w14:paraId="5FA368EB"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1AFCE10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升降平台</w:t>
            </w:r>
          </w:p>
        </w:tc>
        <w:tc>
          <w:tcPr>
            <w:tcW w:w="1129" w:type="dxa"/>
            <w:vAlign w:val="center"/>
          </w:tcPr>
          <w:p w14:paraId="7250B0D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C9CFAE7"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5</w:t>
            </w:r>
          </w:p>
        </w:tc>
        <w:tc>
          <w:tcPr>
            <w:tcW w:w="2952" w:type="dxa"/>
            <w:vAlign w:val="center"/>
          </w:tcPr>
          <w:p w14:paraId="4D523ED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A82799F" w14:textId="77777777">
        <w:trPr>
          <w:cantSplit/>
          <w:trHeight w:val="160"/>
        </w:trPr>
        <w:tc>
          <w:tcPr>
            <w:tcW w:w="799" w:type="dxa"/>
            <w:vMerge/>
            <w:vAlign w:val="center"/>
          </w:tcPr>
          <w:p w14:paraId="397A4C2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3C87EC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电子秤</w:t>
            </w:r>
          </w:p>
        </w:tc>
        <w:tc>
          <w:tcPr>
            <w:tcW w:w="1129" w:type="dxa"/>
            <w:vAlign w:val="center"/>
          </w:tcPr>
          <w:p w14:paraId="5DB4C035"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A3E8D43"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5</w:t>
            </w:r>
          </w:p>
        </w:tc>
        <w:tc>
          <w:tcPr>
            <w:tcW w:w="2952" w:type="dxa"/>
            <w:vAlign w:val="center"/>
          </w:tcPr>
          <w:p w14:paraId="4CBE45A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15AF46D0" w14:textId="77777777">
        <w:trPr>
          <w:cantSplit/>
          <w:trHeight w:val="160"/>
        </w:trPr>
        <w:tc>
          <w:tcPr>
            <w:tcW w:w="799" w:type="dxa"/>
            <w:vMerge w:val="restart"/>
            <w:vAlign w:val="center"/>
          </w:tcPr>
          <w:p w14:paraId="3A80A8D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化验室</w:t>
            </w:r>
          </w:p>
        </w:tc>
        <w:tc>
          <w:tcPr>
            <w:tcW w:w="2610" w:type="dxa"/>
            <w:vAlign w:val="center"/>
          </w:tcPr>
          <w:p w14:paraId="74D954E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光谱仪</w:t>
            </w:r>
          </w:p>
        </w:tc>
        <w:tc>
          <w:tcPr>
            <w:tcW w:w="1129" w:type="dxa"/>
            <w:vAlign w:val="center"/>
          </w:tcPr>
          <w:p w14:paraId="509A3EB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4864B97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5B2AD80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1B3A9F3" w14:textId="77777777">
        <w:trPr>
          <w:cantSplit/>
          <w:trHeight w:val="160"/>
        </w:trPr>
        <w:tc>
          <w:tcPr>
            <w:tcW w:w="799" w:type="dxa"/>
            <w:vMerge/>
            <w:vAlign w:val="center"/>
          </w:tcPr>
          <w:p w14:paraId="003C561C"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5C01AA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拉力试验机</w:t>
            </w:r>
          </w:p>
        </w:tc>
        <w:tc>
          <w:tcPr>
            <w:tcW w:w="1129" w:type="dxa"/>
            <w:vAlign w:val="center"/>
          </w:tcPr>
          <w:p w14:paraId="55CB787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9DA83B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4EFBECA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74731C5E" w14:textId="77777777">
        <w:trPr>
          <w:cantSplit/>
          <w:trHeight w:val="160"/>
        </w:trPr>
        <w:tc>
          <w:tcPr>
            <w:tcW w:w="799" w:type="dxa"/>
            <w:vMerge/>
            <w:vAlign w:val="center"/>
          </w:tcPr>
          <w:p w14:paraId="548BA7D7"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0CB2D7C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色度仪</w:t>
            </w:r>
          </w:p>
        </w:tc>
        <w:tc>
          <w:tcPr>
            <w:tcW w:w="1129" w:type="dxa"/>
            <w:vAlign w:val="center"/>
          </w:tcPr>
          <w:p w14:paraId="440C734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CAFA5B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697624E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E17487F" w14:textId="77777777">
        <w:trPr>
          <w:cantSplit/>
          <w:trHeight w:val="160"/>
        </w:trPr>
        <w:tc>
          <w:tcPr>
            <w:tcW w:w="799" w:type="dxa"/>
            <w:vMerge/>
            <w:vAlign w:val="center"/>
          </w:tcPr>
          <w:p w14:paraId="7F14298C"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38AD32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电导率测量仪</w:t>
            </w:r>
          </w:p>
        </w:tc>
        <w:tc>
          <w:tcPr>
            <w:tcW w:w="1129" w:type="dxa"/>
            <w:vAlign w:val="center"/>
          </w:tcPr>
          <w:p w14:paraId="3FD42DC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49EE041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4B20A2E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A2460D2" w14:textId="77777777">
        <w:trPr>
          <w:cantSplit/>
          <w:trHeight w:val="160"/>
        </w:trPr>
        <w:tc>
          <w:tcPr>
            <w:tcW w:w="799" w:type="dxa"/>
            <w:vMerge/>
            <w:vAlign w:val="center"/>
          </w:tcPr>
          <w:p w14:paraId="1E45074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5935122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电子天平</w:t>
            </w:r>
          </w:p>
        </w:tc>
        <w:tc>
          <w:tcPr>
            <w:tcW w:w="1129" w:type="dxa"/>
            <w:vAlign w:val="center"/>
          </w:tcPr>
          <w:p w14:paraId="6406101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57A4762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5B56C084"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B3EC323" w14:textId="77777777">
        <w:trPr>
          <w:cantSplit/>
          <w:trHeight w:val="160"/>
        </w:trPr>
        <w:tc>
          <w:tcPr>
            <w:tcW w:w="799" w:type="dxa"/>
            <w:vMerge/>
            <w:vAlign w:val="center"/>
          </w:tcPr>
          <w:p w14:paraId="50A31C19"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1C79D3A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电热干燥箱</w:t>
            </w:r>
          </w:p>
        </w:tc>
        <w:tc>
          <w:tcPr>
            <w:tcW w:w="1129" w:type="dxa"/>
            <w:vAlign w:val="center"/>
          </w:tcPr>
          <w:p w14:paraId="08BAA9E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C15E2A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6EA42C2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E9F94E8" w14:textId="77777777">
        <w:trPr>
          <w:cantSplit/>
          <w:trHeight w:val="160"/>
        </w:trPr>
        <w:tc>
          <w:tcPr>
            <w:tcW w:w="799" w:type="dxa"/>
            <w:vMerge/>
            <w:vAlign w:val="center"/>
          </w:tcPr>
          <w:p w14:paraId="21D0F001"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7942B7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冲击试验机</w:t>
            </w:r>
          </w:p>
        </w:tc>
        <w:tc>
          <w:tcPr>
            <w:tcW w:w="1129" w:type="dxa"/>
            <w:vAlign w:val="center"/>
          </w:tcPr>
          <w:p w14:paraId="3A54F4B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683CBA9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7CCF0FD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76984C8" w14:textId="77777777">
        <w:trPr>
          <w:cantSplit/>
          <w:trHeight w:val="160"/>
        </w:trPr>
        <w:tc>
          <w:tcPr>
            <w:tcW w:w="799" w:type="dxa"/>
            <w:vMerge/>
            <w:vAlign w:val="center"/>
          </w:tcPr>
          <w:p w14:paraId="3B204E0A"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615EB39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隔热试验机</w:t>
            </w:r>
          </w:p>
        </w:tc>
        <w:tc>
          <w:tcPr>
            <w:tcW w:w="1129" w:type="dxa"/>
            <w:vAlign w:val="center"/>
          </w:tcPr>
          <w:p w14:paraId="091C9F85"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A2067D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383D6C1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47E93DE1" w14:textId="77777777">
        <w:trPr>
          <w:cantSplit/>
          <w:trHeight w:val="160"/>
        </w:trPr>
        <w:tc>
          <w:tcPr>
            <w:tcW w:w="799" w:type="dxa"/>
            <w:vMerge/>
            <w:vAlign w:val="center"/>
          </w:tcPr>
          <w:p w14:paraId="1617A3E2"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3F6C38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高低温箱</w:t>
            </w:r>
          </w:p>
        </w:tc>
        <w:tc>
          <w:tcPr>
            <w:tcW w:w="1129" w:type="dxa"/>
            <w:vAlign w:val="center"/>
          </w:tcPr>
          <w:p w14:paraId="4CB9101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2AB9666"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3BB5C8E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79C48048" w14:textId="77777777">
        <w:trPr>
          <w:cantSplit/>
          <w:trHeight w:val="160"/>
        </w:trPr>
        <w:tc>
          <w:tcPr>
            <w:tcW w:w="799" w:type="dxa"/>
            <w:vMerge/>
            <w:vAlign w:val="center"/>
          </w:tcPr>
          <w:p w14:paraId="59F7B32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0EA0FE3E"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断面测量仪</w:t>
            </w:r>
          </w:p>
        </w:tc>
        <w:tc>
          <w:tcPr>
            <w:tcW w:w="1129" w:type="dxa"/>
            <w:vAlign w:val="center"/>
          </w:tcPr>
          <w:p w14:paraId="51465BE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3407C6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2BF1E3F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7C63FF80" w14:textId="77777777">
        <w:trPr>
          <w:cantSplit/>
          <w:trHeight w:val="160"/>
        </w:trPr>
        <w:tc>
          <w:tcPr>
            <w:tcW w:w="799" w:type="dxa"/>
            <w:vMerge/>
            <w:vAlign w:val="center"/>
          </w:tcPr>
          <w:p w14:paraId="027A3169"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4C6485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硬度计</w:t>
            </w:r>
          </w:p>
        </w:tc>
        <w:tc>
          <w:tcPr>
            <w:tcW w:w="1129" w:type="dxa"/>
            <w:vAlign w:val="center"/>
          </w:tcPr>
          <w:p w14:paraId="65D0DD4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8C526A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5E68FAA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6637BD4F" w14:textId="77777777">
        <w:trPr>
          <w:cantSplit/>
          <w:trHeight w:val="160"/>
        </w:trPr>
        <w:tc>
          <w:tcPr>
            <w:tcW w:w="799" w:type="dxa"/>
            <w:vMerge/>
            <w:vAlign w:val="center"/>
          </w:tcPr>
          <w:p w14:paraId="234DCBDC"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7A92823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量具</w:t>
            </w:r>
          </w:p>
        </w:tc>
        <w:tc>
          <w:tcPr>
            <w:tcW w:w="1129" w:type="dxa"/>
            <w:vAlign w:val="center"/>
          </w:tcPr>
          <w:p w14:paraId="619AB39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06E8EE3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3106A01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660850A0" w14:textId="77777777">
        <w:trPr>
          <w:cantSplit/>
          <w:trHeight w:val="160"/>
        </w:trPr>
        <w:tc>
          <w:tcPr>
            <w:tcW w:w="799" w:type="dxa"/>
            <w:vMerge w:val="restart"/>
            <w:vAlign w:val="center"/>
          </w:tcPr>
          <w:p w14:paraId="036679B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木纹包装车间</w:t>
            </w:r>
          </w:p>
        </w:tc>
        <w:tc>
          <w:tcPr>
            <w:tcW w:w="2610" w:type="dxa"/>
            <w:vAlign w:val="center"/>
          </w:tcPr>
          <w:p w14:paraId="0D56FD54" w14:textId="77777777" w:rsidR="00F54EF1" w:rsidRDefault="00000000">
            <w:pPr>
              <w:overflowPunct w:val="0"/>
              <w:adjustRightInd w:val="0"/>
              <w:jc w:val="center"/>
              <w:textAlignment w:val="baseline"/>
              <w:rPr>
                <w:rFonts w:ascii="Times New Roman" w:hAnsi="Times New Roman" w:cs="Times New Roman"/>
                <w:kern w:val="0"/>
                <w:szCs w:val="21"/>
                <w:u w:val="single"/>
              </w:rPr>
            </w:pPr>
            <w:proofErr w:type="gramStart"/>
            <w:r>
              <w:rPr>
                <w:rFonts w:ascii="宋体" w:hAnsi="宋体" w:cs="Times New Roman"/>
                <w:kern w:val="0"/>
                <w:szCs w:val="21"/>
                <w:u w:val="single"/>
              </w:rPr>
              <w:t>超声波焊膜机</w:t>
            </w:r>
            <w:proofErr w:type="gramEnd"/>
          </w:p>
        </w:tc>
        <w:tc>
          <w:tcPr>
            <w:tcW w:w="1129" w:type="dxa"/>
            <w:vAlign w:val="center"/>
          </w:tcPr>
          <w:p w14:paraId="5D412F5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8C1324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16B2D7A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0D92E78F" w14:textId="77777777">
        <w:trPr>
          <w:cantSplit/>
          <w:trHeight w:val="160"/>
        </w:trPr>
        <w:tc>
          <w:tcPr>
            <w:tcW w:w="799" w:type="dxa"/>
            <w:vMerge/>
            <w:vAlign w:val="center"/>
          </w:tcPr>
          <w:p w14:paraId="6809E8FB"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5F3BE3B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热收缩膜机</w:t>
            </w:r>
          </w:p>
        </w:tc>
        <w:tc>
          <w:tcPr>
            <w:tcW w:w="1129" w:type="dxa"/>
            <w:vAlign w:val="center"/>
          </w:tcPr>
          <w:p w14:paraId="179C9B7C"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6E05A50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69982A1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5679339D" w14:textId="77777777">
        <w:trPr>
          <w:cantSplit/>
          <w:trHeight w:val="160"/>
        </w:trPr>
        <w:tc>
          <w:tcPr>
            <w:tcW w:w="799" w:type="dxa"/>
            <w:vMerge/>
            <w:vAlign w:val="center"/>
          </w:tcPr>
          <w:p w14:paraId="57CA0575"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7C402F4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切膜机</w:t>
            </w:r>
          </w:p>
        </w:tc>
        <w:tc>
          <w:tcPr>
            <w:tcW w:w="1129" w:type="dxa"/>
            <w:vAlign w:val="center"/>
          </w:tcPr>
          <w:p w14:paraId="45634FA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0DF27EE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2AFA115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1911809" w14:textId="77777777">
        <w:trPr>
          <w:cantSplit/>
          <w:trHeight w:val="160"/>
        </w:trPr>
        <w:tc>
          <w:tcPr>
            <w:tcW w:w="799" w:type="dxa"/>
            <w:vMerge/>
            <w:vAlign w:val="center"/>
          </w:tcPr>
          <w:p w14:paraId="02BE008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E27038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转印炉</w:t>
            </w:r>
          </w:p>
        </w:tc>
        <w:tc>
          <w:tcPr>
            <w:tcW w:w="1129" w:type="dxa"/>
            <w:vAlign w:val="center"/>
          </w:tcPr>
          <w:p w14:paraId="49BE11C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1BBCECB1"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6</w:t>
            </w:r>
          </w:p>
        </w:tc>
        <w:tc>
          <w:tcPr>
            <w:tcW w:w="2952" w:type="dxa"/>
            <w:vAlign w:val="center"/>
          </w:tcPr>
          <w:p w14:paraId="39D0FD45"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天然气</w:t>
            </w:r>
          </w:p>
        </w:tc>
      </w:tr>
      <w:tr w:rsidR="00F54EF1" w14:paraId="288C4C0B" w14:textId="77777777">
        <w:trPr>
          <w:cantSplit/>
          <w:trHeight w:val="160"/>
        </w:trPr>
        <w:tc>
          <w:tcPr>
            <w:tcW w:w="799" w:type="dxa"/>
            <w:vMerge w:val="restart"/>
            <w:vAlign w:val="center"/>
          </w:tcPr>
          <w:p w14:paraId="5653CE2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c>
          <w:tcPr>
            <w:tcW w:w="2610" w:type="dxa"/>
            <w:vAlign w:val="center"/>
          </w:tcPr>
          <w:p w14:paraId="6819D4C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氮化炉</w:t>
            </w:r>
          </w:p>
        </w:tc>
        <w:tc>
          <w:tcPr>
            <w:tcW w:w="1129" w:type="dxa"/>
            <w:vAlign w:val="center"/>
          </w:tcPr>
          <w:p w14:paraId="4204281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3481C4E1"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2</w:t>
            </w:r>
          </w:p>
        </w:tc>
        <w:tc>
          <w:tcPr>
            <w:tcW w:w="2952" w:type="dxa"/>
            <w:vAlign w:val="center"/>
          </w:tcPr>
          <w:p w14:paraId="716AC81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天然气</w:t>
            </w:r>
          </w:p>
        </w:tc>
      </w:tr>
      <w:tr w:rsidR="00F54EF1" w14:paraId="10C005EF" w14:textId="77777777">
        <w:trPr>
          <w:cantSplit/>
          <w:trHeight w:val="160"/>
        </w:trPr>
        <w:tc>
          <w:tcPr>
            <w:tcW w:w="799" w:type="dxa"/>
            <w:vMerge/>
            <w:vAlign w:val="center"/>
          </w:tcPr>
          <w:p w14:paraId="294E025C" w14:textId="77777777" w:rsidR="00F54EF1" w:rsidRDefault="00F54EF1">
            <w:pPr>
              <w:widowControl/>
              <w:jc w:val="left"/>
              <w:rPr>
                <w:rFonts w:ascii="Times New Roman" w:hAnsi="Times New Roman" w:cs="Times New Roman"/>
                <w:kern w:val="0"/>
                <w:szCs w:val="21"/>
                <w:u w:val="single"/>
              </w:rPr>
            </w:pPr>
          </w:p>
        </w:tc>
        <w:tc>
          <w:tcPr>
            <w:tcW w:w="2610" w:type="dxa"/>
          </w:tcPr>
          <w:p w14:paraId="30BD5E6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贴膜机</w:t>
            </w:r>
          </w:p>
        </w:tc>
        <w:tc>
          <w:tcPr>
            <w:tcW w:w="1129" w:type="dxa"/>
            <w:vAlign w:val="center"/>
          </w:tcPr>
          <w:p w14:paraId="6BDAC31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427A71D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6E6E18F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B6BE139" w14:textId="77777777">
        <w:trPr>
          <w:cantSplit/>
          <w:trHeight w:val="160"/>
        </w:trPr>
        <w:tc>
          <w:tcPr>
            <w:tcW w:w="799" w:type="dxa"/>
            <w:vMerge/>
            <w:vAlign w:val="center"/>
          </w:tcPr>
          <w:p w14:paraId="31B06BC8" w14:textId="77777777" w:rsidR="00F54EF1" w:rsidRDefault="00F54EF1">
            <w:pPr>
              <w:widowControl/>
              <w:jc w:val="left"/>
              <w:rPr>
                <w:rFonts w:ascii="Times New Roman" w:hAnsi="Times New Roman" w:cs="Times New Roman"/>
                <w:kern w:val="0"/>
                <w:szCs w:val="21"/>
                <w:u w:val="single"/>
              </w:rPr>
            </w:pPr>
          </w:p>
        </w:tc>
        <w:tc>
          <w:tcPr>
            <w:tcW w:w="2610" w:type="dxa"/>
          </w:tcPr>
          <w:p w14:paraId="582395D8"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滚压机</w:t>
            </w:r>
          </w:p>
        </w:tc>
        <w:tc>
          <w:tcPr>
            <w:tcW w:w="1129" w:type="dxa"/>
            <w:vAlign w:val="center"/>
          </w:tcPr>
          <w:p w14:paraId="6838768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59280AEF"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70385042"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20F3DF8D" w14:textId="77777777">
        <w:trPr>
          <w:cantSplit/>
          <w:trHeight w:val="160"/>
        </w:trPr>
        <w:tc>
          <w:tcPr>
            <w:tcW w:w="799" w:type="dxa"/>
            <w:vMerge/>
            <w:vAlign w:val="center"/>
          </w:tcPr>
          <w:p w14:paraId="34AC1B41"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99E5465"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变压器</w:t>
            </w:r>
            <w:r>
              <w:rPr>
                <w:rFonts w:ascii="Times New Roman" w:hAnsi="Times New Roman" w:cs="Times New Roman"/>
                <w:kern w:val="0"/>
                <w:szCs w:val="21"/>
                <w:u w:val="single"/>
              </w:rPr>
              <w:t>SCB11-1</w:t>
            </w:r>
            <w:r>
              <w:rPr>
                <w:rFonts w:ascii="Times New Roman" w:hAnsi="Times New Roman" w:cs="Times New Roman" w:hint="eastAsia"/>
                <w:kern w:val="0"/>
                <w:szCs w:val="21"/>
                <w:u w:val="single"/>
              </w:rPr>
              <w:t>6</w:t>
            </w:r>
            <w:r>
              <w:rPr>
                <w:rFonts w:ascii="Times New Roman" w:hAnsi="Times New Roman" w:cs="Times New Roman"/>
                <w:kern w:val="0"/>
                <w:szCs w:val="21"/>
                <w:u w:val="single"/>
              </w:rPr>
              <w:t>50KVA</w:t>
            </w:r>
          </w:p>
        </w:tc>
        <w:tc>
          <w:tcPr>
            <w:tcW w:w="1129" w:type="dxa"/>
            <w:vAlign w:val="center"/>
          </w:tcPr>
          <w:p w14:paraId="5A1880F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7918F24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2</w:t>
            </w:r>
          </w:p>
        </w:tc>
        <w:tc>
          <w:tcPr>
            <w:tcW w:w="2952" w:type="dxa"/>
            <w:vAlign w:val="center"/>
          </w:tcPr>
          <w:p w14:paraId="4D145B00"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E7C41F6" w14:textId="77777777">
        <w:trPr>
          <w:cantSplit/>
          <w:trHeight w:val="160"/>
        </w:trPr>
        <w:tc>
          <w:tcPr>
            <w:tcW w:w="799" w:type="dxa"/>
            <w:vMerge/>
            <w:vAlign w:val="center"/>
          </w:tcPr>
          <w:p w14:paraId="46D3E1D0"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498ACE3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变压器</w:t>
            </w:r>
            <w:r>
              <w:rPr>
                <w:rFonts w:ascii="Times New Roman" w:hAnsi="Times New Roman" w:cs="Times New Roman"/>
                <w:kern w:val="0"/>
                <w:szCs w:val="21"/>
                <w:u w:val="single"/>
              </w:rPr>
              <w:t>SCB11-850KVA</w:t>
            </w:r>
          </w:p>
        </w:tc>
        <w:tc>
          <w:tcPr>
            <w:tcW w:w="1129" w:type="dxa"/>
            <w:vAlign w:val="center"/>
          </w:tcPr>
          <w:p w14:paraId="6D16E6A7"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29B957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1</w:t>
            </w:r>
          </w:p>
        </w:tc>
        <w:tc>
          <w:tcPr>
            <w:tcW w:w="2952" w:type="dxa"/>
            <w:vAlign w:val="center"/>
          </w:tcPr>
          <w:p w14:paraId="45C1FFB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47FD67FA" w14:textId="77777777">
        <w:trPr>
          <w:cantSplit/>
          <w:trHeight w:val="160"/>
        </w:trPr>
        <w:tc>
          <w:tcPr>
            <w:tcW w:w="799" w:type="dxa"/>
            <w:vMerge/>
            <w:vAlign w:val="center"/>
          </w:tcPr>
          <w:p w14:paraId="3FFB4778" w14:textId="77777777" w:rsidR="00F54EF1" w:rsidRDefault="00F54EF1">
            <w:pPr>
              <w:widowControl/>
              <w:jc w:val="left"/>
              <w:rPr>
                <w:rFonts w:ascii="Times New Roman" w:hAnsi="Times New Roman" w:cs="Times New Roman"/>
                <w:kern w:val="0"/>
                <w:szCs w:val="21"/>
                <w:u w:val="single"/>
              </w:rPr>
            </w:pPr>
          </w:p>
        </w:tc>
        <w:tc>
          <w:tcPr>
            <w:tcW w:w="2610" w:type="dxa"/>
            <w:vAlign w:val="center"/>
          </w:tcPr>
          <w:p w14:paraId="25F19CEA"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叉车</w:t>
            </w:r>
          </w:p>
        </w:tc>
        <w:tc>
          <w:tcPr>
            <w:tcW w:w="1129" w:type="dxa"/>
            <w:vAlign w:val="center"/>
          </w:tcPr>
          <w:p w14:paraId="411D7A1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Times New Roman"/>
                <w:kern w:val="0"/>
                <w:szCs w:val="21"/>
                <w:u w:val="single"/>
              </w:rPr>
              <w:t>台</w:t>
            </w:r>
          </w:p>
        </w:tc>
        <w:tc>
          <w:tcPr>
            <w:tcW w:w="1185" w:type="dxa"/>
            <w:vAlign w:val="center"/>
          </w:tcPr>
          <w:p w14:paraId="22E1062B"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3</w:t>
            </w:r>
          </w:p>
        </w:tc>
        <w:tc>
          <w:tcPr>
            <w:tcW w:w="2952" w:type="dxa"/>
            <w:vAlign w:val="center"/>
          </w:tcPr>
          <w:p w14:paraId="2DB65C3D"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kern w:val="0"/>
                <w:szCs w:val="21"/>
                <w:u w:val="single"/>
              </w:rPr>
              <w:t>/</w:t>
            </w:r>
          </w:p>
        </w:tc>
      </w:tr>
      <w:tr w:rsidR="00F54EF1" w14:paraId="30821E14" w14:textId="77777777">
        <w:trPr>
          <w:cantSplit/>
          <w:trHeight w:val="160"/>
        </w:trPr>
        <w:tc>
          <w:tcPr>
            <w:tcW w:w="799" w:type="dxa"/>
            <w:vAlign w:val="center"/>
          </w:tcPr>
          <w:p w14:paraId="5F8AB729"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宋体" w:hAnsi="宋体" w:cs="Arial" w:hint="eastAsia"/>
                <w:kern w:val="0"/>
                <w:szCs w:val="21"/>
                <w:u w:val="single"/>
              </w:rPr>
              <w:t>储罐区</w:t>
            </w:r>
          </w:p>
        </w:tc>
        <w:tc>
          <w:tcPr>
            <w:tcW w:w="2610" w:type="dxa"/>
            <w:vAlign w:val="center"/>
          </w:tcPr>
          <w:p w14:paraId="67A19BD3"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天然气储罐</w:t>
            </w:r>
          </w:p>
        </w:tc>
        <w:tc>
          <w:tcPr>
            <w:tcW w:w="1129" w:type="dxa"/>
            <w:vAlign w:val="center"/>
          </w:tcPr>
          <w:p w14:paraId="3DE3D820" w14:textId="77777777" w:rsidR="00F54EF1" w:rsidRDefault="00000000">
            <w:pPr>
              <w:overflowPunct w:val="0"/>
              <w:adjustRightInd w:val="0"/>
              <w:jc w:val="center"/>
              <w:textAlignment w:val="baseline"/>
              <w:rPr>
                <w:rFonts w:ascii="Times New Roman" w:hAnsi="Times New Roman" w:cs="Arial"/>
                <w:kern w:val="0"/>
                <w:szCs w:val="21"/>
                <w:u w:val="single"/>
              </w:rPr>
            </w:pPr>
            <w:proofErr w:type="gramStart"/>
            <w:r>
              <w:rPr>
                <w:rFonts w:ascii="宋体" w:hAnsi="宋体" w:cs="Arial" w:hint="eastAsia"/>
                <w:kern w:val="0"/>
                <w:szCs w:val="21"/>
                <w:u w:val="single"/>
              </w:rPr>
              <w:t>个</w:t>
            </w:r>
            <w:proofErr w:type="gramEnd"/>
          </w:p>
        </w:tc>
        <w:tc>
          <w:tcPr>
            <w:tcW w:w="1185" w:type="dxa"/>
            <w:vAlign w:val="center"/>
          </w:tcPr>
          <w:p w14:paraId="68E721BC" w14:textId="77777777" w:rsidR="00F54EF1" w:rsidRDefault="00000000">
            <w:pPr>
              <w:overflowPunct w:val="0"/>
              <w:adjustRightInd w:val="0"/>
              <w:jc w:val="center"/>
              <w:textAlignment w:val="baseline"/>
              <w:rPr>
                <w:rFonts w:ascii="Times New Roman" w:hAnsi="Times New Roman" w:cs="Arial"/>
                <w:kern w:val="0"/>
                <w:szCs w:val="21"/>
                <w:u w:val="single"/>
              </w:rPr>
            </w:pPr>
            <w:r>
              <w:rPr>
                <w:rFonts w:ascii="Times New Roman" w:hAnsi="Times New Roman" w:cs="Times New Roman" w:hint="eastAsia"/>
                <w:kern w:val="0"/>
                <w:szCs w:val="21"/>
                <w:u w:val="single"/>
              </w:rPr>
              <w:t>2</w:t>
            </w:r>
          </w:p>
        </w:tc>
        <w:tc>
          <w:tcPr>
            <w:tcW w:w="2952" w:type="dxa"/>
            <w:vAlign w:val="center"/>
          </w:tcPr>
          <w:p w14:paraId="06060889" w14:textId="77777777" w:rsidR="00F54EF1" w:rsidRDefault="00000000">
            <w:pPr>
              <w:overflowPunct w:val="0"/>
              <w:adjustRightInd w:val="0"/>
              <w:jc w:val="center"/>
              <w:textAlignment w:val="baseline"/>
              <w:rPr>
                <w:rFonts w:ascii="Times New Roman" w:hAnsi="Times New Roman" w:cs="Times New Roman"/>
                <w:kern w:val="0"/>
                <w:szCs w:val="21"/>
                <w:u w:val="single"/>
              </w:rPr>
            </w:pPr>
            <w:r>
              <w:rPr>
                <w:rFonts w:ascii="Times New Roman" w:hAnsi="Times New Roman" w:cs="Times New Roman" w:hint="eastAsia"/>
                <w:kern w:val="0"/>
                <w:szCs w:val="21"/>
                <w:u w:val="single"/>
              </w:rPr>
              <w:t>60m</w:t>
            </w:r>
            <w:r>
              <w:rPr>
                <w:rFonts w:ascii="Times New Roman" w:hAnsi="Times New Roman" w:cs="Times New Roman" w:hint="eastAsia"/>
                <w:kern w:val="0"/>
                <w:szCs w:val="21"/>
                <w:u w:val="single"/>
                <w:vertAlign w:val="superscript"/>
              </w:rPr>
              <w:t>3</w:t>
            </w:r>
            <w:r>
              <w:rPr>
                <w:rFonts w:ascii="Times New Roman" w:hAnsi="Times New Roman" w:cs="Times New Roman" w:hint="eastAsia"/>
                <w:kern w:val="0"/>
                <w:szCs w:val="21"/>
                <w:u w:val="single"/>
              </w:rPr>
              <w:t>/</w:t>
            </w:r>
            <w:proofErr w:type="gramStart"/>
            <w:r>
              <w:rPr>
                <w:rFonts w:ascii="宋体" w:hAnsi="宋体" w:cs="Arial" w:hint="eastAsia"/>
                <w:kern w:val="0"/>
                <w:szCs w:val="21"/>
                <w:u w:val="single"/>
              </w:rPr>
              <w:t>个</w:t>
            </w:r>
            <w:proofErr w:type="gramEnd"/>
          </w:p>
        </w:tc>
      </w:tr>
    </w:tbl>
    <w:p w14:paraId="0AC8A27C"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4</w:t>
      </w:r>
      <w:r>
        <w:rPr>
          <w:rFonts w:ascii="Times New Roman" w:hAnsi="Times New Roman" w:cs="Times New Roman" w:hint="eastAsia"/>
          <w:sz w:val="24"/>
          <w:szCs w:val="24"/>
          <w:u w:val="single"/>
        </w:rPr>
        <w:t>）主要生产工艺</w:t>
      </w:r>
    </w:p>
    <w:p w14:paraId="4E0E31E2" w14:textId="77777777" w:rsidR="00F54EF1" w:rsidRDefault="00000000">
      <w:pPr>
        <w:pStyle w:val="23"/>
        <w:jc w:val="center"/>
        <w:rPr>
          <w:u w:val="single"/>
        </w:rPr>
      </w:pPr>
      <w:r>
        <w:rPr>
          <w:noProof/>
          <w:u w:val="single"/>
        </w:rPr>
        <w:lastRenderedPageBreak/>
        <w:drawing>
          <wp:inline distT="0" distB="0" distL="0" distR="0" wp14:anchorId="0C6BA0EF" wp14:editId="1809A68D">
            <wp:extent cx="5191125" cy="6581775"/>
            <wp:effectExtent l="0" t="0" r="9525" b="9525"/>
            <wp:docPr id="545411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11442" name="图片 1"/>
                    <pic:cNvPicPr>
                      <a:picLocks noChangeAspect="1"/>
                    </pic:cNvPicPr>
                  </pic:nvPicPr>
                  <pic:blipFill>
                    <a:blip r:embed="rId44"/>
                    <a:stretch>
                      <a:fillRect/>
                    </a:stretch>
                  </pic:blipFill>
                  <pic:spPr>
                    <a:xfrm>
                      <a:off x="0" y="0"/>
                      <a:ext cx="5191125" cy="6581775"/>
                    </a:xfrm>
                    <a:prstGeom prst="rect">
                      <a:avLst/>
                    </a:prstGeom>
                  </pic:spPr>
                </pic:pic>
              </a:graphicData>
            </a:graphic>
          </wp:inline>
        </w:drawing>
      </w:r>
    </w:p>
    <w:p w14:paraId="119C85D8" w14:textId="77777777" w:rsidR="00F54EF1" w:rsidRDefault="00000000">
      <w:pPr>
        <w:pStyle w:val="a5"/>
        <w:spacing w:after="0" w:line="360" w:lineRule="auto"/>
        <w:ind w:firstLineChars="200" w:firstLine="482"/>
        <w:jc w:val="center"/>
        <w:rPr>
          <w:sz w:val="24"/>
          <w:szCs w:val="24"/>
          <w:u w:val="single"/>
        </w:rPr>
      </w:pPr>
      <w:r>
        <w:rPr>
          <w:rFonts w:hint="eastAsia"/>
          <w:sz w:val="24"/>
          <w:szCs w:val="24"/>
          <w:u w:val="single"/>
        </w:rPr>
        <w:t>图</w:t>
      </w:r>
      <w:r>
        <w:rPr>
          <w:rFonts w:hint="eastAsia"/>
          <w:sz w:val="24"/>
          <w:szCs w:val="24"/>
          <w:u w:val="single"/>
        </w:rPr>
        <w:t xml:space="preserve">4-3 </w:t>
      </w:r>
      <w:r>
        <w:rPr>
          <w:rFonts w:hint="eastAsia"/>
          <w:sz w:val="24"/>
          <w:szCs w:val="24"/>
          <w:u w:val="single"/>
        </w:rPr>
        <w:t>湖南华皓再生资源有限公司主要生产工艺流程图</w:t>
      </w:r>
    </w:p>
    <w:p w14:paraId="3CC761AC" w14:textId="77777777" w:rsidR="00F54EF1" w:rsidRDefault="00000000">
      <w:pPr>
        <w:pStyle w:val="a5"/>
        <w:spacing w:after="0" w:line="360" w:lineRule="auto"/>
        <w:ind w:firstLineChars="200" w:firstLine="480"/>
        <w:rPr>
          <w:b w:val="0"/>
          <w:bCs/>
          <w:sz w:val="24"/>
          <w:szCs w:val="24"/>
          <w:u w:val="single"/>
        </w:rPr>
      </w:pPr>
      <w:r>
        <w:rPr>
          <w:rFonts w:hint="eastAsia"/>
          <w:b w:val="0"/>
          <w:bCs/>
          <w:sz w:val="24"/>
          <w:szCs w:val="24"/>
          <w:u w:val="single"/>
        </w:rPr>
        <w:t>该公司主要从事工业铝型材的加工，主要以外购的铝锭经熔铸生产铝棒，然后再将铝棒经挤压成型，然后根据产品要求分别进行粉末喷涂</w:t>
      </w:r>
      <w:r>
        <w:rPr>
          <w:rFonts w:hint="eastAsia"/>
          <w:b w:val="0"/>
          <w:bCs/>
          <w:sz w:val="24"/>
          <w:szCs w:val="24"/>
          <w:u w:val="single"/>
        </w:rPr>
        <w:t>/</w:t>
      </w:r>
      <w:r>
        <w:rPr>
          <w:rFonts w:hint="eastAsia"/>
          <w:b w:val="0"/>
          <w:bCs/>
          <w:sz w:val="24"/>
          <w:szCs w:val="24"/>
          <w:u w:val="single"/>
        </w:rPr>
        <w:t>阳极氧化</w:t>
      </w:r>
      <w:r>
        <w:rPr>
          <w:rFonts w:hint="eastAsia"/>
          <w:b w:val="0"/>
          <w:bCs/>
          <w:sz w:val="24"/>
          <w:szCs w:val="24"/>
          <w:u w:val="single"/>
        </w:rPr>
        <w:t>-</w:t>
      </w:r>
      <w:r>
        <w:rPr>
          <w:rFonts w:hint="eastAsia"/>
          <w:b w:val="0"/>
          <w:bCs/>
          <w:sz w:val="24"/>
          <w:szCs w:val="24"/>
          <w:u w:val="single"/>
        </w:rPr>
        <w:t>电泳或阳极氧化</w:t>
      </w:r>
      <w:r>
        <w:rPr>
          <w:rFonts w:hint="eastAsia"/>
          <w:b w:val="0"/>
          <w:bCs/>
          <w:sz w:val="24"/>
          <w:szCs w:val="24"/>
          <w:u w:val="single"/>
        </w:rPr>
        <w:t>-</w:t>
      </w:r>
      <w:r>
        <w:rPr>
          <w:rFonts w:hint="eastAsia"/>
          <w:b w:val="0"/>
          <w:bCs/>
          <w:sz w:val="24"/>
          <w:szCs w:val="24"/>
          <w:u w:val="single"/>
        </w:rPr>
        <w:t>着色等工艺生产铝合金型材。</w:t>
      </w:r>
    </w:p>
    <w:p w14:paraId="47FAD1C9"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5</w:t>
      </w:r>
      <w:r>
        <w:rPr>
          <w:rFonts w:ascii="Times New Roman" w:hAnsi="Times New Roman" w:cs="Times New Roman" w:hint="eastAsia"/>
          <w:sz w:val="24"/>
          <w:szCs w:val="24"/>
          <w:u w:val="single"/>
        </w:rPr>
        <w:t>）环保设施设置情况</w:t>
      </w:r>
    </w:p>
    <w:p w14:paraId="7C4EDEBD" w14:textId="77777777" w:rsidR="00F54EF1" w:rsidRDefault="00000000">
      <w:pPr>
        <w:pStyle w:val="a5"/>
        <w:spacing w:after="0" w:line="360" w:lineRule="auto"/>
        <w:ind w:firstLineChars="200" w:firstLine="480"/>
        <w:rPr>
          <w:b w:val="0"/>
          <w:bCs/>
          <w:sz w:val="24"/>
          <w:szCs w:val="24"/>
          <w:u w:val="single"/>
        </w:rPr>
      </w:pPr>
      <w:r>
        <w:rPr>
          <w:rFonts w:hint="eastAsia"/>
          <w:b w:val="0"/>
          <w:bCs/>
          <w:sz w:val="24"/>
          <w:szCs w:val="24"/>
          <w:u w:val="single"/>
        </w:rPr>
        <w:t>主要环保设施设置情况详见下表。</w:t>
      </w:r>
    </w:p>
    <w:p w14:paraId="78C3E6E0" w14:textId="77777777" w:rsidR="00F54EF1" w:rsidRDefault="00F54EF1">
      <w:pPr>
        <w:pStyle w:val="a5"/>
        <w:spacing w:after="0" w:line="360" w:lineRule="auto"/>
        <w:ind w:firstLineChars="200" w:firstLine="480"/>
        <w:rPr>
          <w:b w:val="0"/>
          <w:bCs/>
          <w:sz w:val="24"/>
          <w:szCs w:val="24"/>
          <w:u w:val="single"/>
        </w:rPr>
      </w:pPr>
    </w:p>
    <w:p w14:paraId="0E7D2713" w14:textId="77777777" w:rsidR="00F54EF1" w:rsidRDefault="00F54EF1">
      <w:pPr>
        <w:pStyle w:val="a5"/>
        <w:spacing w:after="0" w:line="360" w:lineRule="auto"/>
        <w:ind w:firstLineChars="200" w:firstLine="480"/>
        <w:rPr>
          <w:b w:val="0"/>
          <w:bCs/>
          <w:sz w:val="24"/>
          <w:szCs w:val="24"/>
          <w:u w:val="single"/>
        </w:rPr>
      </w:pPr>
    </w:p>
    <w:p w14:paraId="7250B594" w14:textId="77777777" w:rsidR="00F54EF1" w:rsidRDefault="00000000">
      <w:pPr>
        <w:pStyle w:val="a5"/>
        <w:spacing w:after="0" w:line="360" w:lineRule="auto"/>
        <w:ind w:firstLineChars="200" w:firstLine="482"/>
        <w:jc w:val="center"/>
        <w:rPr>
          <w:sz w:val="24"/>
          <w:szCs w:val="24"/>
          <w:u w:val="single"/>
        </w:rPr>
      </w:pPr>
      <w:r>
        <w:rPr>
          <w:rFonts w:hint="eastAsia"/>
          <w:sz w:val="24"/>
          <w:szCs w:val="24"/>
          <w:u w:val="single"/>
        </w:rPr>
        <w:t>表</w:t>
      </w:r>
      <w:r>
        <w:rPr>
          <w:rFonts w:hint="eastAsia"/>
          <w:sz w:val="24"/>
          <w:szCs w:val="24"/>
          <w:u w:val="single"/>
        </w:rPr>
        <w:t xml:space="preserve">4-9 </w:t>
      </w:r>
      <w:r>
        <w:rPr>
          <w:rFonts w:hint="eastAsia"/>
          <w:sz w:val="24"/>
          <w:szCs w:val="24"/>
          <w:u w:val="single"/>
        </w:rPr>
        <w:t>主要污染物治理设施一览表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
        <w:gridCol w:w="7855"/>
      </w:tblGrid>
      <w:tr w:rsidR="00F54EF1" w14:paraId="02D5D360" w14:textId="77777777">
        <w:trPr>
          <w:cantSplit/>
          <w:trHeight w:val="34"/>
          <w:jc w:val="center"/>
        </w:trPr>
        <w:tc>
          <w:tcPr>
            <w:tcW w:w="0" w:type="auto"/>
            <w:vMerge w:val="restart"/>
            <w:vAlign w:val="center"/>
          </w:tcPr>
          <w:p w14:paraId="1D52D90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废气防治</w:t>
            </w:r>
          </w:p>
        </w:tc>
        <w:tc>
          <w:tcPr>
            <w:tcW w:w="0" w:type="auto"/>
            <w:vAlign w:val="center"/>
          </w:tcPr>
          <w:p w14:paraId="0E5C37D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熔铸车间：经旋风</w:t>
            </w:r>
            <w:r>
              <w:rPr>
                <w:rFonts w:ascii="Times New Roman" w:hAnsi="Times New Roman" w:cs="Times New Roman" w:hint="eastAsia"/>
                <w:kern w:val="0"/>
                <w:szCs w:val="21"/>
                <w:u w:val="single"/>
              </w:rPr>
              <w:t>+</w:t>
            </w:r>
            <w:r>
              <w:rPr>
                <w:rFonts w:ascii="宋体" w:hAnsi="宋体" w:cs="Arial" w:hint="eastAsia"/>
                <w:kern w:val="0"/>
                <w:szCs w:val="21"/>
                <w:u w:val="single"/>
              </w:rPr>
              <w:t>脉冲除尘器处理后高</w:t>
            </w:r>
            <w:r>
              <w:rPr>
                <w:rFonts w:ascii="Times New Roman" w:hAnsi="Times New Roman" w:cs="Times New Roman" w:hint="eastAsia"/>
                <w:kern w:val="0"/>
                <w:szCs w:val="21"/>
                <w:u w:val="single"/>
              </w:rPr>
              <w:t>15m</w:t>
            </w:r>
            <w:r>
              <w:rPr>
                <w:rFonts w:ascii="宋体" w:hAnsi="宋体" w:cs="Arial" w:hint="eastAsia"/>
                <w:kern w:val="0"/>
                <w:szCs w:val="21"/>
                <w:u w:val="single"/>
              </w:rPr>
              <w:t>排气筒（</w:t>
            </w:r>
            <w:r>
              <w:rPr>
                <w:rFonts w:ascii="Times New Roman" w:hAnsi="Times New Roman" w:cs="Times New Roman" w:hint="eastAsia"/>
                <w:kern w:val="0"/>
                <w:szCs w:val="21"/>
                <w:u w:val="single"/>
              </w:rPr>
              <w:t>该工序尚未建成投运</w:t>
            </w:r>
            <w:r>
              <w:rPr>
                <w:rFonts w:ascii="宋体" w:hAnsi="宋体" w:cs="Arial" w:hint="eastAsia"/>
                <w:kern w:val="0"/>
                <w:szCs w:val="21"/>
                <w:u w:val="single"/>
              </w:rPr>
              <w:t>）排放，污染物排放量为SO</w:t>
            </w:r>
            <w:r>
              <w:rPr>
                <w:rFonts w:ascii="宋体" w:hAnsi="宋体" w:cs="Arial" w:hint="eastAsia"/>
                <w:kern w:val="0"/>
                <w:szCs w:val="21"/>
                <w:u w:val="single"/>
                <w:vertAlign w:val="subscript"/>
              </w:rPr>
              <w:t>2</w:t>
            </w:r>
            <w:r>
              <w:rPr>
                <w:rFonts w:ascii="宋体" w:hAnsi="宋体" w:cs="Arial" w:hint="eastAsia"/>
                <w:kern w:val="0"/>
                <w:szCs w:val="21"/>
                <w:u w:val="single"/>
              </w:rPr>
              <w:t xml:space="preserve"> 1.993t/a，NO</w:t>
            </w:r>
            <w:r>
              <w:rPr>
                <w:rFonts w:ascii="宋体" w:hAnsi="宋体" w:cs="Arial" w:hint="eastAsia"/>
                <w:kern w:val="0"/>
                <w:szCs w:val="21"/>
                <w:u w:val="single"/>
                <w:vertAlign w:val="subscript"/>
              </w:rPr>
              <w:t>X</w:t>
            </w:r>
            <w:r>
              <w:rPr>
                <w:rFonts w:ascii="宋体" w:hAnsi="宋体" w:cs="Arial" w:hint="eastAsia"/>
                <w:kern w:val="0"/>
                <w:szCs w:val="21"/>
                <w:u w:val="single"/>
              </w:rPr>
              <w:t xml:space="preserve"> 4.664t/a，颗粒物2.38t/a</w:t>
            </w:r>
          </w:p>
        </w:tc>
      </w:tr>
      <w:tr w:rsidR="00F54EF1" w14:paraId="7F6882C0" w14:textId="77777777">
        <w:trPr>
          <w:cantSplit/>
          <w:trHeight w:val="34"/>
          <w:jc w:val="center"/>
        </w:trPr>
        <w:tc>
          <w:tcPr>
            <w:tcW w:w="0" w:type="auto"/>
            <w:vMerge/>
            <w:vAlign w:val="center"/>
          </w:tcPr>
          <w:p w14:paraId="601AAED0"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7AB15075"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挤压车间：</w:t>
            </w:r>
            <w:r>
              <w:rPr>
                <w:rFonts w:ascii="宋体" w:hAnsi="宋体" w:cs="Times New Roman"/>
                <w:kern w:val="0"/>
                <w:szCs w:val="21"/>
                <w:u w:val="single"/>
              </w:rPr>
              <w:t>天然气燃烧废气引至</w:t>
            </w:r>
            <w:r>
              <w:rPr>
                <w:rFonts w:ascii="Times New Roman" w:hAnsi="Times New Roman" w:cs="Times New Roman" w:hint="eastAsia"/>
                <w:kern w:val="0"/>
                <w:szCs w:val="21"/>
                <w:u w:val="single"/>
              </w:rPr>
              <w:t>15</w:t>
            </w:r>
            <w:r>
              <w:rPr>
                <w:rFonts w:ascii="Times New Roman" w:hAnsi="Times New Roman" w:cs="Times New Roman"/>
                <w:kern w:val="0"/>
                <w:szCs w:val="21"/>
                <w:u w:val="single"/>
              </w:rPr>
              <w:t>m</w:t>
            </w:r>
            <w:r>
              <w:rPr>
                <w:rFonts w:ascii="宋体" w:hAnsi="宋体" w:cs="Times New Roman"/>
                <w:kern w:val="0"/>
                <w:szCs w:val="21"/>
                <w:u w:val="single"/>
              </w:rPr>
              <w:t>高排气筒</w:t>
            </w:r>
            <w:r>
              <w:rPr>
                <w:rFonts w:ascii="宋体" w:hAnsi="宋体" w:cs="Arial" w:hint="eastAsia"/>
                <w:kern w:val="0"/>
                <w:szCs w:val="21"/>
                <w:u w:val="single"/>
              </w:rPr>
              <w:t>（</w:t>
            </w:r>
            <w:r>
              <w:rPr>
                <w:rFonts w:ascii="Times New Roman" w:hAnsi="Times New Roman" w:cs="Times New Roman" w:hint="eastAsia"/>
                <w:kern w:val="0"/>
                <w:szCs w:val="21"/>
                <w:u w:val="single"/>
              </w:rPr>
              <w:t>DA001</w:t>
            </w:r>
            <w:r>
              <w:rPr>
                <w:rFonts w:ascii="宋体" w:hAnsi="宋体" w:cs="Arial" w:hint="eastAsia"/>
                <w:kern w:val="0"/>
                <w:szCs w:val="21"/>
                <w:u w:val="single"/>
              </w:rPr>
              <w:t>）</w:t>
            </w:r>
            <w:r>
              <w:rPr>
                <w:rFonts w:ascii="宋体" w:hAnsi="宋体" w:cs="Times New Roman"/>
                <w:kern w:val="0"/>
                <w:szCs w:val="21"/>
                <w:u w:val="single"/>
              </w:rPr>
              <w:t>排放</w:t>
            </w:r>
            <w:r>
              <w:rPr>
                <w:rFonts w:ascii="宋体" w:hAnsi="宋体" w:cs="Arial" w:hint="eastAsia"/>
                <w:kern w:val="0"/>
                <w:szCs w:val="21"/>
                <w:u w:val="single"/>
              </w:rPr>
              <w:t>污染物排放量为SO</w:t>
            </w:r>
            <w:r>
              <w:rPr>
                <w:rFonts w:ascii="宋体" w:hAnsi="宋体" w:cs="Arial" w:hint="eastAsia"/>
                <w:kern w:val="0"/>
                <w:szCs w:val="21"/>
                <w:u w:val="single"/>
                <w:vertAlign w:val="subscript"/>
              </w:rPr>
              <w:t>2</w:t>
            </w:r>
            <w:r>
              <w:rPr>
                <w:rFonts w:ascii="宋体" w:hAnsi="宋体" w:cs="Arial" w:hint="eastAsia"/>
                <w:kern w:val="0"/>
                <w:szCs w:val="21"/>
                <w:u w:val="single"/>
              </w:rPr>
              <w:t xml:space="preserve"> 0.317t/a，NO</w:t>
            </w:r>
            <w:r>
              <w:rPr>
                <w:rFonts w:ascii="宋体" w:hAnsi="宋体" w:cs="Arial" w:hint="eastAsia"/>
                <w:kern w:val="0"/>
                <w:szCs w:val="21"/>
                <w:u w:val="single"/>
                <w:vertAlign w:val="subscript"/>
              </w:rPr>
              <w:t>X</w:t>
            </w:r>
            <w:r>
              <w:rPr>
                <w:rFonts w:ascii="宋体" w:hAnsi="宋体" w:cs="Arial" w:hint="eastAsia"/>
                <w:kern w:val="0"/>
                <w:szCs w:val="21"/>
                <w:u w:val="single"/>
              </w:rPr>
              <w:t xml:space="preserve"> 0.741t/a</w:t>
            </w:r>
          </w:p>
        </w:tc>
      </w:tr>
      <w:tr w:rsidR="00F54EF1" w14:paraId="79EC8760" w14:textId="77777777">
        <w:trPr>
          <w:cantSplit/>
          <w:trHeight w:val="34"/>
          <w:jc w:val="center"/>
        </w:trPr>
        <w:tc>
          <w:tcPr>
            <w:tcW w:w="0" w:type="auto"/>
            <w:vMerge/>
            <w:vAlign w:val="center"/>
          </w:tcPr>
          <w:p w14:paraId="676CEF77"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592BA1D6"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氧化车间：硫酸雾经</w:t>
            </w:r>
            <w:r>
              <w:rPr>
                <w:rFonts w:ascii="宋体" w:hAnsi="宋体" w:cs="Arial"/>
                <w:kern w:val="0"/>
                <w:szCs w:val="21"/>
                <w:u w:val="single"/>
              </w:rPr>
              <w:t>酸雾抑制剂</w:t>
            </w:r>
            <w:r>
              <w:rPr>
                <w:rFonts w:ascii="Arial" w:hAnsi="Arial" w:cs="Arial"/>
                <w:kern w:val="0"/>
                <w:szCs w:val="21"/>
                <w:u w:val="single"/>
              </w:rPr>
              <w:t>+</w:t>
            </w:r>
            <w:r>
              <w:rPr>
                <w:rFonts w:ascii="宋体" w:hAnsi="宋体" w:cs="Arial"/>
                <w:kern w:val="0"/>
                <w:szCs w:val="21"/>
                <w:u w:val="single"/>
              </w:rPr>
              <w:t>碱液喷淋装置</w:t>
            </w:r>
            <w:r>
              <w:rPr>
                <w:rFonts w:ascii="宋体" w:hAnsi="宋体" w:cs="Arial" w:hint="eastAsia"/>
                <w:kern w:val="0"/>
                <w:szCs w:val="21"/>
                <w:u w:val="single"/>
              </w:rPr>
              <w:t>（</w:t>
            </w:r>
            <w:proofErr w:type="gramStart"/>
            <w:r>
              <w:rPr>
                <w:rFonts w:ascii="宋体" w:hAnsi="宋体" w:cs="Arial" w:hint="eastAsia"/>
                <w:kern w:val="0"/>
                <w:szCs w:val="21"/>
                <w:u w:val="single"/>
              </w:rPr>
              <w:t>碱雾经</w:t>
            </w:r>
            <w:proofErr w:type="gramEnd"/>
            <w:r>
              <w:rPr>
                <w:rFonts w:ascii="宋体" w:hAnsi="宋体" w:cs="Arial"/>
                <w:kern w:val="0"/>
                <w:szCs w:val="21"/>
                <w:u w:val="single"/>
              </w:rPr>
              <w:t>酸液喷淋</w:t>
            </w:r>
            <w:r>
              <w:rPr>
                <w:rFonts w:ascii="宋体" w:hAnsi="宋体" w:cs="Arial" w:hint="eastAsia"/>
                <w:kern w:val="0"/>
                <w:szCs w:val="21"/>
                <w:u w:val="single"/>
              </w:rPr>
              <w:t>装置）后高</w:t>
            </w:r>
            <w:r>
              <w:rPr>
                <w:rFonts w:ascii="Arial" w:hAnsi="Arial" w:cs="Arial" w:hint="eastAsia"/>
                <w:kern w:val="0"/>
                <w:szCs w:val="21"/>
                <w:u w:val="single"/>
              </w:rPr>
              <w:t>15m</w:t>
            </w:r>
            <w:r>
              <w:rPr>
                <w:rFonts w:ascii="宋体" w:hAnsi="宋体" w:cs="Arial" w:hint="eastAsia"/>
                <w:kern w:val="0"/>
                <w:szCs w:val="21"/>
                <w:u w:val="single"/>
              </w:rPr>
              <w:t>排气筒排放，污染物排放量为硫酸雾0.106t/a，</w:t>
            </w:r>
            <w:proofErr w:type="gramStart"/>
            <w:r>
              <w:rPr>
                <w:rFonts w:ascii="宋体" w:hAnsi="宋体" w:cs="Arial" w:hint="eastAsia"/>
                <w:kern w:val="0"/>
                <w:szCs w:val="21"/>
                <w:u w:val="single"/>
              </w:rPr>
              <w:t>碱雾为</w:t>
            </w:r>
            <w:proofErr w:type="gramEnd"/>
            <w:r>
              <w:rPr>
                <w:rFonts w:ascii="宋体" w:hAnsi="宋体" w:cs="Arial" w:hint="eastAsia"/>
                <w:kern w:val="0"/>
                <w:szCs w:val="21"/>
                <w:u w:val="single"/>
              </w:rPr>
              <w:t>0.128t/a，其中硫酸雾通过DA002、DA003排放，</w:t>
            </w:r>
            <w:proofErr w:type="gramStart"/>
            <w:r>
              <w:rPr>
                <w:rFonts w:ascii="宋体" w:hAnsi="宋体" w:cs="Arial" w:hint="eastAsia"/>
                <w:kern w:val="0"/>
                <w:szCs w:val="21"/>
                <w:u w:val="single"/>
              </w:rPr>
              <w:t>碱雾通过</w:t>
            </w:r>
            <w:proofErr w:type="gramEnd"/>
            <w:r>
              <w:rPr>
                <w:rFonts w:ascii="宋体" w:hAnsi="宋体" w:cs="Arial" w:hint="eastAsia"/>
                <w:kern w:val="0"/>
                <w:szCs w:val="21"/>
                <w:u w:val="single"/>
              </w:rPr>
              <w:t>DA004、DA005、DA006排放</w:t>
            </w:r>
          </w:p>
        </w:tc>
      </w:tr>
      <w:tr w:rsidR="00F54EF1" w14:paraId="63D651B8" w14:textId="77777777">
        <w:trPr>
          <w:cantSplit/>
          <w:trHeight w:val="34"/>
          <w:jc w:val="center"/>
        </w:trPr>
        <w:tc>
          <w:tcPr>
            <w:tcW w:w="0" w:type="auto"/>
            <w:vMerge/>
            <w:vAlign w:val="center"/>
          </w:tcPr>
          <w:p w14:paraId="021258A7"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14DFAC01"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电泳</w:t>
            </w:r>
            <w:r>
              <w:rPr>
                <w:rFonts w:ascii="宋体" w:hAnsi="宋体" w:cs="Arial" w:hint="eastAsia"/>
                <w:kern w:val="0"/>
                <w:szCs w:val="21"/>
                <w:u w:val="single"/>
              </w:rPr>
              <w:t>车间及喷涂车间天然气燃烧废气、固化有机废气</w:t>
            </w:r>
            <w:r>
              <w:rPr>
                <w:rFonts w:ascii="宋体" w:hAnsi="宋体" w:cs="Times New Roman"/>
                <w:kern w:val="0"/>
                <w:szCs w:val="21"/>
                <w:u w:val="single"/>
              </w:rPr>
              <w:t>：高分子</w:t>
            </w:r>
            <w:proofErr w:type="gramStart"/>
            <w:r>
              <w:rPr>
                <w:rFonts w:ascii="宋体" w:hAnsi="宋体" w:cs="Times New Roman"/>
                <w:kern w:val="0"/>
                <w:szCs w:val="21"/>
                <w:u w:val="single"/>
              </w:rPr>
              <w:t>筛</w:t>
            </w:r>
            <w:proofErr w:type="gramEnd"/>
            <w:r>
              <w:rPr>
                <w:rFonts w:ascii="宋体" w:hAnsi="宋体" w:cs="Times New Roman"/>
                <w:kern w:val="0"/>
                <w:szCs w:val="21"/>
                <w:u w:val="single"/>
              </w:rPr>
              <w:t>吸附</w:t>
            </w:r>
            <w:r>
              <w:rPr>
                <w:rFonts w:ascii="Times New Roman" w:hAnsi="Times New Roman" w:cs="Times New Roman"/>
                <w:kern w:val="0"/>
                <w:szCs w:val="21"/>
                <w:u w:val="single"/>
              </w:rPr>
              <w:t>+</w:t>
            </w:r>
            <w:r>
              <w:rPr>
                <w:rFonts w:ascii="宋体" w:hAnsi="宋体" w:cs="Times New Roman"/>
                <w:kern w:val="0"/>
                <w:szCs w:val="21"/>
                <w:u w:val="single"/>
              </w:rPr>
              <w:t>光催化氧化</w:t>
            </w:r>
            <w:r>
              <w:rPr>
                <w:rFonts w:ascii="Times New Roman" w:hAnsi="Times New Roman" w:cs="Times New Roman"/>
                <w:kern w:val="0"/>
                <w:szCs w:val="21"/>
                <w:u w:val="single"/>
              </w:rPr>
              <w:t>+</w:t>
            </w:r>
            <w:r>
              <w:rPr>
                <w:rFonts w:ascii="宋体" w:hAnsi="宋体" w:cs="Times New Roman"/>
                <w:kern w:val="0"/>
                <w:szCs w:val="21"/>
                <w:u w:val="single"/>
              </w:rPr>
              <w:t>高分子</w:t>
            </w:r>
            <w:proofErr w:type="gramStart"/>
            <w:r>
              <w:rPr>
                <w:rFonts w:ascii="宋体" w:hAnsi="宋体" w:cs="Times New Roman"/>
                <w:kern w:val="0"/>
                <w:szCs w:val="21"/>
                <w:u w:val="single"/>
              </w:rPr>
              <w:t>筛</w:t>
            </w:r>
            <w:proofErr w:type="gramEnd"/>
            <w:r>
              <w:rPr>
                <w:rFonts w:ascii="宋体" w:hAnsi="宋体" w:cs="Times New Roman"/>
                <w:kern w:val="0"/>
                <w:szCs w:val="21"/>
                <w:u w:val="single"/>
              </w:rPr>
              <w:t>催化吸附引至楼顶</w:t>
            </w:r>
            <w:r>
              <w:rPr>
                <w:rFonts w:ascii="Times New Roman" w:hAnsi="Times New Roman" w:cs="Times New Roman"/>
                <w:kern w:val="0"/>
                <w:szCs w:val="21"/>
                <w:u w:val="single"/>
              </w:rPr>
              <w:t>15m</w:t>
            </w:r>
            <w:r>
              <w:rPr>
                <w:rFonts w:ascii="宋体" w:hAnsi="宋体" w:cs="Times New Roman"/>
                <w:kern w:val="0"/>
                <w:szCs w:val="21"/>
                <w:u w:val="single"/>
              </w:rPr>
              <w:t>高排气筒</w:t>
            </w:r>
            <w:r>
              <w:rPr>
                <w:rFonts w:ascii="宋体" w:hAnsi="宋体" w:cs="Arial" w:hint="eastAsia"/>
                <w:kern w:val="0"/>
                <w:szCs w:val="21"/>
                <w:u w:val="single"/>
              </w:rPr>
              <w:t>（</w:t>
            </w:r>
            <w:r>
              <w:rPr>
                <w:rFonts w:ascii="Times New Roman" w:hAnsi="Times New Roman" w:cs="Times New Roman" w:hint="eastAsia"/>
                <w:kern w:val="0"/>
                <w:szCs w:val="21"/>
                <w:u w:val="single"/>
              </w:rPr>
              <w:t>4#</w:t>
            </w:r>
            <w:r>
              <w:rPr>
                <w:rFonts w:ascii="宋体" w:hAnsi="宋体" w:cs="Arial" w:hint="eastAsia"/>
                <w:kern w:val="0"/>
                <w:szCs w:val="21"/>
                <w:u w:val="single"/>
              </w:rPr>
              <w:t>）</w:t>
            </w:r>
            <w:r>
              <w:rPr>
                <w:rFonts w:ascii="宋体" w:hAnsi="宋体" w:cs="Times New Roman"/>
                <w:kern w:val="0"/>
                <w:szCs w:val="21"/>
                <w:u w:val="single"/>
              </w:rPr>
              <w:t>排放</w:t>
            </w:r>
            <w:r>
              <w:rPr>
                <w:rFonts w:ascii="宋体" w:hAnsi="宋体" w:cs="Times New Roman" w:hint="eastAsia"/>
                <w:kern w:val="0"/>
                <w:szCs w:val="21"/>
                <w:u w:val="single"/>
              </w:rPr>
              <w:t>，</w:t>
            </w:r>
            <w:r>
              <w:rPr>
                <w:rFonts w:ascii="宋体" w:hAnsi="宋体" w:cs="Arial" w:hint="eastAsia"/>
                <w:kern w:val="0"/>
                <w:szCs w:val="21"/>
                <w:u w:val="single"/>
              </w:rPr>
              <w:t>污染物排放量为SO</w:t>
            </w:r>
            <w:r>
              <w:rPr>
                <w:rFonts w:ascii="宋体" w:hAnsi="宋体" w:cs="Arial" w:hint="eastAsia"/>
                <w:kern w:val="0"/>
                <w:szCs w:val="21"/>
                <w:u w:val="single"/>
                <w:vertAlign w:val="subscript"/>
              </w:rPr>
              <w:t>2</w:t>
            </w:r>
            <w:r>
              <w:rPr>
                <w:rFonts w:ascii="宋体" w:hAnsi="宋体" w:cs="Arial" w:hint="eastAsia"/>
                <w:kern w:val="0"/>
                <w:szCs w:val="21"/>
                <w:u w:val="single"/>
              </w:rPr>
              <w:t xml:space="preserve"> 0.662t/a，NO</w:t>
            </w:r>
            <w:r>
              <w:rPr>
                <w:rFonts w:ascii="宋体" w:hAnsi="宋体" w:cs="Arial" w:hint="eastAsia"/>
                <w:kern w:val="0"/>
                <w:szCs w:val="21"/>
                <w:u w:val="single"/>
                <w:vertAlign w:val="subscript"/>
              </w:rPr>
              <w:t>X</w:t>
            </w:r>
            <w:r>
              <w:rPr>
                <w:rFonts w:ascii="宋体" w:hAnsi="宋体" w:cs="Arial" w:hint="eastAsia"/>
                <w:kern w:val="0"/>
                <w:szCs w:val="21"/>
                <w:u w:val="single"/>
              </w:rPr>
              <w:t xml:space="preserve"> 1.55t/a，VOCs3.841t/a（该工序尚未建成投运）</w:t>
            </w:r>
          </w:p>
        </w:tc>
      </w:tr>
      <w:tr w:rsidR="00F54EF1" w14:paraId="19ADA215" w14:textId="77777777">
        <w:trPr>
          <w:cantSplit/>
          <w:trHeight w:val="34"/>
          <w:jc w:val="center"/>
        </w:trPr>
        <w:tc>
          <w:tcPr>
            <w:tcW w:w="0" w:type="auto"/>
            <w:vMerge/>
            <w:vAlign w:val="center"/>
          </w:tcPr>
          <w:p w14:paraId="3009E8E5"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073865F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喷涂粉尘：旋风分离器一级回收系统</w:t>
            </w:r>
            <w:r>
              <w:rPr>
                <w:rFonts w:ascii="Times New Roman" w:hAnsi="Times New Roman" w:cs="Times New Roman"/>
                <w:kern w:val="0"/>
                <w:szCs w:val="21"/>
                <w:u w:val="single"/>
              </w:rPr>
              <w:t>+</w:t>
            </w:r>
            <w:r>
              <w:rPr>
                <w:rFonts w:ascii="宋体" w:hAnsi="宋体" w:cs="Times New Roman"/>
                <w:kern w:val="0"/>
                <w:szCs w:val="21"/>
                <w:u w:val="single"/>
              </w:rPr>
              <w:t>转翼式滤芯过滤器二级回收系统</w:t>
            </w:r>
            <w:r>
              <w:rPr>
                <w:rFonts w:ascii="宋体" w:hAnsi="宋体" w:cs="Arial" w:hint="eastAsia"/>
                <w:kern w:val="0"/>
                <w:szCs w:val="21"/>
                <w:u w:val="single"/>
              </w:rPr>
              <w:t>处理后高</w:t>
            </w:r>
            <w:r>
              <w:rPr>
                <w:rFonts w:ascii="Times New Roman" w:hAnsi="Times New Roman" w:cs="Times New Roman" w:hint="eastAsia"/>
                <w:kern w:val="0"/>
                <w:szCs w:val="21"/>
                <w:u w:val="single"/>
              </w:rPr>
              <w:t>15m</w:t>
            </w:r>
            <w:r>
              <w:rPr>
                <w:rFonts w:ascii="宋体" w:hAnsi="宋体" w:cs="Arial" w:hint="eastAsia"/>
                <w:kern w:val="0"/>
                <w:szCs w:val="21"/>
                <w:u w:val="single"/>
              </w:rPr>
              <w:t>排气筒（</w:t>
            </w:r>
            <w:r>
              <w:rPr>
                <w:rFonts w:ascii="Times New Roman" w:hAnsi="Times New Roman" w:cs="Times New Roman" w:hint="eastAsia"/>
                <w:kern w:val="0"/>
                <w:szCs w:val="21"/>
                <w:u w:val="single"/>
              </w:rPr>
              <w:t>5#</w:t>
            </w:r>
            <w:r>
              <w:rPr>
                <w:rFonts w:ascii="宋体" w:hAnsi="宋体" w:cs="Arial" w:hint="eastAsia"/>
                <w:kern w:val="0"/>
                <w:szCs w:val="21"/>
                <w:u w:val="single"/>
              </w:rPr>
              <w:t>）排放，颗粒物排放量为0.887t/a（该工序尚未建成投运）</w:t>
            </w:r>
          </w:p>
        </w:tc>
      </w:tr>
      <w:tr w:rsidR="00F54EF1" w14:paraId="5F600E06" w14:textId="77777777">
        <w:trPr>
          <w:cantSplit/>
          <w:trHeight w:val="34"/>
          <w:jc w:val="center"/>
        </w:trPr>
        <w:tc>
          <w:tcPr>
            <w:tcW w:w="0" w:type="auto"/>
            <w:vMerge/>
            <w:vAlign w:val="center"/>
          </w:tcPr>
          <w:p w14:paraId="352FCD2E"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05DF377B"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木纹车间</w:t>
            </w:r>
            <w:r>
              <w:rPr>
                <w:rFonts w:ascii="宋体" w:hAnsi="宋体" w:cs="Arial" w:hint="eastAsia"/>
                <w:kern w:val="0"/>
                <w:szCs w:val="21"/>
                <w:u w:val="single"/>
              </w:rPr>
              <w:t>天然气燃烧废气、固化有机废气</w:t>
            </w:r>
            <w:r>
              <w:rPr>
                <w:rFonts w:ascii="宋体" w:hAnsi="宋体" w:cs="Times New Roman"/>
                <w:kern w:val="0"/>
                <w:szCs w:val="21"/>
                <w:u w:val="single"/>
              </w:rPr>
              <w:t>：高分子</w:t>
            </w:r>
            <w:proofErr w:type="gramStart"/>
            <w:r>
              <w:rPr>
                <w:rFonts w:ascii="宋体" w:hAnsi="宋体" w:cs="Times New Roman"/>
                <w:kern w:val="0"/>
                <w:szCs w:val="21"/>
                <w:u w:val="single"/>
              </w:rPr>
              <w:t>筛</w:t>
            </w:r>
            <w:proofErr w:type="gramEnd"/>
            <w:r>
              <w:rPr>
                <w:rFonts w:ascii="宋体" w:hAnsi="宋体" w:cs="Times New Roman"/>
                <w:kern w:val="0"/>
                <w:szCs w:val="21"/>
                <w:u w:val="single"/>
              </w:rPr>
              <w:t>吸附</w:t>
            </w:r>
            <w:r>
              <w:rPr>
                <w:rFonts w:ascii="Times New Roman" w:hAnsi="Times New Roman" w:cs="Times New Roman"/>
                <w:kern w:val="0"/>
                <w:szCs w:val="21"/>
                <w:u w:val="single"/>
              </w:rPr>
              <w:t>+</w:t>
            </w:r>
            <w:r>
              <w:rPr>
                <w:rFonts w:ascii="宋体" w:hAnsi="宋体" w:cs="Times New Roman"/>
                <w:kern w:val="0"/>
                <w:szCs w:val="21"/>
                <w:u w:val="single"/>
              </w:rPr>
              <w:t>光催化氧化</w:t>
            </w:r>
            <w:r>
              <w:rPr>
                <w:rFonts w:ascii="Times New Roman" w:hAnsi="Times New Roman" w:cs="Times New Roman"/>
                <w:kern w:val="0"/>
                <w:szCs w:val="21"/>
                <w:u w:val="single"/>
              </w:rPr>
              <w:t>+</w:t>
            </w:r>
            <w:r>
              <w:rPr>
                <w:rFonts w:ascii="宋体" w:hAnsi="宋体" w:cs="Times New Roman"/>
                <w:kern w:val="0"/>
                <w:szCs w:val="21"/>
                <w:u w:val="single"/>
              </w:rPr>
              <w:t>高分子</w:t>
            </w:r>
            <w:proofErr w:type="gramStart"/>
            <w:r>
              <w:rPr>
                <w:rFonts w:ascii="宋体" w:hAnsi="宋体" w:cs="Times New Roman"/>
                <w:kern w:val="0"/>
                <w:szCs w:val="21"/>
                <w:u w:val="single"/>
              </w:rPr>
              <w:t>筛</w:t>
            </w:r>
            <w:proofErr w:type="gramEnd"/>
            <w:r>
              <w:rPr>
                <w:rFonts w:ascii="宋体" w:hAnsi="宋体" w:cs="Times New Roman"/>
                <w:kern w:val="0"/>
                <w:szCs w:val="21"/>
                <w:u w:val="single"/>
              </w:rPr>
              <w:t>催化吸附引至楼顶</w:t>
            </w:r>
            <w:r>
              <w:rPr>
                <w:rFonts w:ascii="Times New Roman" w:hAnsi="Times New Roman" w:cs="Times New Roman"/>
                <w:kern w:val="0"/>
                <w:szCs w:val="21"/>
                <w:u w:val="single"/>
              </w:rPr>
              <w:t>15m</w:t>
            </w:r>
            <w:r>
              <w:rPr>
                <w:rFonts w:ascii="宋体" w:hAnsi="宋体" w:cs="Times New Roman"/>
                <w:kern w:val="0"/>
                <w:szCs w:val="21"/>
                <w:u w:val="single"/>
              </w:rPr>
              <w:t>高排气筒</w:t>
            </w:r>
            <w:r>
              <w:rPr>
                <w:rFonts w:ascii="宋体" w:hAnsi="宋体" w:cs="Arial" w:hint="eastAsia"/>
                <w:kern w:val="0"/>
                <w:szCs w:val="21"/>
                <w:u w:val="single"/>
              </w:rPr>
              <w:t>（</w:t>
            </w:r>
            <w:r>
              <w:rPr>
                <w:rFonts w:ascii="Times New Roman" w:hAnsi="Times New Roman" w:cs="Times New Roman" w:hint="eastAsia"/>
                <w:kern w:val="0"/>
                <w:szCs w:val="21"/>
                <w:u w:val="single"/>
              </w:rPr>
              <w:t>6#</w:t>
            </w:r>
            <w:r>
              <w:rPr>
                <w:rFonts w:ascii="宋体" w:hAnsi="宋体" w:cs="Arial" w:hint="eastAsia"/>
                <w:kern w:val="0"/>
                <w:szCs w:val="21"/>
                <w:u w:val="single"/>
              </w:rPr>
              <w:t>）</w:t>
            </w:r>
            <w:r>
              <w:rPr>
                <w:rFonts w:ascii="宋体" w:hAnsi="宋体" w:cs="Times New Roman"/>
                <w:kern w:val="0"/>
                <w:szCs w:val="21"/>
                <w:u w:val="single"/>
              </w:rPr>
              <w:t>排放</w:t>
            </w:r>
            <w:r>
              <w:rPr>
                <w:rFonts w:ascii="宋体" w:hAnsi="宋体" w:cs="Times New Roman" w:hint="eastAsia"/>
                <w:kern w:val="0"/>
                <w:szCs w:val="21"/>
                <w:u w:val="single"/>
              </w:rPr>
              <w:t>，</w:t>
            </w:r>
            <w:r>
              <w:rPr>
                <w:rFonts w:ascii="宋体" w:hAnsi="宋体" w:cs="Arial" w:hint="eastAsia"/>
                <w:kern w:val="0"/>
                <w:szCs w:val="21"/>
                <w:u w:val="single"/>
              </w:rPr>
              <w:t>污染物排放量为SO</w:t>
            </w:r>
            <w:r>
              <w:rPr>
                <w:rFonts w:ascii="宋体" w:hAnsi="宋体" w:cs="Arial" w:hint="eastAsia"/>
                <w:kern w:val="0"/>
                <w:szCs w:val="21"/>
                <w:u w:val="single"/>
                <w:vertAlign w:val="subscript"/>
              </w:rPr>
              <w:t>2</w:t>
            </w:r>
            <w:r>
              <w:rPr>
                <w:rFonts w:ascii="宋体" w:hAnsi="宋体" w:cs="Arial" w:hint="eastAsia"/>
                <w:kern w:val="0"/>
                <w:szCs w:val="21"/>
                <w:u w:val="single"/>
              </w:rPr>
              <w:t xml:space="preserve"> 0.259t/a，NO</w:t>
            </w:r>
            <w:r>
              <w:rPr>
                <w:rFonts w:ascii="宋体" w:hAnsi="宋体" w:cs="Arial" w:hint="eastAsia"/>
                <w:kern w:val="0"/>
                <w:szCs w:val="21"/>
                <w:u w:val="single"/>
                <w:vertAlign w:val="subscript"/>
              </w:rPr>
              <w:t>X</w:t>
            </w:r>
            <w:r>
              <w:rPr>
                <w:rFonts w:ascii="宋体" w:hAnsi="宋体" w:cs="Arial" w:hint="eastAsia"/>
                <w:kern w:val="0"/>
                <w:szCs w:val="21"/>
                <w:u w:val="single"/>
              </w:rPr>
              <w:t xml:space="preserve"> 0.607t/a，颗粒物0.049t/a（该工序尚未建成投运）</w:t>
            </w:r>
          </w:p>
        </w:tc>
      </w:tr>
      <w:tr w:rsidR="00F54EF1" w14:paraId="24698C72" w14:textId="77777777">
        <w:trPr>
          <w:cantSplit/>
          <w:trHeight w:val="34"/>
          <w:jc w:val="center"/>
        </w:trPr>
        <w:tc>
          <w:tcPr>
            <w:tcW w:w="0" w:type="auto"/>
            <w:vMerge/>
            <w:vAlign w:val="center"/>
          </w:tcPr>
          <w:p w14:paraId="0306D9B2"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38DA2927"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Arial" w:hint="eastAsia"/>
                <w:kern w:val="0"/>
                <w:szCs w:val="21"/>
                <w:u w:val="single"/>
              </w:rPr>
              <w:t>食堂油烟：经油烟净化器处理后楼顶高空排放</w:t>
            </w:r>
          </w:p>
        </w:tc>
      </w:tr>
      <w:tr w:rsidR="00F54EF1" w14:paraId="06458E7D" w14:textId="77777777">
        <w:trPr>
          <w:cantSplit/>
          <w:trHeight w:val="334"/>
          <w:jc w:val="center"/>
        </w:trPr>
        <w:tc>
          <w:tcPr>
            <w:tcW w:w="0" w:type="auto"/>
            <w:vMerge w:val="restart"/>
            <w:vAlign w:val="center"/>
          </w:tcPr>
          <w:p w14:paraId="003DC2A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废水处理</w:t>
            </w:r>
          </w:p>
        </w:tc>
        <w:tc>
          <w:tcPr>
            <w:tcW w:w="0" w:type="auto"/>
            <w:vAlign w:val="center"/>
          </w:tcPr>
          <w:p w14:paraId="5C60BD28"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生产废水：</w:t>
            </w:r>
            <w:r>
              <w:rPr>
                <w:rFonts w:ascii="宋体" w:hAnsi="宋体" w:cs="Arial" w:hint="eastAsia"/>
                <w:kern w:val="0"/>
                <w:szCs w:val="21"/>
                <w:u w:val="single"/>
              </w:rPr>
              <w:t>格栅</w:t>
            </w:r>
            <w:r>
              <w:rPr>
                <w:rFonts w:ascii="Times New Roman" w:hAnsi="Times New Roman" w:cs="Times New Roman" w:hint="eastAsia"/>
                <w:kern w:val="0"/>
                <w:szCs w:val="21"/>
                <w:u w:val="single"/>
              </w:rPr>
              <w:t>+</w:t>
            </w:r>
            <w:r>
              <w:rPr>
                <w:rFonts w:ascii="宋体" w:hAnsi="宋体" w:cs="Times New Roman"/>
                <w:kern w:val="0"/>
                <w:szCs w:val="21"/>
                <w:u w:val="single"/>
              </w:rPr>
              <w:t>调节池</w:t>
            </w:r>
            <w:r>
              <w:rPr>
                <w:rFonts w:ascii="Times New Roman" w:hAnsi="Times New Roman" w:cs="Times New Roman"/>
                <w:kern w:val="0"/>
                <w:szCs w:val="21"/>
                <w:u w:val="single"/>
              </w:rPr>
              <w:t>+pH</w:t>
            </w:r>
            <w:r>
              <w:rPr>
                <w:rFonts w:ascii="宋体" w:hAnsi="宋体" w:cs="Times New Roman"/>
                <w:kern w:val="0"/>
                <w:szCs w:val="21"/>
                <w:u w:val="single"/>
              </w:rPr>
              <w:t>值调节</w:t>
            </w:r>
            <w:r>
              <w:rPr>
                <w:rFonts w:ascii="Times New Roman" w:hAnsi="Times New Roman" w:cs="Times New Roman"/>
                <w:kern w:val="0"/>
                <w:szCs w:val="21"/>
                <w:u w:val="single"/>
              </w:rPr>
              <w:t>+</w:t>
            </w:r>
            <w:r>
              <w:rPr>
                <w:rFonts w:ascii="宋体" w:hAnsi="宋体" w:cs="Times New Roman"/>
                <w:kern w:val="0"/>
                <w:szCs w:val="21"/>
                <w:u w:val="single"/>
              </w:rPr>
              <w:t>絮凝沉淀</w:t>
            </w:r>
          </w:p>
        </w:tc>
      </w:tr>
      <w:tr w:rsidR="00F54EF1" w14:paraId="4DE238F2" w14:textId="77777777">
        <w:trPr>
          <w:cantSplit/>
          <w:trHeight w:val="34"/>
          <w:jc w:val="center"/>
        </w:trPr>
        <w:tc>
          <w:tcPr>
            <w:tcW w:w="0" w:type="auto"/>
            <w:vMerge/>
            <w:vAlign w:val="center"/>
          </w:tcPr>
          <w:p w14:paraId="357802F0"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58158D7F"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生活污水：隔油池</w:t>
            </w:r>
            <w:r>
              <w:rPr>
                <w:rFonts w:ascii="Times New Roman" w:hAnsi="Times New Roman" w:cs="Times New Roman"/>
                <w:kern w:val="0"/>
                <w:szCs w:val="21"/>
                <w:u w:val="single"/>
              </w:rPr>
              <w:t>+</w:t>
            </w:r>
            <w:r>
              <w:rPr>
                <w:rFonts w:ascii="宋体" w:hAnsi="宋体" w:cs="Times New Roman"/>
                <w:kern w:val="0"/>
                <w:szCs w:val="21"/>
                <w:u w:val="single"/>
              </w:rPr>
              <w:t>化粪池</w:t>
            </w:r>
          </w:p>
        </w:tc>
      </w:tr>
      <w:tr w:rsidR="00F54EF1" w14:paraId="1BF663AB" w14:textId="77777777">
        <w:trPr>
          <w:cantSplit/>
          <w:trHeight w:val="34"/>
          <w:jc w:val="center"/>
        </w:trPr>
        <w:tc>
          <w:tcPr>
            <w:tcW w:w="0" w:type="auto"/>
            <w:vAlign w:val="center"/>
          </w:tcPr>
          <w:p w14:paraId="7AAF86C2"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噪声治理</w:t>
            </w:r>
          </w:p>
        </w:tc>
        <w:tc>
          <w:tcPr>
            <w:tcW w:w="0" w:type="auto"/>
            <w:vAlign w:val="center"/>
          </w:tcPr>
          <w:p w14:paraId="3AD1C16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设备隔音降噪措施等</w:t>
            </w:r>
          </w:p>
        </w:tc>
      </w:tr>
      <w:tr w:rsidR="00F54EF1" w14:paraId="0C6D58A6" w14:textId="77777777">
        <w:trPr>
          <w:cantSplit/>
          <w:trHeight w:val="223"/>
          <w:jc w:val="center"/>
        </w:trPr>
        <w:tc>
          <w:tcPr>
            <w:tcW w:w="0" w:type="auto"/>
            <w:vMerge w:val="restart"/>
            <w:vAlign w:val="center"/>
          </w:tcPr>
          <w:p w14:paraId="565A4E44"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固废处置</w:t>
            </w:r>
          </w:p>
        </w:tc>
        <w:tc>
          <w:tcPr>
            <w:tcW w:w="0" w:type="auto"/>
            <w:vAlign w:val="center"/>
          </w:tcPr>
          <w:p w14:paraId="61797AEA"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一般工业固废：在厂区仓库内设置一个约占地</w:t>
            </w:r>
            <w:r>
              <w:rPr>
                <w:rFonts w:ascii="Times New Roman" w:hAnsi="Times New Roman" w:cs="Times New Roman" w:hint="eastAsia"/>
                <w:kern w:val="0"/>
                <w:szCs w:val="21"/>
                <w:u w:val="single"/>
              </w:rPr>
              <w:t>10</w:t>
            </w:r>
            <w:r>
              <w:rPr>
                <w:rFonts w:ascii="Times New Roman" w:hAnsi="Times New Roman" w:cs="Times New Roman"/>
                <w:kern w:val="0"/>
                <w:szCs w:val="21"/>
                <w:u w:val="single"/>
              </w:rPr>
              <w:t>0m</w:t>
            </w:r>
            <w:r>
              <w:rPr>
                <w:rFonts w:ascii="Times New Roman" w:hAnsi="Times New Roman" w:cs="Times New Roman"/>
                <w:kern w:val="0"/>
                <w:szCs w:val="21"/>
                <w:u w:val="single"/>
                <w:vertAlign w:val="superscript"/>
              </w:rPr>
              <w:t>2</w:t>
            </w:r>
            <w:r>
              <w:rPr>
                <w:rFonts w:ascii="宋体" w:hAnsi="宋体" w:cs="Times New Roman"/>
                <w:kern w:val="0"/>
                <w:szCs w:val="21"/>
                <w:u w:val="single"/>
              </w:rPr>
              <w:t>的一般固废暂存间</w:t>
            </w:r>
          </w:p>
        </w:tc>
      </w:tr>
      <w:tr w:rsidR="00F54EF1" w14:paraId="064C2F12" w14:textId="77777777">
        <w:trPr>
          <w:cantSplit/>
          <w:trHeight w:val="159"/>
          <w:jc w:val="center"/>
        </w:trPr>
        <w:tc>
          <w:tcPr>
            <w:tcW w:w="0" w:type="auto"/>
            <w:vMerge/>
            <w:vAlign w:val="center"/>
          </w:tcPr>
          <w:p w14:paraId="59EE9286"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3077FDB1"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危险废物：在厂区仓库设置一个占地约</w:t>
            </w:r>
            <w:r>
              <w:rPr>
                <w:rFonts w:ascii="Times New Roman" w:hAnsi="Times New Roman" w:cs="Times New Roman" w:hint="eastAsia"/>
                <w:kern w:val="0"/>
                <w:szCs w:val="21"/>
                <w:u w:val="single"/>
              </w:rPr>
              <w:t>10</w:t>
            </w:r>
            <w:r>
              <w:rPr>
                <w:rFonts w:ascii="Times New Roman" w:hAnsi="Times New Roman" w:cs="Times New Roman"/>
                <w:kern w:val="0"/>
                <w:szCs w:val="21"/>
                <w:u w:val="single"/>
              </w:rPr>
              <w:t>0m</w:t>
            </w:r>
            <w:r>
              <w:rPr>
                <w:rFonts w:ascii="Times New Roman" w:hAnsi="Times New Roman" w:cs="Times New Roman"/>
                <w:kern w:val="0"/>
                <w:szCs w:val="21"/>
                <w:u w:val="single"/>
                <w:vertAlign w:val="superscript"/>
              </w:rPr>
              <w:t>2</w:t>
            </w:r>
            <w:proofErr w:type="gramStart"/>
            <w:r>
              <w:rPr>
                <w:rFonts w:ascii="宋体" w:hAnsi="宋体" w:cs="Times New Roman"/>
                <w:kern w:val="0"/>
                <w:szCs w:val="21"/>
                <w:u w:val="single"/>
              </w:rPr>
              <w:t>的危废暂存</w:t>
            </w:r>
            <w:proofErr w:type="gramEnd"/>
            <w:r>
              <w:rPr>
                <w:rFonts w:ascii="宋体" w:hAnsi="宋体" w:cs="Times New Roman"/>
                <w:kern w:val="0"/>
                <w:szCs w:val="21"/>
                <w:u w:val="single"/>
              </w:rPr>
              <w:t>间，对危险废物进行分类暂存后，定期交由有资质单位处理</w:t>
            </w:r>
          </w:p>
        </w:tc>
      </w:tr>
      <w:tr w:rsidR="00F54EF1" w14:paraId="0BBDC2BE" w14:textId="77777777">
        <w:trPr>
          <w:cantSplit/>
          <w:trHeight w:val="159"/>
          <w:jc w:val="center"/>
        </w:trPr>
        <w:tc>
          <w:tcPr>
            <w:tcW w:w="0" w:type="auto"/>
            <w:vMerge/>
            <w:vAlign w:val="center"/>
          </w:tcPr>
          <w:p w14:paraId="33B668C2" w14:textId="77777777" w:rsidR="00F54EF1" w:rsidRDefault="00F54EF1">
            <w:pPr>
              <w:overflowPunct w:val="0"/>
              <w:adjustRightInd w:val="0"/>
              <w:spacing w:line="288" w:lineRule="auto"/>
              <w:jc w:val="center"/>
              <w:textAlignment w:val="baseline"/>
              <w:rPr>
                <w:rFonts w:ascii="Times New Roman" w:hAnsi="Times New Roman" w:cs="Times New Roman"/>
                <w:kern w:val="0"/>
                <w:szCs w:val="21"/>
                <w:u w:val="single"/>
              </w:rPr>
            </w:pPr>
          </w:p>
        </w:tc>
        <w:tc>
          <w:tcPr>
            <w:tcW w:w="0" w:type="auto"/>
            <w:vAlign w:val="center"/>
          </w:tcPr>
          <w:p w14:paraId="77DD9C30"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生活垃圾：设置垃圾桶，由当地环卫部门定期清扫</w:t>
            </w:r>
          </w:p>
        </w:tc>
      </w:tr>
      <w:tr w:rsidR="00F54EF1" w14:paraId="3575381F" w14:textId="77777777">
        <w:trPr>
          <w:cantSplit/>
          <w:trHeight w:val="34"/>
          <w:jc w:val="center"/>
        </w:trPr>
        <w:tc>
          <w:tcPr>
            <w:tcW w:w="0" w:type="auto"/>
            <w:vAlign w:val="center"/>
          </w:tcPr>
          <w:p w14:paraId="09E4BCAE"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风险防范</w:t>
            </w:r>
          </w:p>
        </w:tc>
        <w:tc>
          <w:tcPr>
            <w:tcW w:w="0" w:type="auto"/>
            <w:vAlign w:val="center"/>
          </w:tcPr>
          <w:p w14:paraId="272727E5"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rPr>
            </w:pPr>
            <w:r>
              <w:rPr>
                <w:rFonts w:ascii="宋体" w:hAnsi="宋体" w:cs="Times New Roman"/>
                <w:kern w:val="0"/>
                <w:szCs w:val="21"/>
                <w:u w:val="single"/>
              </w:rPr>
              <w:t>储罐区地面设围堰</w:t>
            </w:r>
          </w:p>
          <w:p w14:paraId="24323703" w14:textId="77777777" w:rsidR="00F54EF1" w:rsidRDefault="00000000">
            <w:pPr>
              <w:overflowPunct w:val="0"/>
              <w:adjustRightInd w:val="0"/>
              <w:spacing w:line="288" w:lineRule="auto"/>
              <w:jc w:val="center"/>
              <w:textAlignment w:val="baseline"/>
              <w:rPr>
                <w:rFonts w:ascii="Times New Roman" w:hAnsi="Times New Roman" w:cs="Times New Roman"/>
                <w:kern w:val="0"/>
                <w:szCs w:val="21"/>
                <w:u w:val="single"/>
                <w:vertAlign w:val="superscript"/>
              </w:rPr>
            </w:pPr>
            <w:r>
              <w:rPr>
                <w:rFonts w:ascii="宋体" w:hAnsi="宋体" w:cs="Arial" w:hint="eastAsia"/>
                <w:kern w:val="0"/>
                <w:szCs w:val="21"/>
                <w:u w:val="single"/>
              </w:rPr>
              <w:t>厂区设</w:t>
            </w:r>
            <w:r>
              <w:rPr>
                <w:rFonts w:ascii="宋体" w:hAnsi="宋体" w:cs="Times New Roman"/>
                <w:kern w:val="0"/>
                <w:szCs w:val="21"/>
                <w:u w:val="single"/>
              </w:rPr>
              <w:t>一个事故池</w:t>
            </w:r>
            <w:r>
              <w:rPr>
                <w:rFonts w:ascii="Times New Roman" w:hAnsi="Times New Roman" w:cs="Times New Roman" w:hint="eastAsia"/>
                <w:kern w:val="0"/>
                <w:szCs w:val="21"/>
                <w:u w:val="single"/>
              </w:rPr>
              <w:t>5</w:t>
            </w:r>
            <w:r>
              <w:rPr>
                <w:rFonts w:ascii="Times New Roman" w:hAnsi="Times New Roman" w:cs="Times New Roman"/>
                <w:kern w:val="0"/>
                <w:szCs w:val="21"/>
                <w:u w:val="single"/>
              </w:rPr>
              <w:t>00m</w:t>
            </w:r>
            <w:r>
              <w:rPr>
                <w:rFonts w:ascii="Times New Roman" w:hAnsi="Times New Roman" w:cs="Times New Roman"/>
                <w:kern w:val="0"/>
                <w:szCs w:val="21"/>
                <w:u w:val="single"/>
                <w:vertAlign w:val="superscript"/>
              </w:rPr>
              <w:t>3</w:t>
            </w:r>
            <w:r>
              <w:rPr>
                <w:rFonts w:ascii="宋体" w:hAnsi="宋体" w:cs="Arial" w:hint="eastAsia"/>
                <w:kern w:val="0"/>
                <w:szCs w:val="21"/>
                <w:u w:val="single"/>
              </w:rPr>
              <w:t>，一个初期雨水池</w:t>
            </w:r>
            <w:r>
              <w:rPr>
                <w:rFonts w:ascii="Times New Roman" w:hAnsi="Times New Roman" w:cs="Times New Roman" w:hint="eastAsia"/>
                <w:kern w:val="0"/>
                <w:szCs w:val="21"/>
                <w:u w:val="single"/>
              </w:rPr>
              <w:t>400m</w:t>
            </w:r>
            <w:r>
              <w:rPr>
                <w:rFonts w:ascii="Times New Roman" w:hAnsi="Times New Roman" w:cs="Times New Roman" w:hint="eastAsia"/>
                <w:kern w:val="0"/>
                <w:szCs w:val="21"/>
                <w:u w:val="single"/>
                <w:vertAlign w:val="superscript"/>
              </w:rPr>
              <w:t>3</w:t>
            </w:r>
            <w:r>
              <w:rPr>
                <w:rFonts w:ascii="宋体" w:hAnsi="宋体" w:cs="Arial" w:hint="eastAsia"/>
                <w:kern w:val="0"/>
                <w:szCs w:val="21"/>
                <w:u w:val="single"/>
              </w:rPr>
              <w:t>，一个消防水池</w:t>
            </w:r>
            <w:r>
              <w:rPr>
                <w:rFonts w:ascii="Times New Roman" w:hAnsi="Times New Roman" w:cs="Times New Roman" w:hint="eastAsia"/>
                <w:kern w:val="0"/>
                <w:szCs w:val="21"/>
                <w:u w:val="single"/>
              </w:rPr>
              <w:t>500m</w:t>
            </w:r>
            <w:r>
              <w:rPr>
                <w:rFonts w:ascii="Times New Roman" w:hAnsi="Times New Roman" w:cs="Times New Roman" w:hint="eastAsia"/>
                <w:kern w:val="0"/>
                <w:szCs w:val="21"/>
                <w:u w:val="single"/>
                <w:vertAlign w:val="superscript"/>
              </w:rPr>
              <w:t>3</w:t>
            </w:r>
          </w:p>
        </w:tc>
      </w:tr>
    </w:tbl>
    <w:p w14:paraId="6CF6C26B"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6</w:t>
      </w:r>
      <w:r>
        <w:rPr>
          <w:rFonts w:ascii="Times New Roman" w:hAnsi="Times New Roman" w:cs="Times New Roman" w:hint="eastAsia"/>
          <w:sz w:val="24"/>
          <w:szCs w:val="24"/>
          <w:u w:val="single"/>
        </w:rPr>
        <w:t>）平面布置</w:t>
      </w:r>
    </w:p>
    <w:p w14:paraId="518D75CF"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全厂平面布局详见下图。</w:t>
      </w:r>
    </w:p>
    <w:p w14:paraId="3AED789E" w14:textId="77777777" w:rsidR="00F54EF1" w:rsidRDefault="00000000">
      <w:pPr>
        <w:spacing w:line="360" w:lineRule="auto"/>
        <w:ind w:firstLineChars="200" w:firstLine="420"/>
        <w:rPr>
          <w:rFonts w:ascii="Times New Roman" w:hAnsi="Times New Roman" w:cs="Times New Roman"/>
          <w:sz w:val="24"/>
          <w:szCs w:val="24"/>
          <w:u w:val="single"/>
        </w:rPr>
      </w:pPr>
      <w:r>
        <w:rPr>
          <w:noProof/>
          <w:u w:val="single"/>
        </w:rPr>
        <w:lastRenderedPageBreak/>
        <w:drawing>
          <wp:inline distT="0" distB="0" distL="0" distR="0" wp14:anchorId="45472BC4" wp14:editId="5666CF0D">
            <wp:extent cx="4891405" cy="5287010"/>
            <wp:effectExtent l="0" t="0" r="4445" b="8890"/>
            <wp:docPr id="1554931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931637" name="图片 2"/>
                    <pic:cNvPicPr>
                      <a:picLocks noChangeAspect="1" noChangeArrowheads="1"/>
                    </pic:cNvPicPr>
                  </pic:nvPicPr>
                  <pic:blipFill>
                    <a:blip r:embed="rId45">
                      <a:extLst>
                        <a:ext uri="{28A0092B-C50C-407E-A947-70E740481C1C}">
                          <a14:useLocalDpi xmlns:a14="http://schemas.microsoft.com/office/drawing/2010/main" val="0"/>
                        </a:ext>
                      </a:extLst>
                    </a:blip>
                    <a:srcRect l="23393" t="17918" r="22116" b="35176"/>
                    <a:stretch>
                      <a:fillRect/>
                    </a:stretch>
                  </pic:blipFill>
                  <pic:spPr>
                    <a:xfrm>
                      <a:off x="0" y="0"/>
                      <a:ext cx="4931355" cy="5330803"/>
                    </a:xfrm>
                    <a:prstGeom prst="rect">
                      <a:avLst/>
                    </a:prstGeom>
                    <a:noFill/>
                    <a:ln>
                      <a:noFill/>
                    </a:ln>
                  </pic:spPr>
                </pic:pic>
              </a:graphicData>
            </a:graphic>
          </wp:inline>
        </w:drawing>
      </w:r>
    </w:p>
    <w:p w14:paraId="433906E3" w14:textId="77777777" w:rsidR="00F54EF1" w:rsidRDefault="00000000">
      <w:pPr>
        <w:spacing w:line="360" w:lineRule="auto"/>
        <w:ind w:firstLineChars="200" w:firstLine="482"/>
        <w:jc w:val="center"/>
        <w:rPr>
          <w:rFonts w:ascii="Times New Roman" w:hAnsi="Times New Roman" w:cs="Times New Roman"/>
          <w:b/>
          <w:bCs/>
          <w:sz w:val="24"/>
          <w:szCs w:val="24"/>
          <w:u w:val="single"/>
        </w:rPr>
      </w:pPr>
      <w:r>
        <w:rPr>
          <w:rFonts w:hint="eastAsia"/>
          <w:b/>
          <w:bCs/>
          <w:sz w:val="24"/>
          <w:szCs w:val="24"/>
          <w:u w:val="single"/>
        </w:rPr>
        <w:t>图</w:t>
      </w:r>
      <w:r>
        <w:rPr>
          <w:rFonts w:hint="eastAsia"/>
          <w:b/>
          <w:bCs/>
          <w:sz w:val="24"/>
          <w:szCs w:val="24"/>
          <w:u w:val="single"/>
        </w:rPr>
        <w:t xml:space="preserve">4-4 </w:t>
      </w:r>
      <w:r>
        <w:rPr>
          <w:rFonts w:hint="eastAsia"/>
          <w:b/>
          <w:bCs/>
          <w:sz w:val="24"/>
          <w:szCs w:val="24"/>
          <w:u w:val="single"/>
        </w:rPr>
        <w:t>湖南华皓再生资源有限公司总平面布置图</w:t>
      </w:r>
    </w:p>
    <w:p w14:paraId="7DCA02DC"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6</w:t>
      </w:r>
      <w:r>
        <w:rPr>
          <w:rFonts w:ascii="Times New Roman" w:hAnsi="Times New Roman" w:cs="Times New Roman" w:hint="eastAsia"/>
          <w:sz w:val="24"/>
          <w:szCs w:val="24"/>
          <w:u w:val="single"/>
        </w:rPr>
        <w:t>）运行情况</w:t>
      </w:r>
    </w:p>
    <w:p w14:paraId="49DCAE4D"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根据建设单位在排污许可证平台公布的排污许可证执行年报、自行监测结果等，该公司投运以来，废水、废气均能做到达标排放，</w:t>
      </w:r>
      <w:proofErr w:type="gramStart"/>
      <w:r>
        <w:rPr>
          <w:rFonts w:ascii="Times New Roman" w:hAnsi="Times New Roman" w:cs="Times New Roman" w:hint="eastAsia"/>
          <w:sz w:val="24"/>
          <w:szCs w:val="24"/>
          <w:u w:val="single"/>
        </w:rPr>
        <w:t>固废均按</w:t>
      </w:r>
      <w:proofErr w:type="gramEnd"/>
      <w:r>
        <w:rPr>
          <w:rFonts w:ascii="Times New Roman" w:hAnsi="Times New Roman" w:cs="Times New Roman" w:hint="eastAsia"/>
          <w:sz w:val="24"/>
          <w:szCs w:val="24"/>
          <w:u w:val="single"/>
        </w:rPr>
        <w:t>要求进行处置，公司未发生过环境污染事故。</w:t>
      </w:r>
    </w:p>
    <w:p w14:paraId="3217ADE5" w14:textId="77777777" w:rsidR="00F54EF1"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hint="eastAsia"/>
          <w:sz w:val="24"/>
          <w:szCs w:val="24"/>
          <w:u w:val="single"/>
        </w:rPr>
        <w:t>综合以上，并经咨询永州市生态环境局江永分局，项目周边地块企业环保设施齐全，运行以来环保设施运行正常，污染物均做到达标排放，未出现环境污染事故，生产过程中基本不会对本次调查地块造成影响。</w:t>
      </w:r>
    </w:p>
    <w:p w14:paraId="5176EF93" w14:textId="77777777" w:rsidR="00F54EF1" w:rsidRDefault="00F54EF1">
      <w:pPr>
        <w:pStyle w:val="Default"/>
        <w:rPr>
          <w:u w:val="single"/>
        </w:rPr>
        <w:sectPr w:rsidR="00F54EF1" w:rsidSect="000C24ED">
          <w:pgSz w:w="11906" w:h="16838"/>
          <w:pgMar w:top="1440" w:right="1803" w:bottom="1440" w:left="1803" w:header="851" w:footer="992" w:gutter="0"/>
          <w:cols w:space="0"/>
          <w:docGrid w:linePitch="312"/>
        </w:sectPr>
      </w:pPr>
    </w:p>
    <w:p w14:paraId="5AD1BBE2" w14:textId="77777777" w:rsidR="00F54EF1" w:rsidRDefault="00000000">
      <w:pPr>
        <w:pStyle w:val="1"/>
        <w:spacing w:beforeLines="50" w:before="120" w:after="0" w:line="360" w:lineRule="auto"/>
        <w:jc w:val="left"/>
      </w:pPr>
      <w:bookmarkStart w:id="109" w:name="_Toc162455788"/>
      <w:r>
        <w:lastRenderedPageBreak/>
        <w:t>5</w:t>
      </w:r>
      <w:r>
        <w:t>现场踏勘和人员访谈</w:t>
      </w:r>
      <w:bookmarkEnd w:id="109"/>
    </w:p>
    <w:p w14:paraId="3B21B301" w14:textId="77777777" w:rsidR="00F54EF1" w:rsidRDefault="00000000">
      <w:pPr>
        <w:keepNext/>
        <w:keepLines/>
        <w:spacing w:line="360" w:lineRule="auto"/>
        <w:outlineLvl w:val="1"/>
        <w:rPr>
          <w:rFonts w:ascii="Times New Roman" w:hAnsi="Times New Roman" w:cs="Times New Roman"/>
        </w:rPr>
      </w:pPr>
      <w:bookmarkStart w:id="110" w:name="_Toc162455789"/>
      <w:r>
        <w:rPr>
          <w:rFonts w:ascii="Times New Roman" w:hAnsi="Times New Roman" w:cs="Times New Roman"/>
          <w:b/>
          <w:bCs/>
          <w:sz w:val="30"/>
          <w:szCs w:val="30"/>
        </w:rPr>
        <w:t>5.1</w:t>
      </w:r>
      <w:r>
        <w:rPr>
          <w:rFonts w:ascii="Times New Roman" w:hAnsi="Times New Roman" w:cs="Times New Roman"/>
          <w:b/>
          <w:bCs/>
          <w:sz w:val="30"/>
          <w:szCs w:val="30"/>
        </w:rPr>
        <w:t>现场踏勘</w:t>
      </w:r>
      <w:bookmarkEnd w:id="110"/>
    </w:p>
    <w:p w14:paraId="16DD0867" w14:textId="77777777" w:rsidR="00F54EF1"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202</w:t>
      </w:r>
      <w:r>
        <w:rPr>
          <w:rFonts w:ascii="Times New Roman" w:hAnsi="Times New Roman" w:cs="Times New Roman" w:hint="eastAsia"/>
          <w:kern w:val="0"/>
          <w:sz w:val="24"/>
          <w:szCs w:val="24"/>
          <w:u w:val="single"/>
        </w:rPr>
        <w:t>4</w:t>
      </w:r>
      <w:r>
        <w:rPr>
          <w:rFonts w:ascii="Times New Roman" w:hAnsi="Times New Roman" w:cs="Times New Roman"/>
          <w:kern w:val="0"/>
          <w:sz w:val="24"/>
          <w:szCs w:val="24"/>
          <w:u w:val="single"/>
        </w:rPr>
        <w:t>年</w:t>
      </w:r>
      <w:r>
        <w:rPr>
          <w:rFonts w:ascii="Times New Roman" w:hAnsi="Times New Roman" w:cs="Times New Roman" w:hint="eastAsia"/>
          <w:kern w:val="0"/>
          <w:sz w:val="24"/>
          <w:szCs w:val="24"/>
          <w:u w:val="single"/>
        </w:rPr>
        <w:t>3</w:t>
      </w:r>
      <w:r>
        <w:rPr>
          <w:rFonts w:ascii="Times New Roman" w:hAnsi="Times New Roman" w:cs="Times New Roman"/>
          <w:kern w:val="0"/>
          <w:sz w:val="24"/>
          <w:szCs w:val="24"/>
          <w:u w:val="single"/>
        </w:rPr>
        <w:t>月，我司组织人员</w:t>
      </w:r>
      <w:r>
        <w:rPr>
          <w:rFonts w:ascii="Times New Roman" w:hAnsi="Times New Roman" w:cs="Times New Roman" w:hint="eastAsia"/>
          <w:kern w:val="0"/>
          <w:sz w:val="24"/>
          <w:szCs w:val="24"/>
          <w:u w:val="single"/>
        </w:rPr>
        <w:t>进行了现场</w:t>
      </w:r>
      <w:r>
        <w:rPr>
          <w:rFonts w:ascii="Times New Roman" w:hAnsi="Times New Roman" w:cs="Times New Roman"/>
          <w:kern w:val="0"/>
          <w:sz w:val="24"/>
          <w:szCs w:val="24"/>
          <w:u w:val="single"/>
        </w:rPr>
        <w:t>踏勘，踏勘情况如下：</w:t>
      </w:r>
    </w:p>
    <w:p w14:paraId="3898257E" w14:textId="77777777" w:rsidR="00F54EF1" w:rsidRDefault="00000000">
      <w:pPr>
        <w:pStyle w:val="3"/>
        <w:spacing w:before="0" w:after="0" w:line="360" w:lineRule="auto"/>
        <w:rPr>
          <w:rFonts w:ascii="Times New Roman" w:hAnsi="Times New Roman" w:cs="Times New Roman"/>
          <w:color w:val="auto"/>
          <w:u w:val="single"/>
        </w:rPr>
      </w:pPr>
      <w:bookmarkStart w:id="111" w:name="_Toc439665125"/>
      <w:bookmarkStart w:id="112" w:name="_Toc31681"/>
      <w:bookmarkStart w:id="113" w:name="_Toc32165"/>
      <w:bookmarkStart w:id="114" w:name="_Toc162455790"/>
      <w:r>
        <w:rPr>
          <w:rFonts w:ascii="Times New Roman" w:hAnsi="Times New Roman" w:cs="Times New Roman"/>
          <w:color w:val="auto"/>
          <w:u w:val="single"/>
        </w:rPr>
        <w:t>5.</w:t>
      </w:r>
      <w:bookmarkEnd w:id="111"/>
      <w:r>
        <w:rPr>
          <w:rFonts w:ascii="Times New Roman" w:hAnsi="Times New Roman" w:cs="Times New Roman"/>
          <w:color w:val="auto"/>
          <w:u w:val="single"/>
        </w:rPr>
        <w:t>1.1</w:t>
      </w:r>
      <w:r>
        <w:rPr>
          <w:rFonts w:ascii="Times New Roman" w:hAnsi="Times New Roman" w:cs="Times New Roman"/>
          <w:color w:val="auto"/>
          <w:u w:val="single"/>
        </w:rPr>
        <w:t>地块及周边现状</w:t>
      </w:r>
      <w:bookmarkEnd w:id="112"/>
      <w:bookmarkEnd w:id="113"/>
      <w:bookmarkEnd w:id="114"/>
    </w:p>
    <w:p w14:paraId="3FE336F4" w14:textId="77777777" w:rsidR="00F54EF1" w:rsidRDefault="00000000">
      <w:pPr>
        <w:adjustRightInd w:val="0"/>
        <w:snapToGrid w:val="0"/>
        <w:spacing w:line="336"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kern w:val="0"/>
          <w:sz w:val="24"/>
          <w:szCs w:val="24"/>
          <w:u w:val="single"/>
        </w:rPr>
        <w:t>调查地块已建成工业集中区幼儿园并投入运行，地块四周建设有围墙</w:t>
      </w:r>
      <w:r>
        <w:rPr>
          <w:rFonts w:ascii="Times New Roman" w:hAnsi="Times New Roman" w:cs="Times New Roman"/>
          <w:kern w:val="0"/>
          <w:sz w:val="24"/>
          <w:szCs w:val="24"/>
          <w:u w:val="single"/>
        </w:rPr>
        <w:t>。</w:t>
      </w:r>
      <w:r>
        <w:rPr>
          <w:rFonts w:ascii="Times New Roman" w:hAnsi="Times New Roman" w:cs="Times New Roman" w:hint="eastAsia"/>
          <w:kern w:val="0"/>
          <w:sz w:val="24"/>
          <w:szCs w:val="24"/>
          <w:u w:val="single"/>
        </w:rPr>
        <w:t>经咨询相关管理人员。地块范围内原为坑塘水面及农用地，经咨询当地管理人员，土地平整过程中填方均由来自于江永县境内土方平整过程中产生的土方。因县城内渣土管理由当地渣土办统一调度，故目前该客土具体来源的已无法考证，但确认该客土不涉及工业固废等</w:t>
      </w:r>
      <w:r>
        <w:rPr>
          <w:rFonts w:ascii="Times New Roman" w:hAnsi="Times New Roman" w:cs="Times New Roman"/>
          <w:kern w:val="0"/>
          <w:sz w:val="24"/>
          <w:szCs w:val="24"/>
          <w:u w:val="single"/>
        </w:rPr>
        <w:t>。</w:t>
      </w:r>
    </w:p>
    <w:p w14:paraId="0AC002DD" w14:textId="77777777" w:rsidR="00F54EF1" w:rsidRDefault="00000000">
      <w:pPr>
        <w:adjustRightInd w:val="0"/>
        <w:snapToGrid w:val="0"/>
        <w:spacing w:line="336" w:lineRule="auto"/>
        <w:ind w:firstLineChars="200" w:firstLine="480"/>
        <w:rPr>
          <w:rFonts w:ascii="Times New Roman" w:hAnsi="Times New Roman" w:cs="Times New Roman"/>
          <w:kern w:val="0"/>
          <w:sz w:val="24"/>
          <w:szCs w:val="24"/>
          <w:u w:val="single"/>
        </w:rPr>
      </w:pPr>
      <w:r>
        <w:rPr>
          <w:rFonts w:ascii="Times New Roman" w:hAnsi="Times New Roman" w:cs="Times New Roman" w:hint="eastAsia"/>
          <w:sz w:val="24"/>
          <w:u w:val="single"/>
        </w:rPr>
        <w:t>地</w:t>
      </w:r>
      <w:r>
        <w:rPr>
          <w:rFonts w:ascii="Times New Roman" w:hAnsi="Times New Roman" w:cs="Times New Roman" w:hint="eastAsia"/>
          <w:sz w:val="24"/>
          <w:szCs w:val="24"/>
          <w:u w:val="single"/>
        </w:rPr>
        <w:t>块西侧为</w:t>
      </w:r>
      <w:r>
        <w:rPr>
          <w:rFonts w:ascii="Times New Roman" w:hAnsi="Times New Roman" w:cs="Times New Roman" w:hint="eastAsia"/>
          <w:sz w:val="24"/>
          <w:szCs w:val="24"/>
          <w:u w:val="single"/>
        </w:rPr>
        <w:t>G538</w:t>
      </w:r>
      <w:r>
        <w:rPr>
          <w:rFonts w:ascii="Times New Roman" w:hAnsi="Times New Roman" w:cs="Times New Roman" w:hint="eastAsia"/>
          <w:sz w:val="24"/>
          <w:szCs w:val="24"/>
          <w:u w:val="single"/>
        </w:rPr>
        <w:t>（工业大道），北侧为规划的</w:t>
      </w:r>
      <w:r>
        <w:rPr>
          <w:rFonts w:ascii="Times New Roman" w:hAnsi="Times New Roman" w:cs="Times New Roman" w:hint="eastAsia"/>
          <w:sz w:val="24"/>
          <w:szCs w:val="24"/>
          <w:u w:val="single"/>
        </w:rPr>
        <w:t>S239</w:t>
      </w:r>
      <w:r>
        <w:rPr>
          <w:rFonts w:ascii="Times New Roman" w:hAnsi="Times New Roman" w:cs="Times New Roman" w:hint="eastAsia"/>
          <w:sz w:val="24"/>
          <w:szCs w:val="24"/>
          <w:u w:val="single"/>
        </w:rPr>
        <w:t>（现状为村道），南侧、东侧为农用地</w:t>
      </w:r>
      <w:r>
        <w:rPr>
          <w:rFonts w:ascii="Times New Roman" w:hAnsi="Times New Roman" w:cs="Times New Roman"/>
          <w:kern w:val="0"/>
          <w:sz w:val="24"/>
          <w:szCs w:val="24"/>
          <w:u w:val="single"/>
        </w:rPr>
        <w:t>。地块周边无明显异常现象，</w:t>
      </w:r>
      <w:r>
        <w:rPr>
          <w:rFonts w:ascii="Times New Roman" w:hAnsi="Times New Roman" w:cs="Times New Roman" w:hint="eastAsia"/>
          <w:kern w:val="0"/>
          <w:sz w:val="24"/>
          <w:szCs w:val="24"/>
          <w:u w:val="single"/>
        </w:rPr>
        <w:t>区域位于江永县工业集中区，周边企业环保设施完善，运行过程中未出现环境污染事故</w:t>
      </w:r>
      <w:r>
        <w:rPr>
          <w:rFonts w:ascii="Times New Roman" w:hAnsi="Times New Roman" w:cs="Times New Roman"/>
          <w:kern w:val="0"/>
          <w:sz w:val="24"/>
          <w:szCs w:val="24"/>
          <w:u w:val="single"/>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1"/>
        <w:gridCol w:w="4279"/>
      </w:tblGrid>
      <w:tr w:rsidR="00F54EF1" w14:paraId="5C92FECC" w14:textId="77777777">
        <w:trPr>
          <w:trHeight w:val="90"/>
        </w:trPr>
        <w:tc>
          <w:tcPr>
            <w:tcW w:w="2419" w:type="pct"/>
            <w:shd w:val="clear" w:color="auto" w:fill="auto"/>
            <w:vAlign w:val="center"/>
          </w:tcPr>
          <w:p w14:paraId="033A920F" w14:textId="77777777" w:rsidR="00F54EF1" w:rsidRDefault="00000000">
            <w:pPr>
              <w:adjustRightInd w:val="0"/>
              <w:snapToGrid w:val="0"/>
              <w:spacing w:line="276" w:lineRule="auto"/>
              <w:jc w:val="center"/>
              <w:rPr>
                <w:rFonts w:ascii="Times New Roman" w:hAnsi="Times New Roman" w:cs="Times New Roman"/>
                <w:kern w:val="0"/>
                <w:sz w:val="24"/>
                <w:szCs w:val="24"/>
                <w:u w:val="single"/>
              </w:rPr>
            </w:pPr>
            <w:bookmarkStart w:id="115" w:name="_Hlk142377755"/>
            <w:r>
              <w:rPr>
                <w:rFonts w:ascii="Times New Roman" w:hAnsi="Times New Roman" w:cs="Times New Roman"/>
                <w:noProof/>
                <w:kern w:val="0"/>
                <w:sz w:val="24"/>
                <w:szCs w:val="24"/>
                <w:u w:val="single"/>
              </w:rPr>
              <w:drawing>
                <wp:inline distT="0" distB="0" distL="0" distR="0" wp14:anchorId="4121FF30" wp14:editId="5047A9A1">
                  <wp:extent cx="2393315" cy="1797050"/>
                  <wp:effectExtent l="0" t="0" r="6985" b="0"/>
                  <wp:docPr id="20869164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916456" name="图片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393315" cy="1797050"/>
                          </a:xfrm>
                          <a:prstGeom prst="rect">
                            <a:avLst/>
                          </a:prstGeom>
                          <a:noFill/>
                          <a:ln>
                            <a:noFill/>
                          </a:ln>
                        </pic:spPr>
                      </pic:pic>
                    </a:graphicData>
                  </a:graphic>
                </wp:inline>
              </w:drawing>
            </w:r>
          </w:p>
        </w:tc>
        <w:tc>
          <w:tcPr>
            <w:tcW w:w="2580" w:type="pct"/>
            <w:shd w:val="clear" w:color="auto" w:fill="auto"/>
            <w:vAlign w:val="center"/>
          </w:tcPr>
          <w:p w14:paraId="7901FEA5" w14:textId="77777777" w:rsidR="00F54EF1" w:rsidRDefault="00000000">
            <w:pPr>
              <w:adjustRightInd w:val="0"/>
              <w:snapToGrid w:val="0"/>
              <w:spacing w:line="276" w:lineRule="auto"/>
              <w:jc w:val="center"/>
              <w:rPr>
                <w:rFonts w:ascii="Times New Roman" w:hAnsi="Times New Roman" w:cs="Times New Roman"/>
                <w:kern w:val="0"/>
                <w:sz w:val="24"/>
                <w:szCs w:val="24"/>
                <w:u w:val="single"/>
              </w:rPr>
            </w:pPr>
            <w:r>
              <w:rPr>
                <w:rFonts w:ascii="Times New Roman" w:hAnsi="Times New Roman" w:cs="Times New Roman"/>
                <w:noProof/>
                <w:kern w:val="0"/>
                <w:sz w:val="24"/>
                <w:szCs w:val="24"/>
                <w:u w:val="single"/>
              </w:rPr>
              <w:drawing>
                <wp:inline distT="0" distB="0" distL="0" distR="0" wp14:anchorId="6843737B" wp14:editId="7EB22865">
                  <wp:extent cx="2576195" cy="1932305"/>
                  <wp:effectExtent l="0" t="0" r="0" b="0"/>
                  <wp:docPr id="1731876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76084" name="图片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576195" cy="1932305"/>
                          </a:xfrm>
                          <a:prstGeom prst="rect">
                            <a:avLst/>
                          </a:prstGeom>
                          <a:noFill/>
                          <a:ln>
                            <a:noFill/>
                          </a:ln>
                        </pic:spPr>
                      </pic:pic>
                    </a:graphicData>
                  </a:graphic>
                </wp:inline>
              </w:drawing>
            </w:r>
          </w:p>
        </w:tc>
      </w:tr>
      <w:tr w:rsidR="00F54EF1" w14:paraId="5ABB7D1B" w14:textId="77777777">
        <w:trPr>
          <w:trHeight w:val="198"/>
        </w:trPr>
        <w:tc>
          <w:tcPr>
            <w:tcW w:w="2419" w:type="pct"/>
            <w:shd w:val="clear" w:color="auto" w:fill="auto"/>
          </w:tcPr>
          <w:p w14:paraId="0E45B673" w14:textId="77777777" w:rsidR="00F54EF1"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项目地块照片</w:t>
            </w:r>
            <w:r>
              <w:rPr>
                <w:rFonts w:ascii="Times New Roman" w:hAnsi="Times New Roman" w:cs="Times New Roman" w:hint="eastAsia"/>
                <w:u w:val="single"/>
              </w:rPr>
              <w:t>-</w:t>
            </w:r>
            <w:r>
              <w:rPr>
                <w:rFonts w:ascii="Times New Roman" w:hAnsi="Times New Roman" w:cs="Times New Roman" w:hint="eastAsia"/>
                <w:u w:val="single"/>
              </w:rPr>
              <w:t>北部区域</w:t>
            </w:r>
          </w:p>
        </w:tc>
        <w:tc>
          <w:tcPr>
            <w:tcW w:w="2580" w:type="pct"/>
            <w:shd w:val="clear" w:color="auto" w:fill="auto"/>
          </w:tcPr>
          <w:p w14:paraId="23750131" w14:textId="77777777" w:rsidR="00F54EF1"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u w:val="single"/>
              </w:rPr>
              <w:t>项目地块照片</w:t>
            </w:r>
            <w:r>
              <w:rPr>
                <w:rFonts w:ascii="Times New Roman" w:hAnsi="Times New Roman" w:cs="Times New Roman" w:hint="eastAsia"/>
                <w:u w:val="single"/>
              </w:rPr>
              <w:t>-</w:t>
            </w:r>
            <w:r>
              <w:rPr>
                <w:rFonts w:ascii="Times New Roman" w:hAnsi="Times New Roman" w:cs="Times New Roman" w:hint="eastAsia"/>
                <w:u w:val="single"/>
              </w:rPr>
              <w:t>南部区域</w:t>
            </w:r>
          </w:p>
        </w:tc>
      </w:tr>
      <w:tr w:rsidR="00F54EF1" w14:paraId="60B1D55B" w14:textId="77777777">
        <w:trPr>
          <w:trHeight w:val="198"/>
        </w:trPr>
        <w:tc>
          <w:tcPr>
            <w:tcW w:w="2419" w:type="pct"/>
            <w:shd w:val="clear" w:color="auto" w:fill="auto"/>
          </w:tcPr>
          <w:p w14:paraId="65BB5983" w14:textId="77777777" w:rsidR="00F54EF1"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13C4AE6B" wp14:editId="7B63FEEE">
                  <wp:extent cx="2401570" cy="1797050"/>
                  <wp:effectExtent l="0" t="0" r="0" b="0"/>
                  <wp:docPr id="11000892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08926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401570" cy="1797050"/>
                          </a:xfrm>
                          <a:prstGeom prst="rect">
                            <a:avLst/>
                          </a:prstGeom>
                          <a:noFill/>
                          <a:ln>
                            <a:noFill/>
                          </a:ln>
                        </pic:spPr>
                      </pic:pic>
                    </a:graphicData>
                  </a:graphic>
                </wp:inline>
              </w:drawing>
            </w:r>
          </w:p>
        </w:tc>
        <w:tc>
          <w:tcPr>
            <w:tcW w:w="2580" w:type="pct"/>
            <w:shd w:val="clear" w:color="auto" w:fill="auto"/>
          </w:tcPr>
          <w:p w14:paraId="5F65D539" w14:textId="77777777" w:rsidR="00F54EF1"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noProof/>
                <w:u w:val="single"/>
              </w:rPr>
              <w:drawing>
                <wp:inline distT="0" distB="0" distL="0" distR="0" wp14:anchorId="4637FC47" wp14:editId="6CD60788">
                  <wp:extent cx="2576195" cy="1932305"/>
                  <wp:effectExtent l="0" t="0" r="0" b="0"/>
                  <wp:docPr id="18962108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210857"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576195" cy="1932305"/>
                          </a:xfrm>
                          <a:prstGeom prst="rect">
                            <a:avLst/>
                          </a:prstGeom>
                          <a:noFill/>
                          <a:ln>
                            <a:noFill/>
                          </a:ln>
                        </pic:spPr>
                      </pic:pic>
                    </a:graphicData>
                  </a:graphic>
                </wp:inline>
              </w:drawing>
            </w:r>
          </w:p>
        </w:tc>
      </w:tr>
      <w:tr w:rsidR="00F54EF1" w14:paraId="3645921F" w14:textId="77777777">
        <w:trPr>
          <w:trHeight w:val="198"/>
        </w:trPr>
        <w:tc>
          <w:tcPr>
            <w:tcW w:w="2419" w:type="pct"/>
            <w:shd w:val="clear" w:color="auto" w:fill="auto"/>
          </w:tcPr>
          <w:p w14:paraId="2152E23F" w14:textId="77777777" w:rsidR="00F54EF1"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地块北侧（村道及工业园社区村委会）</w:t>
            </w:r>
          </w:p>
        </w:tc>
        <w:tc>
          <w:tcPr>
            <w:tcW w:w="2580" w:type="pct"/>
            <w:shd w:val="clear" w:color="auto" w:fill="auto"/>
          </w:tcPr>
          <w:p w14:paraId="03BE4ABB" w14:textId="77777777" w:rsidR="00F54EF1" w:rsidRDefault="00000000">
            <w:pPr>
              <w:adjustRightInd w:val="0"/>
              <w:snapToGrid w:val="0"/>
              <w:spacing w:line="276" w:lineRule="auto"/>
              <w:jc w:val="center"/>
              <w:rPr>
                <w:rFonts w:ascii="Times New Roman" w:hAnsi="Times New Roman" w:cs="Times New Roman"/>
                <w:u w:val="single"/>
              </w:rPr>
            </w:pPr>
            <w:r>
              <w:rPr>
                <w:rFonts w:ascii="Times New Roman" w:hAnsi="Times New Roman" w:cs="Times New Roman" w:hint="eastAsia"/>
                <w:u w:val="single"/>
              </w:rPr>
              <w:t>南侧农用地</w:t>
            </w:r>
          </w:p>
        </w:tc>
      </w:tr>
    </w:tbl>
    <w:bookmarkEnd w:id="115"/>
    <w:p w14:paraId="26036CDB" w14:textId="77777777" w:rsidR="00F54EF1" w:rsidRDefault="00000000">
      <w:pPr>
        <w:adjustRightInd w:val="0"/>
        <w:snapToGrid w:val="0"/>
        <w:jc w:val="center"/>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图</w:t>
      </w:r>
      <w:r>
        <w:rPr>
          <w:rFonts w:ascii="Times New Roman" w:hAnsi="Times New Roman" w:cs="Times New Roman"/>
          <w:b/>
          <w:bCs/>
          <w:kern w:val="0"/>
          <w:sz w:val="24"/>
          <w:szCs w:val="24"/>
          <w:u w:val="single"/>
        </w:rPr>
        <w:t>5-1</w:t>
      </w:r>
      <w:r>
        <w:rPr>
          <w:rFonts w:ascii="Times New Roman" w:hAnsi="Times New Roman" w:cs="Times New Roman" w:hint="eastAsia"/>
          <w:b/>
          <w:bCs/>
          <w:kern w:val="0"/>
          <w:sz w:val="24"/>
          <w:szCs w:val="24"/>
          <w:u w:val="single"/>
        </w:rPr>
        <w:t xml:space="preserve">   </w:t>
      </w:r>
      <w:r>
        <w:rPr>
          <w:rFonts w:ascii="Times New Roman" w:hAnsi="Times New Roman" w:cs="Times New Roman"/>
          <w:b/>
          <w:bCs/>
          <w:kern w:val="0"/>
          <w:sz w:val="24"/>
          <w:szCs w:val="24"/>
          <w:u w:val="single"/>
        </w:rPr>
        <w:t>地块现场踏勘照片</w:t>
      </w:r>
    </w:p>
    <w:p w14:paraId="6C73CCDF" w14:textId="77777777" w:rsidR="00F54EF1" w:rsidRDefault="00000000">
      <w:pPr>
        <w:pStyle w:val="3"/>
        <w:spacing w:before="0" w:after="0" w:line="360" w:lineRule="auto"/>
        <w:rPr>
          <w:rFonts w:ascii="Times New Roman" w:hAnsi="Times New Roman" w:cs="Times New Roman"/>
          <w:color w:val="auto"/>
          <w:u w:val="single"/>
        </w:rPr>
      </w:pPr>
      <w:bookmarkStart w:id="116" w:name="_Toc13911"/>
      <w:bookmarkStart w:id="117" w:name="_Toc162455791"/>
      <w:bookmarkStart w:id="118" w:name="_Toc14657"/>
      <w:r>
        <w:rPr>
          <w:rFonts w:ascii="Times New Roman" w:hAnsi="Times New Roman" w:cs="Times New Roman"/>
          <w:color w:val="auto"/>
          <w:u w:val="single"/>
        </w:rPr>
        <w:t>5.1.2</w:t>
      </w:r>
      <w:r>
        <w:rPr>
          <w:rFonts w:ascii="Times New Roman" w:hAnsi="Times New Roman" w:cs="Times New Roman"/>
          <w:color w:val="auto"/>
          <w:u w:val="single"/>
        </w:rPr>
        <w:t>现场踏勘结论</w:t>
      </w:r>
      <w:bookmarkEnd w:id="116"/>
      <w:bookmarkEnd w:id="117"/>
      <w:bookmarkEnd w:id="118"/>
    </w:p>
    <w:p w14:paraId="31877382" w14:textId="77777777" w:rsidR="00F54EF1"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通过对调查地块内部及周边相邻地块现场踏勘发现，地块内部及周边相邻区</w:t>
      </w:r>
      <w:r>
        <w:rPr>
          <w:rFonts w:ascii="Times New Roman" w:hAnsi="Times New Roman" w:cs="Times New Roman"/>
          <w:kern w:val="0"/>
          <w:sz w:val="24"/>
          <w:szCs w:val="24"/>
          <w:u w:val="single"/>
        </w:rPr>
        <w:lastRenderedPageBreak/>
        <w:t>域未发现土壤颜色、气味等异常现象，也未出现规模化养殖场、危险废物及固废堆放与倾倒或填埋的迹象</w:t>
      </w:r>
      <w:r>
        <w:rPr>
          <w:rFonts w:ascii="Times New Roman" w:hAnsi="Times New Roman" w:cs="Times New Roman" w:hint="eastAsia"/>
          <w:kern w:val="0"/>
          <w:sz w:val="24"/>
          <w:szCs w:val="24"/>
          <w:u w:val="single"/>
        </w:rPr>
        <w:t>，周边工业企业均按要求配套有相应的环保设施，运行以来未发生过环境污染事故，</w:t>
      </w:r>
      <w:r>
        <w:rPr>
          <w:rFonts w:ascii="Times New Roman" w:hAnsi="Times New Roman" w:cs="Times New Roman"/>
          <w:kern w:val="0"/>
          <w:sz w:val="24"/>
          <w:szCs w:val="24"/>
          <w:u w:val="single"/>
        </w:rPr>
        <w:t>现场踏勘得到的信息能有效印证历史卫星图片解译的信息。</w:t>
      </w:r>
    </w:p>
    <w:p w14:paraId="34671CAB" w14:textId="77777777" w:rsidR="00F54EF1" w:rsidRDefault="00000000">
      <w:pPr>
        <w:keepNext/>
        <w:keepLines/>
        <w:spacing w:line="360" w:lineRule="auto"/>
        <w:outlineLvl w:val="1"/>
        <w:rPr>
          <w:rFonts w:ascii="Times New Roman" w:hAnsi="Times New Roman" w:cs="Times New Roman"/>
        </w:rPr>
      </w:pPr>
      <w:bookmarkStart w:id="119" w:name="_Toc162455792"/>
      <w:r>
        <w:rPr>
          <w:rFonts w:ascii="Times New Roman" w:hAnsi="Times New Roman" w:cs="Times New Roman"/>
          <w:b/>
          <w:bCs/>
          <w:sz w:val="30"/>
          <w:szCs w:val="30"/>
        </w:rPr>
        <w:t>5.2</w:t>
      </w:r>
      <w:r>
        <w:rPr>
          <w:rFonts w:ascii="Times New Roman" w:hAnsi="Times New Roman" w:cs="Times New Roman"/>
          <w:b/>
          <w:bCs/>
          <w:sz w:val="30"/>
          <w:szCs w:val="30"/>
        </w:rPr>
        <w:t>人员访谈</w:t>
      </w:r>
      <w:bookmarkEnd w:id="119"/>
    </w:p>
    <w:p w14:paraId="72C388CF"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主要对熟悉地块历史和当前情况的知情人进行访谈，以便进一步支撑前述历史卫星图片分析结论和现场踏勘结论的真实性和准确性。访谈对象的选择应具有广泛的代表性，包括访谈单位和个人。</w:t>
      </w:r>
    </w:p>
    <w:p w14:paraId="52647259" w14:textId="77777777" w:rsidR="00F54EF1" w:rsidRDefault="00000000">
      <w:pPr>
        <w:pStyle w:val="3"/>
        <w:spacing w:before="0" w:after="0" w:line="360" w:lineRule="auto"/>
        <w:rPr>
          <w:rFonts w:ascii="Times New Roman" w:hAnsi="Times New Roman" w:cs="Times New Roman"/>
          <w:color w:val="auto"/>
        </w:rPr>
      </w:pPr>
      <w:bookmarkStart w:id="120" w:name="_Toc26720"/>
      <w:bookmarkStart w:id="121" w:name="_Toc560"/>
      <w:bookmarkStart w:id="122" w:name="_Toc162455793"/>
      <w:r>
        <w:rPr>
          <w:rFonts w:ascii="Times New Roman" w:hAnsi="Times New Roman" w:cs="Times New Roman"/>
          <w:color w:val="auto"/>
        </w:rPr>
        <w:t>5.2.1</w:t>
      </w:r>
      <w:r>
        <w:rPr>
          <w:rFonts w:ascii="Times New Roman" w:hAnsi="Times New Roman" w:cs="Times New Roman"/>
          <w:color w:val="auto"/>
        </w:rPr>
        <w:t>访谈对象</w:t>
      </w:r>
      <w:bookmarkEnd w:id="120"/>
      <w:bookmarkEnd w:id="121"/>
      <w:bookmarkEnd w:id="122"/>
    </w:p>
    <w:p w14:paraId="728391A0"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我司工作人员对原地块</w:t>
      </w:r>
      <w:r>
        <w:rPr>
          <w:rFonts w:ascii="Times New Roman" w:hAnsi="Times New Roman" w:cs="Times New Roman" w:hint="eastAsia"/>
          <w:kern w:val="0"/>
          <w:sz w:val="24"/>
          <w:szCs w:val="24"/>
        </w:rPr>
        <w:t>管理人员</w:t>
      </w:r>
      <w:r>
        <w:rPr>
          <w:rFonts w:ascii="Times New Roman" w:hAnsi="Times New Roman" w:cs="Times New Roman"/>
          <w:kern w:val="0"/>
          <w:sz w:val="24"/>
          <w:szCs w:val="24"/>
        </w:rPr>
        <w:t>、</w:t>
      </w:r>
      <w:r>
        <w:rPr>
          <w:rFonts w:ascii="Times New Roman" w:hAnsi="Times New Roman" w:cs="Times New Roman" w:hint="eastAsia"/>
          <w:kern w:val="0"/>
          <w:sz w:val="24"/>
          <w:szCs w:val="24"/>
        </w:rPr>
        <w:t>社区管理人员</w:t>
      </w:r>
      <w:r>
        <w:rPr>
          <w:rFonts w:ascii="Times New Roman" w:hAnsi="Times New Roman" w:cs="Times New Roman"/>
          <w:kern w:val="0"/>
          <w:sz w:val="24"/>
          <w:szCs w:val="24"/>
        </w:rPr>
        <w:t>、地块管理单位等熟悉地块情况的相关人员进行了访谈，访谈人员信息及代表性分析见表</w:t>
      </w:r>
      <w:r>
        <w:rPr>
          <w:rFonts w:ascii="Times New Roman" w:hAnsi="Times New Roman" w:cs="Times New Roman"/>
          <w:kern w:val="0"/>
          <w:sz w:val="24"/>
          <w:szCs w:val="24"/>
        </w:rPr>
        <w:t>5-1</w:t>
      </w:r>
      <w:r>
        <w:rPr>
          <w:rFonts w:ascii="Times New Roman" w:hAnsi="Times New Roman" w:cs="Times New Roman"/>
          <w:kern w:val="0"/>
          <w:sz w:val="24"/>
          <w:szCs w:val="24"/>
        </w:rPr>
        <w:t>、人员访谈照片见图</w:t>
      </w:r>
      <w:r>
        <w:rPr>
          <w:rFonts w:ascii="Times New Roman" w:hAnsi="Times New Roman" w:cs="Times New Roman"/>
          <w:kern w:val="0"/>
          <w:sz w:val="24"/>
          <w:szCs w:val="24"/>
        </w:rPr>
        <w:t>5-2</w:t>
      </w:r>
      <w:r>
        <w:rPr>
          <w:rFonts w:ascii="Times New Roman" w:hAnsi="Times New Roman" w:cs="Times New Roman"/>
          <w:kern w:val="0"/>
          <w:sz w:val="24"/>
          <w:szCs w:val="24"/>
        </w:rPr>
        <w:t>。</w:t>
      </w:r>
    </w:p>
    <w:p w14:paraId="3C76AA66" w14:textId="77777777" w:rsidR="00F54EF1" w:rsidRDefault="00000000">
      <w:pPr>
        <w:pStyle w:val="Style11"/>
        <w:ind w:firstLineChars="0" w:firstLine="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访谈人员信息汇总表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288"/>
        <w:gridCol w:w="2784"/>
        <w:gridCol w:w="948"/>
        <w:gridCol w:w="2554"/>
      </w:tblGrid>
      <w:tr w:rsidR="00F54EF1" w14:paraId="105465C9" w14:textId="77777777">
        <w:trPr>
          <w:trHeight w:val="454"/>
          <w:tblHeader/>
          <w:jc w:val="center"/>
        </w:trPr>
        <w:tc>
          <w:tcPr>
            <w:tcW w:w="430" w:type="pct"/>
            <w:tcMar>
              <w:top w:w="0" w:type="dxa"/>
              <w:left w:w="11" w:type="dxa"/>
              <w:bottom w:w="0" w:type="dxa"/>
              <w:right w:w="11" w:type="dxa"/>
            </w:tcMar>
            <w:vAlign w:val="center"/>
          </w:tcPr>
          <w:p w14:paraId="2F73EDE3" w14:textId="77777777" w:rsidR="00F54EF1"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姓名</w:t>
            </w:r>
          </w:p>
        </w:tc>
        <w:tc>
          <w:tcPr>
            <w:tcW w:w="777" w:type="pct"/>
            <w:tcMar>
              <w:top w:w="0" w:type="dxa"/>
              <w:left w:w="11" w:type="dxa"/>
              <w:bottom w:w="0" w:type="dxa"/>
              <w:right w:w="11" w:type="dxa"/>
            </w:tcMar>
            <w:vAlign w:val="center"/>
          </w:tcPr>
          <w:p w14:paraId="0D79E759" w14:textId="77777777" w:rsidR="00F54EF1"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联系方式</w:t>
            </w:r>
          </w:p>
        </w:tc>
        <w:tc>
          <w:tcPr>
            <w:tcW w:w="1680" w:type="pct"/>
            <w:tcMar>
              <w:top w:w="0" w:type="dxa"/>
              <w:left w:w="11" w:type="dxa"/>
              <w:bottom w:w="0" w:type="dxa"/>
              <w:right w:w="11" w:type="dxa"/>
            </w:tcMar>
            <w:vAlign w:val="center"/>
          </w:tcPr>
          <w:p w14:paraId="18ACF88F" w14:textId="77777777" w:rsidR="00F54EF1"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单位</w:t>
            </w:r>
            <w:r>
              <w:rPr>
                <w:rFonts w:ascii="Times New Roman" w:hAnsi="Times New Roman" w:cs="Times New Roman" w:hint="eastAsia"/>
                <w:b/>
                <w:szCs w:val="21"/>
              </w:rPr>
              <w:t>－</w:t>
            </w:r>
            <w:r>
              <w:rPr>
                <w:rFonts w:ascii="Times New Roman" w:hAnsi="Times New Roman" w:cs="Times New Roman"/>
                <w:b/>
                <w:szCs w:val="21"/>
              </w:rPr>
              <w:t>职务</w:t>
            </w:r>
            <w:r>
              <w:rPr>
                <w:rFonts w:ascii="Times New Roman" w:hAnsi="Times New Roman" w:cs="Times New Roman"/>
                <w:b/>
                <w:szCs w:val="21"/>
              </w:rPr>
              <w:t>/</w:t>
            </w:r>
            <w:r>
              <w:rPr>
                <w:rFonts w:ascii="Times New Roman" w:hAnsi="Times New Roman" w:cs="Times New Roman"/>
                <w:b/>
                <w:szCs w:val="21"/>
              </w:rPr>
              <w:t>身份</w:t>
            </w:r>
          </w:p>
        </w:tc>
        <w:tc>
          <w:tcPr>
            <w:tcW w:w="572" w:type="pct"/>
            <w:tcMar>
              <w:top w:w="0" w:type="dxa"/>
              <w:left w:w="11" w:type="dxa"/>
              <w:bottom w:w="0" w:type="dxa"/>
              <w:right w:w="11" w:type="dxa"/>
            </w:tcMar>
            <w:vAlign w:val="center"/>
          </w:tcPr>
          <w:p w14:paraId="3EC83468" w14:textId="77777777" w:rsidR="00F54EF1"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hint="eastAsia"/>
                <w:b/>
                <w:szCs w:val="21"/>
              </w:rPr>
              <w:t>调查方式</w:t>
            </w:r>
          </w:p>
        </w:tc>
        <w:tc>
          <w:tcPr>
            <w:tcW w:w="1541" w:type="pct"/>
            <w:tcMar>
              <w:top w:w="0" w:type="dxa"/>
              <w:left w:w="11" w:type="dxa"/>
              <w:bottom w:w="0" w:type="dxa"/>
              <w:right w:w="11" w:type="dxa"/>
            </w:tcMar>
            <w:vAlign w:val="center"/>
          </w:tcPr>
          <w:p w14:paraId="218F44F0" w14:textId="77777777" w:rsidR="00F54EF1"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人员代表性分析</w:t>
            </w:r>
          </w:p>
        </w:tc>
      </w:tr>
      <w:tr w:rsidR="00F54EF1" w14:paraId="23FFB599" w14:textId="77777777">
        <w:trPr>
          <w:trHeight w:val="454"/>
          <w:jc w:val="center"/>
        </w:trPr>
        <w:tc>
          <w:tcPr>
            <w:tcW w:w="430" w:type="pct"/>
            <w:tcMar>
              <w:top w:w="0" w:type="dxa"/>
              <w:left w:w="11" w:type="dxa"/>
              <w:bottom w:w="0" w:type="dxa"/>
              <w:right w:w="11" w:type="dxa"/>
            </w:tcMar>
            <w:vAlign w:val="center"/>
          </w:tcPr>
          <w:p w14:paraId="10D18526"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何姝海</w:t>
            </w:r>
          </w:p>
        </w:tc>
        <w:tc>
          <w:tcPr>
            <w:tcW w:w="777" w:type="pct"/>
            <w:tcMar>
              <w:top w:w="0" w:type="dxa"/>
              <w:left w:w="11" w:type="dxa"/>
              <w:bottom w:w="0" w:type="dxa"/>
              <w:right w:w="11" w:type="dxa"/>
            </w:tcMar>
            <w:vAlign w:val="center"/>
          </w:tcPr>
          <w:p w14:paraId="50EDADF6"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13927795701</w:t>
            </w:r>
          </w:p>
        </w:tc>
        <w:tc>
          <w:tcPr>
            <w:tcW w:w="1680" w:type="pct"/>
            <w:tcMar>
              <w:top w:w="0" w:type="dxa"/>
              <w:left w:w="11" w:type="dxa"/>
              <w:bottom w:w="0" w:type="dxa"/>
              <w:right w:w="11" w:type="dxa"/>
            </w:tcMar>
            <w:vAlign w:val="center"/>
          </w:tcPr>
          <w:p w14:paraId="4937A82F"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工业集中区幼儿园</w:t>
            </w:r>
          </w:p>
        </w:tc>
        <w:tc>
          <w:tcPr>
            <w:tcW w:w="572" w:type="pct"/>
            <w:tcMar>
              <w:top w:w="0" w:type="dxa"/>
              <w:left w:w="11" w:type="dxa"/>
              <w:bottom w:w="0" w:type="dxa"/>
              <w:right w:w="11" w:type="dxa"/>
            </w:tcMar>
            <w:vAlign w:val="center"/>
          </w:tcPr>
          <w:p w14:paraId="773BE98A"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507B4480"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土地使用单位负责人</w:t>
            </w:r>
          </w:p>
        </w:tc>
      </w:tr>
      <w:tr w:rsidR="00F54EF1" w14:paraId="60BD6EC9" w14:textId="77777777">
        <w:trPr>
          <w:trHeight w:val="454"/>
          <w:jc w:val="center"/>
        </w:trPr>
        <w:tc>
          <w:tcPr>
            <w:tcW w:w="430" w:type="pct"/>
            <w:tcMar>
              <w:top w:w="0" w:type="dxa"/>
              <w:left w:w="11" w:type="dxa"/>
              <w:bottom w:w="0" w:type="dxa"/>
              <w:right w:w="11" w:type="dxa"/>
            </w:tcMar>
            <w:vAlign w:val="center"/>
          </w:tcPr>
          <w:p w14:paraId="23E672EB"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谢妮</w:t>
            </w:r>
            <w:proofErr w:type="gramStart"/>
            <w:r>
              <w:rPr>
                <w:rFonts w:ascii="Times New Roman" w:hAnsi="Times New Roman" w:cs="Times New Roman" w:hint="eastAsia"/>
                <w:szCs w:val="21"/>
              </w:rPr>
              <w:t>妮</w:t>
            </w:r>
            <w:proofErr w:type="gramEnd"/>
          </w:p>
        </w:tc>
        <w:tc>
          <w:tcPr>
            <w:tcW w:w="777" w:type="pct"/>
            <w:tcMar>
              <w:top w:w="0" w:type="dxa"/>
              <w:left w:w="11" w:type="dxa"/>
              <w:bottom w:w="0" w:type="dxa"/>
              <w:right w:w="11" w:type="dxa"/>
            </w:tcMar>
            <w:vAlign w:val="center"/>
          </w:tcPr>
          <w:p w14:paraId="5AD36E05"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17346967521</w:t>
            </w:r>
          </w:p>
        </w:tc>
        <w:tc>
          <w:tcPr>
            <w:tcW w:w="1680" w:type="pct"/>
            <w:tcMar>
              <w:top w:w="0" w:type="dxa"/>
              <w:left w:w="11" w:type="dxa"/>
              <w:bottom w:w="0" w:type="dxa"/>
              <w:right w:w="11" w:type="dxa"/>
            </w:tcMar>
            <w:vAlign w:val="center"/>
          </w:tcPr>
          <w:p w14:paraId="7C30AF0C"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工业集中区幼儿园</w:t>
            </w:r>
          </w:p>
        </w:tc>
        <w:tc>
          <w:tcPr>
            <w:tcW w:w="572" w:type="pct"/>
            <w:tcMar>
              <w:top w:w="0" w:type="dxa"/>
              <w:left w:w="11" w:type="dxa"/>
              <w:bottom w:w="0" w:type="dxa"/>
              <w:right w:w="11" w:type="dxa"/>
            </w:tcMar>
            <w:vAlign w:val="center"/>
          </w:tcPr>
          <w:p w14:paraId="72B85B83"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259BB00B"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土地使用单位员工</w:t>
            </w:r>
          </w:p>
        </w:tc>
      </w:tr>
      <w:tr w:rsidR="00F54EF1" w14:paraId="703C51FB" w14:textId="77777777">
        <w:trPr>
          <w:trHeight w:val="454"/>
          <w:jc w:val="center"/>
        </w:trPr>
        <w:tc>
          <w:tcPr>
            <w:tcW w:w="430" w:type="pct"/>
            <w:tcMar>
              <w:top w:w="0" w:type="dxa"/>
              <w:left w:w="11" w:type="dxa"/>
              <w:bottom w:w="0" w:type="dxa"/>
              <w:right w:w="11" w:type="dxa"/>
            </w:tcMar>
            <w:vAlign w:val="center"/>
          </w:tcPr>
          <w:p w14:paraId="5E4FF839"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周凯瑞</w:t>
            </w:r>
          </w:p>
        </w:tc>
        <w:tc>
          <w:tcPr>
            <w:tcW w:w="777" w:type="pct"/>
            <w:tcMar>
              <w:top w:w="0" w:type="dxa"/>
              <w:left w:w="11" w:type="dxa"/>
              <w:bottom w:w="0" w:type="dxa"/>
              <w:right w:w="11" w:type="dxa"/>
            </w:tcMar>
            <w:vAlign w:val="center"/>
          </w:tcPr>
          <w:p w14:paraId="3CF28F6E"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18374861020</w:t>
            </w:r>
          </w:p>
        </w:tc>
        <w:tc>
          <w:tcPr>
            <w:tcW w:w="1680" w:type="pct"/>
            <w:tcMar>
              <w:top w:w="0" w:type="dxa"/>
              <w:left w:w="11" w:type="dxa"/>
              <w:bottom w:w="0" w:type="dxa"/>
              <w:right w:w="11" w:type="dxa"/>
            </w:tcMar>
            <w:vAlign w:val="center"/>
          </w:tcPr>
          <w:p w14:paraId="407537F1"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工业集中区幼儿园</w:t>
            </w:r>
          </w:p>
        </w:tc>
        <w:tc>
          <w:tcPr>
            <w:tcW w:w="572" w:type="pct"/>
            <w:tcMar>
              <w:top w:w="0" w:type="dxa"/>
              <w:left w:w="11" w:type="dxa"/>
              <w:bottom w:w="0" w:type="dxa"/>
              <w:right w:w="11" w:type="dxa"/>
            </w:tcMar>
            <w:vAlign w:val="center"/>
          </w:tcPr>
          <w:p w14:paraId="6BEFEF3E"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6EB9FD6E"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土地使用单位员工</w:t>
            </w:r>
          </w:p>
        </w:tc>
      </w:tr>
      <w:tr w:rsidR="00F54EF1" w14:paraId="7503FC14" w14:textId="77777777">
        <w:trPr>
          <w:trHeight w:val="454"/>
          <w:jc w:val="center"/>
        </w:trPr>
        <w:tc>
          <w:tcPr>
            <w:tcW w:w="430" w:type="pct"/>
            <w:tcMar>
              <w:top w:w="0" w:type="dxa"/>
              <w:left w:w="11" w:type="dxa"/>
              <w:bottom w:w="0" w:type="dxa"/>
              <w:right w:w="11" w:type="dxa"/>
            </w:tcMar>
            <w:vAlign w:val="center"/>
          </w:tcPr>
          <w:p w14:paraId="5521EF1C"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卢细菊</w:t>
            </w:r>
          </w:p>
        </w:tc>
        <w:tc>
          <w:tcPr>
            <w:tcW w:w="777" w:type="pct"/>
            <w:tcMar>
              <w:top w:w="0" w:type="dxa"/>
              <w:left w:w="11" w:type="dxa"/>
              <w:bottom w:w="0" w:type="dxa"/>
              <w:right w:w="11" w:type="dxa"/>
            </w:tcMar>
            <w:vAlign w:val="center"/>
          </w:tcPr>
          <w:p w14:paraId="11DEF8CA"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13469392581</w:t>
            </w:r>
          </w:p>
        </w:tc>
        <w:tc>
          <w:tcPr>
            <w:tcW w:w="1680" w:type="pct"/>
            <w:tcMar>
              <w:top w:w="0" w:type="dxa"/>
              <w:left w:w="11" w:type="dxa"/>
              <w:bottom w:w="0" w:type="dxa"/>
              <w:right w:w="11" w:type="dxa"/>
            </w:tcMar>
            <w:vAlign w:val="center"/>
          </w:tcPr>
          <w:p w14:paraId="31FB1B46"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工业园安置小区</w:t>
            </w:r>
          </w:p>
        </w:tc>
        <w:tc>
          <w:tcPr>
            <w:tcW w:w="572" w:type="pct"/>
            <w:tcMar>
              <w:top w:w="0" w:type="dxa"/>
              <w:left w:w="11" w:type="dxa"/>
              <w:bottom w:w="0" w:type="dxa"/>
              <w:right w:w="11" w:type="dxa"/>
            </w:tcMar>
            <w:vAlign w:val="center"/>
          </w:tcPr>
          <w:p w14:paraId="0952279F"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2FC6B469"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周边居民</w:t>
            </w:r>
          </w:p>
        </w:tc>
      </w:tr>
      <w:tr w:rsidR="00F54EF1" w14:paraId="07C8C4CB" w14:textId="77777777">
        <w:trPr>
          <w:trHeight w:val="454"/>
          <w:jc w:val="center"/>
        </w:trPr>
        <w:tc>
          <w:tcPr>
            <w:tcW w:w="430" w:type="pct"/>
            <w:tcMar>
              <w:top w:w="0" w:type="dxa"/>
              <w:left w:w="11" w:type="dxa"/>
              <w:bottom w:w="0" w:type="dxa"/>
              <w:right w:w="11" w:type="dxa"/>
            </w:tcMar>
            <w:vAlign w:val="center"/>
          </w:tcPr>
          <w:p w14:paraId="34EA8699"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孙丹丹</w:t>
            </w:r>
          </w:p>
        </w:tc>
        <w:tc>
          <w:tcPr>
            <w:tcW w:w="777" w:type="pct"/>
            <w:tcMar>
              <w:top w:w="0" w:type="dxa"/>
              <w:left w:w="11" w:type="dxa"/>
              <w:bottom w:w="0" w:type="dxa"/>
              <w:right w:w="11" w:type="dxa"/>
            </w:tcMar>
            <w:vAlign w:val="center"/>
          </w:tcPr>
          <w:p w14:paraId="243A74D3"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18867216922</w:t>
            </w:r>
          </w:p>
        </w:tc>
        <w:tc>
          <w:tcPr>
            <w:tcW w:w="1680" w:type="pct"/>
            <w:tcMar>
              <w:top w:w="0" w:type="dxa"/>
              <w:left w:w="11" w:type="dxa"/>
              <w:bottom w:w="0" w:type="dxa"/>
              <w:right w:w="11" w:type="dxa"/>
            </w:tcMar>
            <w:vAlign w:val="center"/>
          </w:tcPr>
          <w:p w14:paraId="71A082F0"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工业园社区村村委会</w:t>
            </w:r>
          </w:p>
        </w:tc>
        <w:tc>
          <w:tcPr>
            <w:tcW w:w="572" w:type="pct"/>
            <w:tcMar>
              <w:top w:w="0" w:type="dxa"/>
              <w:left w:w="11" w:type="dxa"/>
              <w:bottom w:w="0" w:type="dxa"/>
              <w:right w:w="11" w:type="dxa"/>
            </w:tcMar>
            <w:vAlign w:val="center"/>
          </w:tcPr>
          <w:p w14:paraId="35CC2B8C"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74AF6529"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社区管理人员</w:t>
            </w:r>
          </w:p>
        </w:tc>
      </w:tr>
      <w:tr w:rsidR="00F54EF1" w14:paraId="21EE46E6" w14:textId="77777777">
        <w:trPr>
          <w:trHeight w:val="454"/>
          <w:jc w:val="center"/>
        </w:trPr>
        <w:tc>
          <w:tcPr>
            <w:tcW w:w="430" w:type="pct"/>
            <w:tcMar>
              <w:top w:w="0" w:type="dxa"/>
              <w:left w:w="11" w:type="dxa"/>
              <w:bottom w:w="0" w:type="dxa"/>
              <w:right w:w="11" w:type="dxa"/>
            </w:tcMar>
            <w:vAlign w:val="center"/>
          </w:tcPr>
          <w:p w14:paraId="3C324CA1"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田成志</w:t>
            </w:r>
          </w:p>
        </w:tc>
        <w:tc>
          <w:tcPr>
            <w:tcW w:w="777" w:type="pct"/>
            <w:tcMar>
              <w:top w:w="0" w:type="dxa"/>
              <w:left w:w="11" w:type="dxa"/>
              <w:bottom w:w="0" w:type="dxa"/>
              <w:right w:w="11" w:type="dxa"/>
            </w:tcMar>
            <w:vAlign w:val="center"/>
          </w:tcPr>
          <w:p w14:paraId="70B28EC2"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18874670099</w:t>
            </w:r>
          </w:p>
        </w:tc>
        <w:tc>
          <w:tcPr>
            <w:tcW w:w="1680" w:type="pct"/>
            <w:tcMar>
              <w:top w:w="0" w:type="dxa"/>
              <w:left w:w="11" w:type="dxa"/>
              <w:bottom w:w="0" w:type="dxa"/>
              <w:right w:w="11" w:type="dxa"/>
            </w:tcMar>
            <w:vAlign w:val="center"/>
          </w:tcPr>
          <w:p w14:paraId="0D1B9341"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江永县自然资源局</w:t>
            </w:r>
          </w:p>
        </w:tc>
        <w:tc>
          <w:tcPr>
            <w:tcW w:w="572" w:type="pct"/>
            <w:tcMar>
              <w:top w:w="0" w:type="dxa"/>
              <w:left w:w="11" w:type="dxa"/>
              <w:bottom w:w="0" w:type="dxa"/>
              <w:right w:w="11" w:type="dxa"/>
            </w:tcMar>
            <w:vAlign w:val="center"/>
          </w:tcPr>
          <w:p w14:paraId="75ECD1F1"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193F06A2"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开发利用股长</w:t>
            </w:r>
          </w:p>
        </w:tc>
      </w:tr>
      <w:tr w:rsidR="00F54EF1" w14:paraId="09925757" w14:textId="77777777">
        <w:trPr>
          <w:trHeight w:val="454"/>
          <w:jc w:val="center"/>
        </w:trPr>
        <w:tc>
          <w:tcPr>
            <w:tcW w:w="430" w:type="pct"/>
            <w:tcMar>
              <w:top w:w="0" w:type="dxa"/>
              <w:left w:w="11" w:type="dxa"/>
              <w:bottom w:w="0" w:type="dxa"/>
              <w:right w:w="11" w:type="dxa"/>
            </w:tcMar>
            <w:vAlign w:val="center"/>
          </w:tcPr>
          <w:p w14:paraId="4D22BB6C"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卢青</w:t>
            </w:r>
          </w:p>
        </w:tc>
        <w:tc>
          <w:tcPr>
            <w:tcW w:w="777" w:type="pct"/>
            <w:tcMar>
              <w:top w:w="0" w:type="dxa"/>
              <w:left w:w="11" w:type="dxa"/>
              <w:bottom w:w="0" w:type="dxa"/>
              <w:right w:w="11" w:type="dxa"/>
            </w:tcMar>
            <w:vAlign w:val="center"/>
          </w:tcPr>
          <w:p w14:paraId="487CFE38"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18797732160</w:t>
            </w:r>
          </w:p>
        </w:tc>
        <w:tc>
          <w:tcPr>
            <w:tcW w:w="1680" w:type="pct"/>
            <w:tcMar>
              <w:top w:w="0" w:type="dxa"/>
              <w:left w:w="11" w:type="dxa"/>
              <w:bottom w:w="0" w:type="dxa"/>
              <w:right w:w="11" w:type="dxa"/>
            </w:tcMar>
            <w:vAlign w:val="center"/>
          </w:tcPr>
          <w:p w14:paraId="7E3177F7"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永州市生态环境局江永分局</w:t>
            </w:r>
          </w:p>
        </w:tc>
        <w:tc>
          <w:tcPr>
            <w:tcW w:w="572" w:type="pct"/>
            <w:tcMar>
              <w:top w:w="0" w:type="dxa"/>
              <w:left w:w="11" w:type="dxa"/>
              <w:bottom w:w="0" w:type="dxa"/>
              <w:right w:w="11" w:type="dxa"/>
            </w:tcMar>
            <w:vAlign w:val="center"/>
          </w:tcPr>
          <w:p w14:paraId="4AD445D3"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调查表</w:t>
            </w:r>
          </w:p>
        </w:tc>
        <w:tc>
          <w:tcPr>
            <w:tcW w:w="1541" w:type="pct"/>
            <w:tcMar>
              <w:top w:w="0" w:type="dxa"/>
              <w:left w:w="11" w:type="dxa"/>
              <w:bottom w:w="0" w:type="dxa"/>
              <w:right w:w="11" w:type="dxa"/>
            </w:tcMar>
            <w:vAlign w:val="center"/>
          </w:tcPr>
          <w:p w14:paraId="4C879CAC"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u w:val="single"/>
              </w:rPr>
              <w:t>土壤股股长</w:t>
            </w:r>
          </w:p>
        </w:tc>
      </w:tr>
    </w:tbl>
    <w:p w14:paraId="4E2D6AD0" w14:textId="77777777" w:rsidR="00F54EF1" w:rsidRDefault="00F54EF1">
      <w:pPr>
        <w:rPr>
          <w:rFonts w:ascii="Times New Roman" w:hAnsi="Times New Roman" w:cs="Times New Roman"/>
          <w:sz w:val="28"/>
          <w:szCs w:val="32"/>
          <w:u w:val="singl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F54EF1" w14:paraId="17B5AEB4" w14:textId="77777777">
        <w:trPr>
          <w:trHeight w:val="378"/>
          <w:jc w:val="center"/>
        </w:trPr>
        <w:tc>
          <w:tcPr>
            <w:tcW w:w="2476" w:type="pct"/>
            <w:vAlign w:val="center"/>
          </w:tcPr>
          <w:p w14:paraId="3F678EF8"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69EBE124" wp14:editId="19292248">
                  <wp:extent cx="2533015" cy="3378835"/>
                  <wp:effectExtent l="0" t="0" r="635" b="0"/>
                  <wp:docPr id="1067117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117113" name="图片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542172" cy="3391098"/>
                          </a:xfrm>
                          <a:prstGeom prst="rect">
                            <a:avLst/>
                          </a:prstGeom>
                          <a:noFill/>
                          <a:ln>
                            <a:noFill/>
                          </a:ln>
                        </pic:spPr>
                      </pic:pic>
                    </a:graphicData>
                  </a:graphic>
                </wp:inline>
              </w:drawing>
            </w:r>
          </w:p>
        </w:tc>
        <w:tc>
          <w:tcPr>
            <w:tcW w:w="2524" w:type="pct"/>
            <w:vAlign w:val="center"/>
          </w:tcPr>
          <w:p w14:paraId="02E49F08"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5A14F5D4" wp14:editId="71279F67">
                  <wp:extent cx="2545080" cy="3394710"/>
                  <wp:effectExtent l="0" t="0" r="7620" b="0"/>
                  <wp:docPr id="6673021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02108" name="图片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559081" cy="3413651"/>
                          </a:xfrm>
                          <a:prstGeom prst="rect">
                            <a:avLst/>
                          </a:prstGeom>
                          <a:noFill/>
                          <a:ln>
                            <a:noFill/>
                          </a:ln>
                        </pic:spPr>
                      </pic:pic>
                    </a:graphicData>
                  </a:graphic>
                </wp:inline>
              </w:drawing>
            </w:r>
          </w:p>
        </w:tc>
      </w:tr>
      <w:tr w:rsidR="00F54EF1" w14:paraId="5A70D135" w14:textId="77777777">
        <w:trPr>
          <w:trHeight w:val="378"/>
          <w:jc w:val="center"/>
        </w:trPr>
        <w:tc>
          <w:tcPr>
            <w:tcW w:w="2476" w:type="pct"/>
            <w:vAlign w:val="center"/>
          </w:tcPr>
          <w:p w14:paraId="2FFBFD18"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181B2702" wp14:editId="64B4437A">
                  <wp:extent cx="2508885" cy="3347085"/>
                  <wp:effectExtent l="0" t="0" r="5715" b="5715"/>
                  <wp:docPr id="17062783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78305" name="图片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20614" cy="3362340"/>
                          </a:xfrm>
                          <a:prstGeom prst="rect">
                            <a:avLst/>
                          </a:prstGeom>
                          <a:noFill/>
                          <a:ln>
                            <a:noFill/>
                          </a:ln>
                        </pic:spPr>
                      </pic:pic>
                    </a:graphicData>
                  </a:graphic>
                </wp:inline>
              </w:drawing>
            </w:r>
          </w:p>
        </w:tc>
        <w:tc>
          <w:tcPr>
            <w:tcW w:w="2524" w:type="pct"/>
            <w:vAlign w:val="center"/>
          </w:tcPr>
          <w:p w14:paraId="71295A0E"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28D91A8" wp14:editId="3C19E147">
                  <wp:extent cx="2508885" cy="3347085"/>
                  <wp:effectExtent l="0" t="0" r="5715" b="5715"/>
                  <wp:docPr id="133560047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00478" name="图片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520199" cy="3361785"/>
                          </a:xfrm>
                          <a:prstGeom prst="rect">
                            <a:avLst/>
                          </a:prstGeom>
                          <a:noFill/>
                          <a:ln>
                            <a:noFill/>
                          </a:ln>
                        </pic:spPr>
                      </pic:pic>
                    </a:graphicData>
                  </a:graphic>
                </wp:inline>
              </w:drawing>
            </w:r>
          </w:p>
        </w:tc>
      </w:tr>
      <w:tr w:rsidR="00F54EF1" w14:paraId="204A97D9" w14:textId="77777777">
        <w:trPr>
          <w:trHeight w:val="378"/>
          <w:jc w:val="center"/>
        </w:trPr>
        <w:tc>
          <w:tcPr>
            <w:tcW w:w="2476" w:type="pct"/>
            <w:vAlign w:val="center"/>
          </w:tcPr>
          <w:p w14:paraId="3516BD7D"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47E43563" wp14:editId="18E0F394">
                  <wp:extent cx="2552700" cy="3402965"/>
                  <wp:effectExtent l="0" t="0" r="0" b="6985"/>
                  <wp:docPr id="7747105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710537" name="图片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571853" cy="3427894"/>
                          </a:xfrm>
                          <a:prstGeom prst="rect">
                            <a:avLst/>
                          </a:prstGeom>
                          <a:noFill/>
                          <a:ln>
                            <a:noFill/>
                          </a:ln>
                        </pic:spPr>
                      </pic:pic>
                    </a:graphicData>
                  </a:graphic>
                </wp:inline>
              </w:drawing>
            </w:r>
          </w:p>
        </w:tc>
        <w:tc>
          <w:tcPr>
            <w:tcW w:w="2524" w:type="pct"/>
            <w:vAlign w:val="center"/>
          </w:tcPr>
          <w:p w14:paraId="44703914"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08ED3BBA" wp14:editId="10190293">
                  <wp:extent cx="2550160" cy="3402965"/>
                  <wp:effectExtent l="0" t="0" r="2540" b="6985"/>
                  <wp:docPr id="14096266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26605"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571891" cy="3431461"/>
                          </a:xfrm>
                          <a:prstGeom prst="rect">
                            <a:avLst/>
                          </a:prstGeom>
                          <a:noFill/>
                          <a:ln>
                            <a:noFill/>
                          </a:ln>
                        </pic:spPr>
                      </pic:pic>
                    </a:graphicData>
                  </a:graphic>
                </wp:inline>
              </w:drawing>
            </w:r>
          </w:p>
        </w:tc>
      </w:tr>
      <w:tr w:rsidR="00F54EF1" w14:paraId="47A8D47D" w14:textId="77777777">
        <w:trPr>
          <w:trHeight w:val="378"/>
          <w:jc w:val="center"/>
        </w:trPr>
        <w:tc>
          <w:tcPr>
            <w:tcW w:w="2476" w:type="pct"/>
            <w:vAlign w:val="center"/>
          </w:tcPr>
          <w:p w14:paraId="68B022AA" w14:textId="77777777" w:rsidR="00F54EF1"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2A847721" wp14:editId="36DAE988">
                  <wp:extent cx="2348230" cy="3132455"/>
                  <wp:effectExtent l="0" t="0" r="0" b="0"/>
                  <wp:docPr id="986212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12228" name="图片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56967" cy="3144138"/>
                          </a:xfrm>
                          <a:prstGeom prst="rect">
                            <a:avLst/>
                          </a:prstGeom>
                          <a:noFill/>
                          <a:ln>
                            <a:noFill/>
                          </a:ln>
                        </pic:spPr>
                      </pic:pic>
                    </a:graphicData>
                  </a:graphic>
                </wp:inline>
              </w:drawing>
            </w:r>
          </w:p>
        </w:tc>
        <w:tc>
          <w:tcPr>
            <w:tcW w:w="2524" w:type="pct"/>
            <w:vAlign w:val="center"/>
          </w:tcPr>
          <w:p w14:paraId="482ED4DC" w14:textId="77777777" w:rsidR="00F54EF1" w:rsidRDefault="00F54EF1">
            <w:pPr>
              <w:adjustRightInd w:val="0"/>
              <w:snapToGrid w:val="0"/>
              <w:spacing w:line="276" w:lineRule="auto"/>
              <w:jc w:val="center"/>
              <w:rPr>
                <w:rFonts w:ascii="Times New Roman" w:hAnsi="Times New Roman" w:cs="Times New Roman"/>
                <w:szCs w:val="21"/>
              </w:rPr>
            </w:pPr>
          </w:p>
        </w:tc>
      </w:tr>
    </w:tbl>
    <w:p w14:paraId="32EC8DB6" w14:textId="77777777" w:rsidR="00F54EF1" w:rsidRDefault="00000000">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5-2</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人员访谈现场照片</w:t>
      </w:r>
    </w:p>
    <w:p w14:paraId="380551D7" w14:textId="77777777" w:rsidR="00F54EF1" w:rsidRDefault="00000000">
      <w:pPr>
        <w:pStyle w:val="3"/>
        <w:spacing w:before="0" w:after="0" w:line="360" w:lineRule="auto"/>
        <w:rPr>
          <w:rFonts w:ascii="Times New Roman" w:hAnsi="Times New Roman" w:cs="Times New Roman"/>
          <w:color w:val="auto"/>
        </w:rPr>
      </w:pPr>
      <w:bookmarkStart w:id="123" w:name="_Toc14509"/>
      <w:bookmarkStart w:id="124" w:name="_Toc8718"/>
      <w:bookmarkStart w:id="125" w:name="_Toc162455794"/>
      <w:r>
        <w:rPr>
          <w:rFonts w:ascii="Times New Roman" w:hAnsi="Times New Roman" w:cs="Times New Roman"/>
          <w:color w:val="auto"/>
        </w:rPr>
        <w:t>5.2.2</w:t>
      </w:r>
      <w:r>
        <w:rPr>
          <w:rFonts w:ascii="Times New Roman" w:hAnsi="Times New Roman" w:cs="Times New Roman"/>
          <w:color w:val="auto"/>
        </w:rPr>
        <w:t>访谈内容</w:t>
      </w:r>
      <w:bookmarkEnd w:id="123"/>
      <w:bookmarkEnd w:id="124"/>
      <w:bookmarkEnd w:id="125"/>
    </w:p>
    <w:p w14:paraId="3F216CF6" w14:textId="77777777" w:rsidR="00F54EF1"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访谈内容及统计结果见表</w:t>
      </w:r>
      <w:r>
        <w:rPr>
          <w:rFonts w:ascii="Times New Roman" w:hAnsi="Times New Roman" w:cs="Times New Roman"/>
          <w:kern w:val="0"/>
          <w:sz w:val="24"/>
          <w:szCs w:val="24"/>
          <w:u w:val="single"/>
        </w:rPr>
        <w:t>5-2</w:t>
      </w:r>
      <w:r>
        <w:rPr>
          <w:rFonts w:ascii="Times New Roman" w:hAnsi="Times New Roman" w:cs="Times New Roman"/>
          <w:kern w:val="0"/>
          <w:sz w:val="24"/>
          <w:szCs w:val="24"/>
          <w:u w:val="single"/>
        </w:rPr>
        <w:t>，人员访谈表格详见附件</w:t>
      </w:r>
      <w:r>
        <w:rPr>
          <w:rFonts w:ascii="Times New Roman" w:hAnsi="Times New Roman" w:cs="Times New Roman"/>
          <w:kern w:val="0"/>
          <w:sz w:val="24"/>
          <w:szCs w:val="24"/>
          <w:u w:val="single"/>
        </w:rPr>
        <w:t>6</w:t>
      </w:r>
      <w:r>
        <w:rPr>
          <w:rFonts w:ascii="Times New Roman" w:hAnsi="Times New Roman" w:cs="Times New Roman"/>
          <w:kern w:val="0"/>
          <w:sz w:val="24"/>
          <w:szCs w:val="24"/>
          <w:u w:val="single"/>
        </w:rPr>
        <w:t>。人员访谈统计结果一致，且与地块影像资料相互验证。</w:t>
      </w:r>
    </w:p>
    <w:p w14:paraId="005DFAA1" w14:textId="77777777" w:rsidR="00F54EF1"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根据访谈结果，</w:t>
      </w:r>
      <w:r>
        <w:rPr>
          <w:rFonts w:ascii="Times New Roman" w:hAnsi="Times New Roman" w:cs="Times New Roman" w:hint="eastAsia"/>
          <w:kern w:val="0"/>
          <w:sz w:val="24"/>
          <w:szCs w:val="24"/>
          <w:u w:val="single"/>
        </w:rPr>
        <w:t>本地块</w:t>
      </w:r>
      <w:r>
        <w:rPr>
          <w:rFonts w:ascii="Times New Roman" w:hAnsi="Times New Roman" w:cs="Times New Roman"/>
          <w:kern w:val="0"/>
          <w:sz w:val="24"/>
          <w:szCs w:val="24"/>
          <w:u w:val="single"/>
        </w:rPr>
        <w:t>历史上</w:t>
      </w:r>
      <w:r>
        <w:rPr>
          <w:rFonts w:ascii="Times New Roman" w:hAnsi="Times New Roman" w:cs="Times New Roman" w:hint="eastAsia"/>
          <w:kern w:val="0"/>
          <w:sz w:val="24"/>
          <w:szCs w:val="24"/>
          <w:u w:val="single"/>
        </w:rPr>
        <w:t>主要为坑塘水面及农田</w:t>
      </w:r>
      <w:r>
        <w:rPr>
          <w:rFonts w:ascii="Times New Roman" w:hAnsi="Times New Roman" w:cs="Times New Roman"/>
          <w:kern w:val="0"/>
          <w:sz w:val="24"/>
          <w:szCs w:val="24"/>
          <w:u w:val="single"/>
        </w:rPr>
        <w:t>；历史上不涉及工矿用途、规模化养殖、有毒有害物质储存与输送等情况；</w:t>
      </w:r>
      <w:r>
        <w:rPr>
          <w:rFonts w:ascii="Times New Roman" w:hAnsi="Times New Roman" w:cs="Times New Roman" w:hint="eastAsia"/>
          <w:kern w:val="0"/>
          <w:sz w:val="24"/>
          <w:szCs w:val="24"/>
          <w:u w:val="single"/>
        </w:rPr>
        <w:t>本地块土地平整使用的客土均来自江永县境内土地平整，不涉及工业</w:t>
      </w:r>
      <w:proofErr w:type="gramStart"/>
      <w:r>
        <w:rPr>
          <w:rFonts w:ascii="Times New Roman" w:hAnsi="Times New Roman" w:cs="Times New Roman" w:hint="eastAsia"/>
          <w:kern w:val="0"/>
          <w:sz w:val="24"/>
          <w:szCs w:val="24"/>
          <w:u w:val="single"/>
        </w:rPr>
        <w:t>固废等的</w:t>
      </w:r>
      <w:proofErr w:type="gramEnd"/>
      <w:r>
        <w:rPr>
          <w:rFonts w:ascii="Times New Roman" w:hAnsi="Times New Roman" w:cs="Times New Roman" w:hint="eastAsia"/>
          <w:kern w:val="0"/>
          <w:sz w:val="24"/>
          <w:szCs w:val="24"/>
          <w:u w:val="single"/>
        </w:rPr>
        <w:t>填埋，</w:t>
      </w:r>
      <w:r>
        <w:rPr>
          <w:rFonts w:ascii="Times New Roman" w:hAnsi="Times New Roman" w:cs="Times New Roman"/>
          <w:kern w:val="0"/>
          <w:sz w:val="24"/>
          <w:szCs w:val="24"/>
          <w:u w:val="single"/>
        </w:rPr>
        <w:t>历史上不涉及环境污染</w:t>
      </w:r>
      <w:r>
        <w:rPr>
          <w:rFonts w:ascii="Times New Roman" w:hAnsi="Times New Roman" w:cs="Times New Roman"/>
          <w:kern w:val="0"/>
          <w:sz w:val="24"/>
          <w:szCs w:val="24"/>
          <w:u w:val="single"/>
        </w:rPr>
        <w:lastRenderedPageBreak/>
        <w:t>事故、危险废物堆放等情况，周边工程建设过程中不存在建筑垃圾、生活垃圾、客土等倾倒至本地块的情况。</w:t>
      </w:r>
    </w:p>
    <w:p w14:paraId="30649D20" w14:textId="77777777" w:rsidR="00F54EF1" w:rsidRDefault="00000000">
      <w:pPr>
        <w:pStyle w:val="Style11"/>
        <w:ind w:firstLineChars="0" w:firstLine="0"/>
        <w:jc w:val="center"/>
        <w:rPr>
          <w:rFonts w:ascii="Times New Roman" w:hAnsi="Times New Roman" w:cs="Times New Roman"/>
          <w:b/>
          <w:sz w:val="24"/>
          <w:szCs w:val="24"/>
          <w:u w:val="single"/>
        </w:rPr>
      </w:pPr>
      <w:r>
        <w:rPr>
          <w:rFonts w:ascii="Times New Roman" w:hAnsi="Times New Roman" w:cs="Times New Roman"/>
          <w:b/>
          <w:sz w:val="24"/>
          <w:szCs w:val="24"/>
          <w:u w:val="single"/>
        </w:rPr>
        <w:t>表</w:t>
      </w:r>
      <w:r>
        <w:rPr>
          <w:rFonts w:ascii="Times New Roman" w:hAnsi="Times New Roman" w:cs="Times New Roman"/>
          <w:b/>
          <w:sz w:val="24"/>
          <w:szCs w:val="24"/>
          <w:u w:val="single"/>
        </w:rPr>
        <w:t>5-2</w:t>
      </w:r>
      <w:r>
        <w:rPr>
          <w:rFonts w:ascii="Times New Roman" w:hAnsi="Times New Roman" w:cs="Times New Roman" w:hint="eastAsia"/>
          <w:b/>
          <w:sz w:val="24"/>
          <w:szCs w:val="24"/>
          <w:u w:val="single"/>
        </w:rPr>
        <w:t xml:space="preserve">   </w:t>
      </w:r>
      <w:r>
        <w:rPr>
          <w:rFonts w:ascii="Times New Roman" w:hAnsi="Times New Roman" w:cs="Times New Roman"/>
          <w:b/>
          <w:sz w:val="24"/>
          <w:szCs w:val="24"/>
          <w:u w:val="single"/>
        </w:rPr>
        <w:t>人员访谈结果汇总</w:t>
      </w: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2"/>
        <w:gridCol w:w="1103"/>
        <w:gridCol w:w="544"/>
        <w:gridCol w:w="572"/>
        <w:gridCol w:w="877"/>
      </w:tblGrid>
      <w:tr w:rsidR="00F54EF1" w14:paraId="5370B5C5" w14:textId="77777777">
        <w:trPr>
          <w:trHeight w:val="454"/>
          <w:jc w:val="center"/>
        </w:trPr>
        <w:tc>
          <w:tcPr>
            <w:tcW w:w="3069" w:type="pct"/>
            <w:vAlign w:val="center"/>
          </w:tcPr>
          <w:p w14:paraId="1EEC95AB" w14:textId="77777777" w:rsidR="00F54EF1"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访谈问题</w:t>
            </w:r>
          </w:p>
        </w:tc>
        <w:tc>
          <w:tcPr>
            <w:tcW w:w="688" w:type="pct"/>
            <w:vAlign w:val="center"/>
          </w:tcPr>
          <w:p w14:paraId="75367618" w14:textId="77777777" w:rsidR="00F54EF1"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访谈人数</w:t>
            </w:r>
          </w:p>
        </w:tc>
        <w:tc>
          <w:tcPr>
            <w:tcW w:w="339" w:type="pct"/>
            <w:vAlign w:val="center"/>
          </w:tcPr>
          <w:p w14:paraId="455D60AB" w14:textId="77777777" w:rsidR="00F54EF1"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是</w:t>
            </w:r>
          </w:p>
        </w:tc>
        <w:tc>
          <w:tcPr>
            <w:tcW w:w="357" w:type="pct"/>
            <w:vAlign w:val="center"/>
          </w:tcPr>
          <w:p w14:paraId="2A5253F8" w14:textId="77777777" w:rsidR="00F54EF1"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否</w:t>
            </w:r>
          </w:p>
        </w:tc>
        <w:tc>
          <w:tcPr>
            <w:tcW w:w="547" w:type="pct"/>
            <w:vAlign w:val="center"/>
          </w:tcPr>
          <w:p w14:paraId="336C0E63" w14:textId="77777777" w:rsidR="00F54EF1" w:rsidRDefault="00000000">
            <w:pPr>
              <w:jc w:val="center"/>
              <w:rPr>
                <w:rFonts w:ascii="Times New Roman" w:hAnsi="Times New Roman" w:cs="Times New Roman"/>
                <w:b/>
                <w:bCs/>
                <w:szCs w:val="21"/>
                <w:u w:val="single"/>
              </w:rPr>
            </w:pPr>
            <w:r>
              <w:rPr>
                <w:rFonts w:ascii="Times New Roman" w:hAnsi="Times New Roman" w:cs="Times New Roman"/>
                <w:b/>
                <w:bCs/>
                <w:szCs w:val="21"/>
                <w:u w:val="single"/>
              </w:rPr>
              <w:t>不确定</w:t>
            </w:r>
          </w:p>
        </w:tc>
      </w:tr>
      <w:tr w:rsidR="00F54EF1" w14:paraId="7B3B23CD" w14:textId="77777777">
        <w:trPr>
          <w:trHeight w:val="454"/>
          <w:jc w:val="center"/>
        </w:trPr>
        <w:tc>
          <w:tcPr>
            <w:tcW w:w="3069" w:type="pct"/>
            <w:vAlign w:val="center"/>
          </w:tcPr>
          <w:p w14:paraId="25FA1D2F" w14:textId="77777777" w:rsidR="00F54EF1" w:rsidRDefault="00000000">
            <w:pPr>
              <w:jc w:val="left"/>
              <w:rPr>
                <w:rFonts w:ascii="Times New Roman" w:hAnsi="Times New Roman" w:cs="Times New Roman"/>
                <w:szCs w:val="21"/>
                <w:u w:val="single"/>
              </w:rPr>
            </w:pPr>
            <w:bookmarkStart w:id="126" w:name="_Hlk99564459"/>
            <w:r>
              <w:rPr>
                <w:rFonts w:ascii="Times New Roman" w:hAnsi="Times New Roman" w:cs="Times New Roman"/>
                <w:szCs w:val="21"/>
                <w:u w:val="single"/>
              </w:rPr>
              <w:t>1</w:t>
            </w:r>
            <w:r>
              <w:rPr>
                <w:rFonts w:ascii="Times New Roman" w:hAnsi="Times New Roman" w:cs="Times New Roman"/>
                <w:szCs w:val="21"/>
                <w:u w:val="single"/>
              </w:rPr>
              <w:t>、本人身份及与地块的关系（</w:t>
            </w:r>
            <w:r>
              <w:rPr>
                <w:rFonts w:ascii="Times New Roman" w:hAnsi="Times New Roman" w:cs="Times New Roman" w:hint="eastAsia"/>
                <w:szCs w:val="21"/>
                <w:u w:val="single"/>
              </w:rPr>
              <w:t>是否为</w:t>
            </w:r>
            <w:r>
              <w:rPr>
                <w:rFonts w:ascii="Times New Roman" w:hAnsi="Times New Roman" w:cs="Times New Roman"/>
                <w:szCs w:val="21"/>
                <w:u w:val="single"/>
              </w:rPr>
              <w:t>使用者、承包人、工作过、周边的住户、社区（街道）工业、环保管理人员等）</w:t>
            </w:r>
            <w:r>
              <w:rPr>
                <w:rFonts w:ascii="Times New Roman" w:hAnsi="Times New Roman" w:cs="Times New Roman" w:hint="eastAsia"/>
                <w:szCs w:val="21"/>
                <w:u w:val="single"/>
              </w:rPr>
              <w:t>？</w:t>
            </w:r>
          </w:p>
        </w:tc>
        <w:tc>
          <w:tcPr>
            <w:tcW w:w="688" w:type="pct"/>
            <w:vAlign w:val="center"/>
          </w:tcPr>
          <w:p w14:paraId="073E6D05"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00E8FD3C"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57" w:type="pct"/>
            <w:vAlign w:val="center"/>
          </w:tcPr>
          <w:p w14:paraId="0547A4EB"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c>
          <w:tcPr>
            <w:tcW w:w="547" w:type="pct"/>
            <w:vAlign w:val="center"/>
          </w:tcPr>
          <w:p w14:paraId="288E6EBD"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774063BF" w14:textId="77777777">
        <w:trPr>
          <w:trHeight w:val="454"/>
          <w:jc w:val="center"/>
        </w:trPr>
        <w:tc>
          <w:tcPr>
            <w:tcW w:w="3069" w:type="pct"/>
            <w:vAlign w:val="center"/>
          </w:tcPr>
          <w:p w14:paraId="26D979E8" w14:textId="77777777" w:rsidR="00F54EF1" w:rsidRDefault="00000000">
            <w:pPr>
              <w:jc w:val="left"/>
              <w:rPr>
                <w:rFonts w:ascii="Times New Roman" w:hAnsi="Times New Roman" w:cs="Times New Roman"/>
                <w:szCs w:val="21"/>
                <w:u w:val="single"/>
              </w:rPr>
            </w:pPr>
            <w:r>
              <w:rPr>
                <w:rFonts w:ascii="Times New Roman" w:hAnsi="Times New Roman" w:cs="Times New Roman"/>
                <w:szCs w:val="21"/>
                <w:u w:val="single"/>
              </w:rPr>
              <w:t>2</w:t>
            </w:r>
            <w:r>
              <w:rPr>
                <w:rFonts w:ascii="Times New Roman" w:hAnsi="Times New Roman" w:cs="Times New Roman"/>
                <w:szCs w:val="21"/>
                <w:u w:val="single"/>
              </w:rPr>
              <w:t>、本地块历史上</w:t>
            </w:r>
            <w:r>
              <w:rPr>
                <w:rFonts w:ascii="Times New Roman" w:hAnsi="Times New Roman" w:cs="Times New Roman" w:hint="eastAsia"/>
                <w:szCs w:val="21"/>
                <w:u w:val="single"/>
              </w:rPr>
              <w:t>是否有工业企业存在</w:t>
            </w:r>
            <w:r>
              <w:rPr>
                <w:rFonts w:ascii="Times New Roman" w:hAnsi="Times New Roman" w:cs="Times New Roman"/>
                <w:szCs w:val="21"/>
                <w:u w:val="single"/>
              </w:rPr>
              <w:t>？</w:t>
            </w:r>
          </w:p>
        </w:tc>
        <w:tc>
          <w:tcPr>
            <w:tcW w:w="688" w:type="pct"/>
            <w:vAlign w:val="center"/>
          </w:tcPr>
          <w:p w14:paraId="00266FE8"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5D9FDAB7"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58968A9A"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2250224B"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645267D8" w14:textId="77777777">
        <w:trPr>
          <w:trHeight w:val="454"/>
          <w:jc w:val="center"/>
        </w:trPr>
        <w:tc>
          <w:tcPr>
            <w:tcW w:w="3069" w:type="pct"/>
            <w:vAlign w:val="center"/>
          </w:tcPr>
          <w:p w14:paraId="7C3F81AE" w14:textId="77777777" w:rsidR="00F54EF1" w:rsidRDefault="00000000">
            <w:pPr>
              <w:jc w:val="left"/>
              <w:rPr>
                <w:rFonts w:ascii="Times New Roman" w:hAnsi="Times New Roman" w:cs="Times New Roman"/>
                <w:szCs w:val="21"/>
                <w:u w:val="single"/>
              </w:rPr>
            </w:pPr>
            <w:r>
              <w:rPr>
                <w:rFonts w:ascii="Times New Roman" w:hAnsi="Times New Roman" w:cs="Times New Roman"/>
                <w:szCs w:val="21"/>
                <w:u w:val="single"/>
              </w:rPr>
              <w:t>3</w:t>
            </w:r>
            <w:r>
              <w:rPr>
                <w:rFonts w:ascii="Times New Roman" w:hAnsi="Times New Roman" w:cs="Times New Roman"/>
                <w:szCs w:val="21"/>
                <w:u w:val="single"/>
              </w:rPr>
              <w:t>、</w:t>
            </w:r>
            <w:r>
              <w:rPr>
                <w:rFonts w:ascii="Times New Roman" w:hAnsi="Times New Roman" w:cs="Times New Roman" w:hint="eastAsia"/>
                <w:szCs w:val="21"/>
                <w:u w:val="single"/>
              </w:rPr>
              <w:t>本地块是否有任何正规或非正规的工业固废堆场</w:t>
            </w:r>
            <w:r>
              <w:rPr>
                <w:rFonts w:ascii="Times New Roman" w:hAnsi="Times New Roman" w:cs="Times New Roman"/>
                <w:szCs w:val="21"/>
                <w:u w:val="single"/>
              </w:rPr>
              <w:t>？</w:t>
            </w:r>
          </w:p>
        </w:tc>
        <w:tc>
          <w:tcPr>
            <w:tcW w:w="688" w:type="pct"/>
            <w:vAlign w:val="center"/>
          </w:tcPr>
          <w:p w14:paraId="2B5EF49C" w14:textId="77777777" w:rsidR="00F54EF1" w:rsidRDefault="00000000">
            <w:pPr>
              <w:jc w:val="center"/>
              <w:rPr>
                <w:rFonts w:ascii="Times New Roman" w:hAnsi="Times New Roman" w:cs="Times New Roman"/>
                <w:szCs w:val="21"/>
                <w:u w:val="single"/>
              </w:rPr>
            </w:pPr>
            <w:r>
              <w:rPr>
                <w:rFonts w:hint="eastAsia"/>
                <w:u w:val="single"/>
              </w:rPr>
              <w:t>7</w:t>
            </w:r>
          </w:p>
        </w:tc>
        <w:tc>
          <w:tcPr>
            <w:tcW w:w="339" w:type="pct"/>
            <w:vAlign w:val="center"/>
          </w:tcPr>
          <w:p w14:paraId="74DADD02"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0B5D9BDA"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2130B311"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16EF22FB" w14:textId="77777777">
        <w:trPr>
          <w:trHeight w:val="454"/>
          <w:jc w:val="center"/>
        </w:trPr>
        <w:tc>
          <w:tcPr>
            <w:tcW w:w="3069" w:type="pct"/>
            <w:vAlign w:val="center"/>
          </w:tcPr>
          <w:p w14:paraId="4866AD0C" w14:textId="77777777" w:rsidR="00F54EF1" w:rsidRDefault="00000000">
            <w:pPr>
              <w:jc w:val="left"/>
              <w:rPr>
                <w:rFonts w:ascii="Times New Roman" w:hAnsi="Times New Roman" w:cs="Times New Roman"/>
                <w:szCs w:val="21"/>
                <w:u w:val="single"/>
              </w:rPr>
            </w:pPr>
            <w:r>
              <w:rPr>
                <w:rFonts w:ascii="Times New Roman" w:hAnsi="Times New Roman" w:cs="Times New Roman"/>
                <w:szCs w:val="21"/>
                <w:u w:val="single"/>
              </w:rPr>
              <w:t>4</w:t>
            </w:r>
            <w:r>
              <w:rPr>
                <w:rFonts w:ascii="Times New Roman" w:hAnsi="Times New Roman" w:cs="Times New Roman"/>
                <w:szCs w:val="21"/>
                <w:u w:val="single"/>
              </w:rPr>
              <w:t>、本地块内是否有工业废水排放沟渠或渗坑？</w:t>
            </w:r>
          </w:p>
        </w:tc>
        <w:tc>
          <w:tcPr>
            <w:tcW w:w="688" w:type="pct"/>
            <w:vAlign w:val="center"/>
          </w:tcPr>
          <w:p w14:paraId="26098E90"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57AEDEB0"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6AA1DE80"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5EE1C929"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6044C66B" w14:textId="77777777">
        <w:trPr>
          <w:trHeight w:val="454"/>
          <w:jc w:val="center"/>
        </w:trPr>
        <w:tc>
          <w:tcPr>
            <w:tcW w:w="3069" w:type="pct"/>
            <w:vAlign w:val="center"/>
          </w:tcPr>
          <w:p w14:paraId="6F1DBF0A" w14:textId="77777777" w:rsidR="00F54EF1" w:rsidRDefault="00000000">
            <w:pPr>
              <w:jc w:val="left"/>
              <w:rPr>
                <w:rFonts w:ascii="Times New Roman" w:hAnsi="Times New Roman" w:cs="Times New Roman"/>
                <w:szCs w:val="21"/>
                <w:u w:val="single"/>
              </w:rPr>
            </w:pPr>
            <w:r>
              <w:rPr>
                <w:rFonts w:ascii="Times New Roman" w:hAnsi="Times New Roman" w:cs="Times New Roman"/>
                <w:szCs w:val="21"/>
                <w:u w:val="single"/>
              </w:rPr>
              <w:t>5</w:t>
            </w:r>
            <w:r>
              <w:rPr>
                <w:rFonts w:ascii="Times New Roman" w:hAnsi="Times New Roman" w:cs="Times New Roman"/>
                <w:szCs w:val="21"/>
                <w:u w:val="single"/>
              </w:rPr>
              <w:t>、</w:t>
            </w:r>
            <w:r>
              <w:rPr>
                <w:rFonts w:ascii="Times New Roman" w:hAnsi="Times New Roman" w:cs="Times New Roman" w:hint="eastAsia"/>
                <w:szCs w:val="21"/>
                <w:u w:val="single"/>
              </w:rPr>
              <w:t>本地块内是否有工业废水的地下输送管道或储存池</w:t>
            </w:r>
            <w:r>
              <w:rPr>
                <w:rFonts w:ascii="Times New Roman" w:hAnsi="Times New Roman" w:cs="Times New Roman"/>
                <w:szCs w:val="21"/>
                <w:u w:val="single"/>
              </w:rPr>
              <w:t>？</w:t>
            </w:r>
          </w:p>
        </w:tc>
        <w:tc>
          <w:tcPr>
            <w:tcW w:w="688" w:type="pct"/>
            <w:vAlign w:val="center"/>
          </w:tcPr>
          <w:p w14:paraId="6336C3E3"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4705D2FA"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457B8FCB"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304849D2"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5A687806" w14:textId="77777777">
        <w:trPr>
          <w:trHeight w:val="454"/>
          <w:jc w:val="center"/>
        </w:trPr>
        <w:tc>
          <w:tcPr>
            <w:tcW w:w="3069" w:type="pct"/>
            <w:vAlign w:val="center"/>
          </w:tcPr>
          <w:p w14:paraId="497CDB80" w14:textId="77777777" w:rsidR="00F54EF1" w:rsidRDefault="00000000">
            <w:pPr>
              <w:jc w:val="left"/>
              <w:rPr>
                <w:rFonts w:ascii="Times New Roman" w:hAnsi="Times New Roman" w:cs="Times New Roman"/>
                <w:szCs w:val="21"/>
                <w:u w:val="single"/>
              </w:rPr>
            </w:pPr>
            <w:r>
              <w:rPr>
                <w:rFonts w:ascii="Times New Roman" w:hAnsi="Times New Roman" w:cs="Times New Roman"/>
                <w:szCs w:val="21"/>
                <w:u w:val="single"/>
              </w:rPr>
              <w:t>6</w:t>
            </w:r>
            <w:r>
              <w:rPr>
                <w:rFonts w:ascii="Times New Roman" w:hAnsi="Times New Roman" w:cs="Times New Roman"/>
                <w:szCs w:val="21"/>
                <w:u w:val="single"/>
              </w:rPr>
              <w:t>、</w:t>
            </w:r>
            <w:r>
              <w:rPr>
                <w:rFonts w:ascii="Times New Roman" w:hAnsi="Times New Roman" w:cs="Times New Roman" w:hint="eastAsia"/>
                <w:szCs w:val="21"/>
                <w:u w:val="single"/>
              </w:rPr>
              <w:t>本地块内及周边邻近地块是否发生过化学品泄漏事故？或是否曾发生过其他环境污染事故</w:t>
            </w:r>
            <w:r>
              <w:rPr>
                <w:rFonts w:ascii="Times New Roman" w:hAnsi="Times New Roman" w:cs="Times New Roman"/>
                <w:szCs w:val="21"/>
                <w:u w:val="single"/>
              </w:rPr>
              <w:t>？</w:t>
            </w:r>
          </w:p>
        </w:tc>
        <w:tc>
          <w:tcPr>
            <w:tcW w:w="688" w:type="pct"/>
            <w:vAlign w:val="center"/>
          </w:tcPr>
          <w:p w14:paraId="55FD952A" w14:textId="77777777" w:rsidR="00F54EF1" w:rsidRDefault="00000000">
            <w:pPr>
              <w:jc w:val="center"/>
              <w:rPr>
                <w:rFonts w:ascii="Times New Roman" w:hAnsi="Times New Roman" w:cs="Times New Roman"/>
                <w:szCs w:val="21"/>
                <w:u w:val="single"/>
              </w:rPr>
            </w:pPr>
            <w:r>
              <w:rPr>
                <w:rFonts w:hint="eastAsia"/>
                <w:u w:val="single"/>
              </w:rPr>
              <w:t>7</w:t>
            </w:r>
          </w:p>
        </w:tc>
        <w:tc>
          <w:tcPr>
            <w:tcW w:w="339" w:type="pct"/>
            <w:vAlign w:val="center"/>
          </w:tcPr>
          <w:p w14:paraId="7C505A06"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319A9C5B" w14:textId="77777777" w:rsidR="00F54EF1" w:rsidRDefault="00000000">
            <w:pPr>
              <w:jc w:val="center"/>
              <w:rPr>
                <w:rFonts w:ascii="Times New Roman" w:hAnsi="Times New Roman" w:cs="Times New Roman"/>
                <w:szCs w:val="21"/>
                <w:u w:val="single"/>
              </w:rPr>
            </w:pPr>
            <w:r>
              <w:rPr>
                <w:rFonts w:hint="eastAsia"/>
                <w:u w:val="single"/>
              </w:rPr>
              <w:t>7</w:t>
            </w:r>
          </w:p>
        </w:tc>
        <w:tc>
          <w:tcPr>
            <w:tcW w:w="547" w:type="pct"/>
            <w:vAlign w:val="center"/>
          </w:tcPr>
          <w:p w14:paraId="136D126C"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7424DD57" w14:textId="77777777">
        <w:trPr>
          <w:trHeight w:val="454"/>
          <w:jc w:val="center"/>
        </w:trPr>
        <w:tc>
          <w:tcPr>
            <w:tcW w:w="3069" w:type="pct"/>
            <w:vAlign w:val="center"/>
          </w:tcPr>
          <w:p w14:paraId="74D16042" w14:textId="77777777" w:rsidR="00F54EF1" w:rsidRDefault="00000000">
            <w:pPr>
              <w:jc w:val="left"/>
              <w:rPr>
                <w:rFonts w:ascii="Times New Roman" w:hAnsi="Times New Roman" w:cs="Times New Roman"/>
                <w:szCs w:val="21"/>
                <w:u w:val="single"/>
              </w:rPr>
            </w:pPr>
            <w:r>
              <w:rPr>
                <w:rFonts w:ascii="Times New Roman" w:hAnsi="Times New Roman" w:cs="Times New Roman"/>
                <w:szCs w:val="21"/>
                <w:u w:val="single"/>
              </w:rPr>
              <w:t>7</w:t>
            </w:r>
            <w:r>
              <w:rPr>
                <w:rFonts w:ascii="Times New Roman" w:hAnsi="Times New Roman" w:cs="Times New Roman"/>
                <w:szCs w:val="21"/>
                <w:u w:val="single"/>
              </w:rPr>
              <w:t>、</w:t>
            </w:r>
            <w:r>
              <w:rPr>
                <w:rFonts w:ascii="Times New Roman" w:hAnsi="Times New Roman" w:cs="Times New Roman" w:hint="eastAsia"/>
                <w:szCs w:val="21"/>
                <w:u w:val="single"/>
              </w:rPr>
              <w:t>是否有废气排放</w:t>
            </w:r>
            <w:r>
              <w:rPr>
                <w:rFonts w:ascii="Times New Roman" w:hAnsi="Times New Roman" w:cs="Times New Roman"/>
                <w:szCs w:val="21"/>
                <w:u w:val="single"/>
              </w:rPr>
              <w:t>？</w:t>
            </w:r>
          </w:p>
        </w:tc>
        <w:tc>
          <w:tcPr>
            <w:tcW w:w="688" w:type="pct"/>
            <w:vAlign w:val="center"/>
          </w:tcPr>
          <w:p w14:paraId="1F66BB44"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432AD9C6"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5DF15200"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0DE3B85F"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7513E357" w14:textId="77777777">
        <w:trPr>
          <w:trHeight w:val="454"/>
          <w:jc w:val="center"/>
        </w:trPr>
        <w:tc>
          <w:tcPr>
            <w:tcW w:w="3069" w:type="pct"/>
            <w:vAlign w:val="center"/>
          </w:tcPr>
          <w:p w14:paraId="454C41B9" w14:textId="77777777" w:rsidR="00F54EF1" w:rsidRDefault="00000000">
            <w:pPr>
              <w:jc w:val="left"/>
              <w:rPr>
                <w:rFonts w:ascii="Times New Roman" w:hAnsi="Times New Roman" w:cs="Times New Roman"/>
                <w:szCs w:val="21"/>
                <w:u w:val="single"/>
              </w:rPr>
            </w:pPr>
            <w:r>
              <w:rPr>
                <w:rFonts w:ascii="Times New Roman" w:hAnsi="Times New Roman" w:cs="Times New Roman"/>
                <w:szCs w:val="21"/>
                <w:u w:val="single"/>
              </w:rPr>
              <w:t>8</w:t>
            </w:r>
            <w:r>
              <w:rPr>
                <w:rFonts w:ascii="Times New Roman" w:hAnsi="Times New Roman" w:cs="Times New Roman"/>
                <w:szCs w:val="21"/>
                <w:u w:val="single"/>
              </w:rPr>
              <w:t>、</w:t>
            </w:r>
            <w:r>
              <w:rPr>
                <w:rFonts w:ascii="Times New Roman" w:hAnsi="Times New Roman" w:cs="Times New Roman" w:hint="eastAsia"/>
                <w:szCs w:val="21"/>
                <w:u w:val="single"/>
              </w:rPr>
              <w:t>是否有工业废水产生</w:t>
            </w:r>
            <w:r>
              <w:rPr>
                <w:rFonts w:ascii="Times New Roman" w:hAnsi="Times New Roman" w:cs="Times New Roman"/>
                <w:szCs w:val="21"/>
                <w:u w:val="single"/>
              </w:rPr>
              <w:t>？</w:t>
            </w:r>
          </w:p>
        </w:tc>
        <w:tc>
          <w:tcPr>
            <w:tcW w:w="688" w:type="pct"/>
            <w:vAlign w:val="center"/>
          </w:tcPr>
          <w:p w14:paraId="19823E6F"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34A1F534"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44488D4E"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2E61B2C4"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r>
      <w:tr w:rsidR="00F54EF1" w14:paraId="7588D3AC" w14:textId="77777777">
        <w:trPr>
          <w:trHeight w:val="454"/>
          <w:jc w:val="center"/>
        </w:trPr>
        <w:tc>
          <w:tcPr>
            <w:tcW w:w="3069" w:type="pct"/>
            <w:vAlign w:val="center"/>
          </w:tcPr>
          <w:p w14:paraId="17056E27" w14:textId="77777777" w:rsidR="00F54EF1"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9</w:t>
            </w:r>
            <w:r>
              <w:rPr>
                <w:rFonts w:ascii="Times New Roman" w:hAnsi="Times New Roman" w:cs="Times New Roman" w:hint="eastAsia"/>
                <w:szCs w:val="21"/>
                <w:u w:val="single"/>
              </w:rPr>
              <w:t>、本地块内是否曾闻到过由土壤散发的异常气味</w:t>
            </w:r>
          </w:p>
        </w:tc>
        <w:tc>
          <w:tcPr>
            <w:tcW w:w="688" w:type="pct"/>
            <w:vAlign w:val="center"/>
          </w:tcPr>
          <w:p w14:paraId="465F9739" w14:textId="77777777" w:rsidR="00F54EF1" w:rsidRDefault="00000000">
            <w:pPr>
              <w:jc w:val="center"/>
              <w:rPr>
                <w:rFonts w:ascii="Times New Roman" w:hAnsi="Times New Roman" w:cs="Times New Roman"/>
                <w:szCs w:val="21"/>
                <w:u w:val="single"/>
              </w:rPr>
            </w:pPr>
            <w:r>
              <w:rPr>
                <w:rFonts w:hint="eastAsia"/>
                <w:u w:val="single"/>
              </w:rPr>
              <w:t>7</w:t>
            </w:r>
          </w:p>
        </w:tc>
        <w:tc>
          <w:tcPr>
            <w:tcW w:w="339" w:type="pct"/>
            <w:vAlign w:val="center"/>
          </w:tcPr>
          <w:p w14:paraId="5C39435E"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1BDA48F0" w14:textId="77777777" w:rsidR="00F54EF1" w:rsidRDefault="00000000">
            <w:pPr>
              <w:jc w:val="center"/>
              <w:rPr>
                <w:rFonts w:ascii="Times New Roman" w:hAnsi="Times New Roman" w:cs="Times New Roman"/>
                <w:szCs w:val="21"/>
                <w:u w:val="single"/>
              </w:rPr>
            </w:pPr>
            <w:r>
              <w:rPr>
                <w:rFonts w:hint="eastAsia"/>
                <w:u w:val="single"/>
              </w:rPr>
              <w:t>7</w:t>
            </w:r>
          </w:p>
        </w:tc>
        <w:tc>
          <w:tcPr>
            <w:tcW w:w="547" w:type="pct"/>
            <w:vAlign w:val="center"/>
          </w:tcPr>
          <w:p w14:paraId="202CE639"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F54EF1" w14:paraId="5269BACD" w14:textId="77777777">
        <w:trPr>
          <w:trHeight w:val="454"/>
          <w:jc w:val="center"/>
        </w:trPr>
        <w:tc>
          <w:tcPr>
            <w:tcW w:w="3069" w:type="pct"/>
            <w:vAlign w:val="center"/>
          </w:tcPr>
          <w:p w14:paraId="1D2D6BD1" w14:textId="77777777" w:rsidR="00F54EF1"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0</w:t>
            </w:r>
            <w:r>
              <w:rPr>
                <w:rFonts w:ascii="Times New Roman" w:hAnsi="Times New Roman" w:cs="Times New Roman" w:hint="eastAsia"/>
                <w:szCs w:val="21"/>
                <w:u w:val="single"/>
              </w:rPr>
              <w:t>、本地块内是否曾闻到过由土壤散发的异常气味</w:t>
            </w:r>
          </w:p>
        </w:tc>
        <w:tc>
          <w:tcPr>
            <w:tcW w:w="688" w:type="pct"/>
            <w:vAlign w:val="center"/>
          </w:tcPr>
          <w:p w14:paraId="728DEDFD"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49F00489"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17EADEE7"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2876034F"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r w:rsidR="00F54EF1" w14:paraId="6DBEDE3E" w14:textId="77777777">
        <w:trPr>
          <w:trHeight w:val="454"/>
          <w:jc w:val="center"/>
        </w:trPr>
        <w:tc>
          <w:tcPr>
            <w:tcW w:w="3069" w:type="pct"/>
            <w:vAlign w:val="center"/>
          </w:tcPr>
          <w:p w14:paraId="3D3020CA" w14:textId="77777777" w:rsidR="00F54EF1" w:rsidRDefault="00000000">
            <w:pPr>
              <w:jc w:val="left"/>
              <w:rPr>
                <w:rFonts w:ascii="Times New Roman" w:hAnsi="Times New Roman" w:cs="Times New Roman"/>
                <w:szCs w:val="21"/>
                <w:u w:val="single"/>
              </w:rPr>
            </w:pPr>
            <w:r>
              <w:rPr>
                <w:rFonts w:ascii="Times New Roman" w:hAnsi="Times New Roman" w:cs="Times New Roman" w:hint="eastAsia"/>
                <w:szCs w:val="21"/>
                <w:u w:val="single"/>
              </w:rPr>
              <w:t>1</w:t>
            </w:r>
            <w:r>
              <w:rPr>
                <w:rFonts w:ascii="Times New Roman" w:hAnsi="Times New Roman" w:cs="Times New Roman"/>
                <w:szCs w:val="21"/>
                <w:u w:val="single"/>
              </w:rPr>
              <w:t>1</w:t>
            </w:r>
            <w:r>
              <w:rPr>
                <w:rFonts w:ascii="Times New Roman" w:hAnsi="Times New Roman" w:cs="Times New Roman" w:hint="eastAsia"/>
                <w:szCs w:val="21"/>
                <w:u w:val="single"/>
              </w:rPr>
              <w:t>、本地块内土壤及地下水是否曾受到过污染</w:t>
            </w:r>
          </w:p>
        </w:tc>
        <w:tc>
          <w:tcPr>
            <w:tcW w:w="688" w:type="pct"/>
            <w:vAlign w:val="center"/>
          </w:tcPr>
          <w:p w14:paraId="7A66C8CF"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339" w:type="pct"/>
            <w:vAlign w:val="center"/>
          </w:tcPr>
          <w:p w14:paraId="5432AED3" w14:textId="77777777" w:rsidR="00F54EF1" w:rsidRDefault="00000000">
            <w:pPr>
              <w:jc w:val="center"/>
              <w:rPr>
                <w:rFonts w:ascii="Times New Roman" w:hAnsi="Times New Roman" w:cs="Times New Roman"/>
                <w:szCs w:val="21"/>
                <w:u w:val="single"/>
              </w:rPr>
            </w:pPr>
            <w:r>
              <w:rPr>
                <w:rFonts w:ascii="Times New Roman" w:hAnsi="Times New Roman" w:cs="Times New Roman"/>
                <w:szCs w:val="21"/>
                <w:u w:val="single"/>
              </w:rPr>
              <w:t>/</w:t>
            </w:r>
          </w:p>
        </w:tc>
        <w:tc>
          <w:tcPr>
            <w:tcW w:w="357" w:type="pct"/>
            <w:vAlign w:val="center"/>
          </w:tcPr>
          <w:p w14:paraId="3769B7C9"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7</w:t>
            </w:r>
          </w:p>
        </w:tc>
        <w:tc>
          <w:tcPr>
            <w:tcW w:w="547" w:type="pct"/>
            <w:vAlign w:val="center"/>
          </w:tcPr>
          <w:p w14:paraId="6DBC5968" w14:textId="77777777" w:rsidR="00F54EF1" w:rsidRDefault="00000000">
            <w:pPr>
              <w:jc w:val="center"/>
              <w:rPr>
                <w:rFonts w:ascii="Times New Roman" w:hAnsi="Times New Roman" w:cs="Times New Roman"/>
                <w:szCs w:val="21"/>
                <w:u w:val="single"/>
              </w:rPr>
            </w:pPr>
            <w:r>
              <w:rPr>
                <w:rFonts w:ascii="Times New Roman" w:hAnsi="Times New Roman" w:cs="Times New Roman" w:hint="eastAsia"/>
                <w:szCs w:val="21"/>
                <w:u w:val="single"/>
              </w:rPr>
              <w:t>/</w:t>
            </w:r>
          </w:p>
        </w:tc>
      </w:tr>
    </w:tbl>
    <w:p w14:paraId="4E60ED47" w14:textId="77777777" w:rsidR="00F54EF1" w:rsidRDefault="00000000">
      <w:pPr>
        <w:keepNext/>
        <w:keepLines/>
        <w:spacing w:beforeLines="50" w:before="120" w:line="360" w:lineRule="auto"/>
        <w:outlineLvl w:val="1"/>
        <w:rPr>
          <w:rFonts w:ascii="Times New Roman" w:hAnsi="Times New Roman" w:cs="Times New Roman"/>
          <w:b/>
          <w:bCs/>
          <w:sz w:val="30"/>
          <w:szCs w:val="30"/>
        </w:rPr>
      </w:pPr>
      <w:bookmarkStart w:id="127" w:name="_Toc162455795"/>
      <w:bookmarkEnd w:id="126"/>
      <w:r>
        <w:rPr>
          <w:rFonts w:ascii="Times New Roman" w:hAnsi="Times New Roman" w:cs="Times New Roman"/>
          <w:b/>
          <w:bCs/>
          <w:sz w:val="30"/>
          <w:szCs w:val="30"/>
        </w:rPr>
        <w:t>5.3</w:t>
      </w:r>
      <w:r>
        <w:rPr>
          <w:rFonts w:ascii="Times New Roman" w:hAnsi="Times New Roman" w:cs="Times New Roman"/>
          <w:b/>
          <w:bCs/>
          <w:sz w:val="30"/>
          <w:szCs w:val="30"/>
        </w:rPr>
        <w:t>有毒有害物质的储存、使用和处置情况分析</w:t>
      </w:r>
      <w:bookmarkEnd w:id="127"/>
    </w:p>
    <w:p w14:paraId="777BA743"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根据现场踏勘、人员访谈：项目地块</w:t>
      </w:r>
      <w:r>
        <w:rPr>
          <w:rFonts w:ascii="Times New Roman" w:hAnsi="Times New Roman" w:cs="Times New Roman" w:hint="eastAsia"/>
          <w:kern w:val="0"/>
          <w:sz w:val="24"/>
          <w:szCs w:val="24"/>
        </w:rPr>
        <w:t>原为农田及坑塘水面，目前已建成工业集中区幼儿园并投入运行</w:t>
      </w:r>
      <w:r>
        <w:rPr>
          <w:rFonts w:ascii="Times New Roman" w:hAnsi="Times New Roman" w:cs="Times New Roman"/>
          <w:kern w:val="0"/>
          <w:sz w:val="24"/>
          <w:szCs w:val="24"/>
        </w:rPr>
        <w:t>。地块内不涉及有毒有害物质储存、使用和处置的情况。</w:t>
      </w:r>
    </w:p>
    <w:p w14:paraId="5DCCB9D0" w14:textId="77777777" w:rsidR="00F54EF1" w:rsidRDefault="00000000">
      <w:pPr>
        <w:keepNext/>
        <w:keepLines/>
        <w:spacing w:line="360" w:lineRule="auto"/>
        <w:outlineLvl w:val="1"/>
        <w:rPr>
          <w:rFonts w:ascii="Times New Roman" w:hAnsi="Times New Roman" w:cs="Times New Roman"/>
          <w:b/>
          <w:bCs/>
          <w:sz w:val="30"/>
          <w:szCs w:val="30"/>
        </w:rPr>
      </w:pPr>
      <w:bookmarkStart w:id="128" w:name="_Toc162455796"/>
      <w:r>
        <w:rPr>
          <w:rFonts w:ascii="Times New Roman" w:hAnsi="Times New Roman" w:cs="Times New Roman"/>
          <w:b/>
          <w:bCs/>
          <w:sz w:val="30"/>
          <w:szCs w:val="30"/>
        </w:rPr>
        <w:t>5.4</w:t>
      </w:r>
      <w:proofErr w:type="gramStart"/>
      <w:r>
        <w:rPr>
          <w:rFonts w:ascii="Times New Roman" w:hAnsi="Times New Roman" w:cs="Times New Roman"/>
          <w:b/>
          <w:bCs/>
          <w:sz w:val="30"/>
          <w:szCs w:val="30"/>
        </w:rPr>
        <w:t>各</w:t>
      </w:r>
      <w:proofErr w:type="gramEnd"/>
      <w:r>
        <w:rPr>
          <w:rFonts w:ascii="Times New Roman" w:hAnsi="Times New Roman" w:cs="Times New Roman"/>
          <w:b/>
          <w:bCs/>
          <w:sz w:val="30"/>
          <w:szCs w:val="30"/>
        </w:rPr>
        <w:t>类槽罐内的物质和泄漏评价</w:t>
      </w:r>
      <w:bookmarkEnd w:id="128"/>
    </w:p>
    <w:p w14:paraId="12013FCD" w14:textId="77777777" w:rsidR="00F54EF1" w:rsidRDefault="00000000">
      <w:pPr>
        <w:spacing w:line="360" w:lineRule="auto"/>
        <w:ind w:firstLineChars="200" w:firstLine="480"/>
        <w:rPr>
          <w:rFonts w:ascii="Times New Roman" w:hAnsi="Times New Roman" w:cs="Times New Roman"/>
        </w:rPr>
      </w:pPr>
      <w:r>
        <w:rPr>
          <w:rFonts w:ascii="Times New Roman" w:hAnsi="Times New Roman" w:cs="Times New Roman"/>
          <w:kern w:val="0"/>
          <w:sz w:val="24"/>
          <w:szCs w:val="24"/>
        </w:rPr>
        <w:t>地块历史上不涉及任何工业生产活动，不存在槽罐内物质泄漏的情形。</w:t>
      </w:r>
    </w:p>
    <w:p w14:paraId="54F949C7" w14:textId="77777777" w:rsidR="00F54EF1" w:rsidRDefault="00000000">
      <w:pPr>
        <w:keepNext/>
        <w:keepLines/>
        <w:spacing w:line="360" w:lineRule="auto"/>
        <w:outlineLvl w:val="1"/>
        <w:rPr>
          <w:rFonts w:ascii="Times New Roman" w:hAnsi="Times New Roman" w:cs="Times New Roman"/>
          <w:b/>
          <w:bCs/>
          <w:sz w:val="30"/>
          <w:szCs w:val="30"/>
        </w:rPr>
      </w:pPr>
      <w:bookmarkStart w:id="129" w:name="_Toc162455797"/>
      <w:r>
        <w:rPr>
          <w:rFonts w:ascii="Times New Roman" w:hAnsi="Times New Roman" w:cs="Times New Roman"/>
          <w:b/>
          <w:bCs/>
          <w:sz w:val="30"/>
          <w:szCs w:val="30"/>
        </w:rPr>
        <w:t>5.5</w:t>
      </w:r>
      <w:r>
        <w:rPr>
          <w:rFonts w:ascii="Times New Roman" w:hAnsi="Times New Roman" w:cs="Times New Roman"/>
          <w:b/>
          <w:bCs/>
          <w:sz w:val="30"/>
          <w:szCs w:val="30"/>
        </w:rPr>
        <w:t>固体废物和危险废物的处理评价</w:t>
      </w:r>
      <w:bookmarkEnd w:id="129"/>
    </w:p>
    <w:p w14:paraId="7A903ADF"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根据现场踏勘调查了解，通过现场查看场区无固废堆积</w:t>
      </w:r>
      <w:r>
        <w:rPr>
          <w:rFonts w:ascii="Times New Roman" w:hAnsi="Times New Roman" w:cs="Times New Roman" w:hint="eastAsia"/>
          <w:kern w:val="0"/>
          <w:sz w:val="24"/>
          <w:szCs w:val="24"/>
        </w:rPr>
        <w:t>或填埋现象。</w:t>
      </w:r>
    </w:p>
    <w:p w14:paraId="0A2F6637" w14:textId="77777777" w:rsidR="00F54EF1" w:rsidRDefault="00000000">
      <w:pPr>
        <w:keepNext/>
        <w:keepLines/>
        <w:spacing w:line="360" w:lineRule="auto"/>
        <w:outlineLvl w:val="1"/>
        <w:rPr>
          <w:rFonts w:ascii="Times New Roman" w:hAnsi="Times New Roman" w:cs="Times New Roman"/>
          <w:b/>
          <w:bCs/>
          <w:sz w:val="30"/>
          <w:szCs w:val="30"/>
        </w:rPr>
      </w:pPr>
      <w:bookmarkStart w:id="130" w:name="_Toc162455798"/>
      <w:r>
        <w:rPr>
          <w:rFonts w:ascii="Times New Roman" w:hAnsi="Times New Roman" w:cs="Times New Roman"/>
          <w:b/>
          <w:bCs/>
          <w:sz w:val="30"/>
          <w:szCs w:val="30"/>
        </w:rPr>
        <w:t>5.6</w:t>
      </w:r>
      <w:r>
        <w:rPr>
          <w:rFonts w:ascii="Times New Roman" w:hAnsi="Times New Roman" w:cs="Times New Roman"/>
          <w:b/>
          <w:bCs/>
          <w:sz w:val="30"/>
          <w:szCs w:val="30"/>
        </w:rPr>
        <w:t>管线、沟渠泄漏评价</w:t>
      </w:r>
      <w:bookmarkEnd w:id="130"/>
    </w:p>
    <w:p w14:paraId="5771005B"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本次调查范围属于</w:t>
      </w:r>
      <w:r>
        <w:rPr>
          <w:rFonts w:ascii="Times New Roman" w:hAnsi="Times New Roman" w:cs="Times New Roman" w:hint="eastAsia"/>
          <w:kern w:val="0"/>
          <w:sz w:val="24"/>
          <w:szCs w:val="24"/>
        </w:rPr>
        <w:t>江永县工业集中区旁</w:t>
      </w:r>
      <w:r>
        <w:rPr>
          <w:rFonts w:ascii="Times New Roman" w:hAnsi="Times New Roman" w:cs="Times New Roman"/>
          <w:kern w:val="0"/>
          <w:sz w:val="24"/>
          <w:szCs w:val="24"/>
        </w:rPr>
        <w:t>，未设置管线、沟渠等。地块内不存在管线、沟渠</w:t>
      </w:r>
      <w:r>
        <w:rPr>
          <w:rFonts w:ascii="Times New Roman" w:hAnsi="Times New Roman" w:cs="Times New Roman" w:hint="eastAsia"/>
          <w:kern w:val="0"/>
          <w:sz w:val="24"/>
          <w:szCs w:val="24"/>
        </w:rPr>
        <w:t>泄漏</w:t>
      </w:r>
      <w:r>
        <w:rPr>
          <w:rFonts w:ascii="Times New Roman" w:hAnsi="Times New Roman" w:cs="Times New Roman"/>
          <w:kern w:val="0"/>
          <w:sz w:val="24"/>
          <w:szCs w:val="24"/>
        </w:rPr>
        <w:t>情况。</w:t>
      </w:r>
    </w:p>
    <w:p w14:paraId="25277BA0" w14:textId="77777777" w:rsidR="00F54EF1" w:rsidRDefault="00000000">
      <w:pPr>
        <w:keepNext/>
        <w:keepLines/>
        <w:spacing w:line="360" w:lineRule="auto"/>
        <w:outlineLvl w:val="1"/>
        <w:rPr>
          <w:rFonts w:ascii="Times New Roman" w:hAnsi="Times New Roman" w:cs="Times New Roman"/>
          <w:b/>
          <w:bCs/>
          <w:sz w:val="30"/>
          <w:szCs w:val="30"/>
        </w:rPr>
      </w:pPr>
      <w:bookmarkStart w:id="131" w:name="_Toc162455799"/>
      <w:r>
        <w:rPr>
          <w:rFonts w:ascii="Times New Roman" w:hAnsi="Times New Roman" w:cs="Times New Roman"/>
          <w:b/>
          <w:bCs/>
          <w:sz w:val="30"/>
          <w:szCs w:val="30"/>
        </w:rPr>
        <w:lastRenderedPageBreak/>
        <w:t>5.7</w:t>
      </w:r>
      <w:r>
        <w:rPr>
          <w:rFonts w:ascii="Times New Roman" w:hAnsi="Times New Roman" w:cs="Times New Roman"/>
          <w:b/>
          <w:bCs/>
          <w:sz w:val="30"/>
          <w:szCs w:val="30"/>
        </w:rPr>
        <w:t>与污染物迁移相关的环境因素分析</w:t>
      </w:r>
      <w:bookmarkEnd w:id="131"/>
    </w:p>
    <w:p w14:paraId="76BE776C" w14:textId="77777777" w:rsidR="00F54EF1" w:rsidRDefault="00000000">
      <w:pPr>
        <w:pStyle w:val="3"/>
        <w:spacing w:before="0" w:after="0" w:line="360" w:lineRule="auto"/>
        <w:rPr>
          <w:rFonts w:ascii="Times New Roman" w:hAnsi="Times New Roman" w:cs="Times New Roman"/>
          <w:color w:val="auto"/>
        </w:rPr>
      </w:pPr>
      <w:bookmarkStart w:id="132" w:name="_Toc12344"/>
      <w:bookmarkStart w:id="133" w:name="_Toc162455800"/>
      <w:bookmarkStart w:id="134" w:name="_Toc20109"/>
      <w:r>
        <w:rPr>
          <w:rFonts w:ascii="Times New Roman" w:hAnsi="Times New Roman" w:cs="Times New Roman"/>
          <w:color w:val="auto"/>
        </w:rPr>
        <w:t>5.7.1</w:t>
      </w:r>
      <w:r>
        <w:rPr>
          <w:rFonts w:ascii="Times New Roman" w:hAnsi="Times New Roman" w:cs="Times New Roman"/>
          <w:color w:val="auto"/>
        </w:rPr>
        <w:t>周边企业生产情况</w:t>
      </w:r>
      <w:bookmarkEnd w:id="132"/>
      <w:bookmarkEnd w:id="133"/>
      <w:bookmarkEnd w:id="134"/>
    </w:p>
    <w:p w14:paraId="03F86353"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地块范围内及周边相邻地块范围内无工业企业开发历史，在周边范围内有</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家铝合金型材生产企业（江永</w:t>
      </w:r>
      <w:proofErr w:type="gramStart"/>
      <w:r>
        <w:rPr>
          <w:rFonts w:ascii="Times New Roman" w:hAnsi="Times New Roman" w:cs="Times New Roman" w:hint="eastAsia"/>
          <w:kern w:val="0"/>
          <w:sz w:val="24"/>
          <w:szCs w:val="24"/>
        </w:rPr>
        <w:t>县青鹤铝业</w:t>
      </w:r>
      <w:proofErr w:type="gramEnd"/>
      <w:r>
        <w:rPr>
          <w:rFonts w:ascii="Times New Roman" w:hAnsi="Times New Roman" w:cs="Times New Roman" w:hint="eastAsia"/>
          <w:kern w:val="0"/>
          <w:sz w:val="24"/>
          <w:szCs w:val="24"/>
        </w:rPr>
        <w:t>有限公司、湖南华</w:t>
      </w:r>
      <w:proofErr w:type="gramStart"/>
      <w:r>
        <w:rPr>
          <w:rFonts w:ascii="Times New Roman" w:hAnsi="Times New Roman" w:cs="Times New Roman" w:hint="eastAsia"/>
          <w:kern w:val="0"/>
          <w:sz w:val="24"/>
          <w:szCs w:val="24"/>
        </w:rPr>
        <w:t>浩</w:t>
      </w:r>
      <w:proofErr w:type="gramEnd"/>
      <w:r>
        <w:rPr>
          <w:rFonts w:ascii="Times New Roman" w:hAnsi="Times New Roman" w:cs="Times New Roman" w:hint="eastAsia"/>
          <w:kern w:val="0"/>
          <w:sz w:val="24"/>
          <w:szCs w:val="24"/>
        </w:rPr>
        <w:t>再生资源有限公司），根据前文调查可知，该两家企业环保手续齐全、环保设施较完善，运行以来各项污染物均能做到达标排放，未发生过污染事故，故其对地块影响较小。</w:t>
      </w:r>
    </w:p>
    <w:p w14:paraId="6B0708A5" w14:textId="77777777" w:rsidR="00F54EF1" w:rsidRDefault="00000000">
      <w:pPr>
        <w:pStyle w:val="3"/>
        <w:spacing w:before="0" w:after="0" w:line="360" w:lineRule="auto"/>
        <w:rPr>
          <w:rFonts w:ascii="Times New Roman" w:hAnsi="Times New Roman" w:cs="Times New Roman"/>
          <w:color w:val="auto"/>
        </w:rPr>
      </w:pPr>
      <w:bookmarkStart w:id="135" w:name="_Toc3308"/>
      <w:bookmarkStart w:id="136" w:name="_Toc15962"/>
      <w:bookmarkStart w:id="137" w:name="_Toc162455801"/>
      <w:r>
        <w:rPr>
          <w:rFonts w:ascii="Times New Roman" w:hAnsi="Times New Roman" w:cs="Times New Roman"/>
          <w:color w:val="auto"/>
        </w:rPr>
        <w:t>5.7.2</w:t>
      </w:r>
      <w:r>
        <w:rPr>
          <w:rFonts w:ascii="Times New Roman" w:hAnsi="Times New Roman" w:cs="Times New Roman"/>
          <w:color w:val="auto"/>
        </w:rPr>
        <w:t>周边地块对本地块环境影响分析</w:t>
      </w:r>
      <w:bookmarkEnd w:id="135"/>
      <w:bookmarkEnd w:id="136"/>
      <w:bookmarkEnd w:id="137"/>
    </w:p>
    <w:p w14:paraId="07E38334" w14:textId="77777777" w:rsidR="00F54EF1"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本项目地块及周边相邻地块无工业企业，地块原为坑塘水面及农用地，未进行过工业开发，周边也不存在污染源，故周边地块不会对地块造成污染</w:t>
      </w:r>
      <w:r>
        <w:rPr>
          <w:rFonts w:ascii="Times New Roman" w:hAnsi="Times New Roman" w:cs="Times New Roman"/>
          <w:kern w:val="0"/>
          <w:sz w:val="24"/>
          <w:szCs w:val="24"/>
        </w:rPr>
        <w:t>。</w:t>
      </w:r>
    </w:p>
    <w:p w14:paraId="3E2D0CAD" w14:textId="77777777" w:rsidR="00F54EF1" w:rsidRDefault="00000000">
      <w:pPr>
        <w:keepNext/>
        <w:keepLines/>
        <w:spacing w:line="360" w:lineRule="auto"/>
        <w:outlineLvl w:val="1"/>
        <w:rPr>
          <w:rFonts w:ascii="Times New Roman" w:hAnsi="Times New Roman" w:cs="Times New Roman"/>
          <w:b/>
          <w:bCs/>
          <w:sz w:val="30"/>
          <w:szCs w:val="30"/>
        </w:rPr>
      </w:pPr>
      <w:bookmarkStart w:id="138" w:name="_Toc162455802"/>
      <w:r>
        <w:rPr>
          <w:rFonts w:ascii="Times New Roman" w:hAnsi="Times New Roman" w:cs="Times New Roman"/>
          <w:b/>
          <w:bCs/>
          <w:sz w:val="30"/>
          <w:szCs w:val="30"/>
        </w:rPr>
        <w:t>5.8</w:t>
      </w:r>
      <w:r>
        <w:rPr>
          <w:rFonts w:ascii="Times New Roman" w:hAnsi="Times New Roman" w:cs="Times New Roman" w:hint="eastAsia"/>
          <w:b/>
          <w:bCs/>
          <w:sz w:val="30"/>
          <w:szCs w:val="30"/>
        </w:rPr>
        <w:t>现场快筛结果</w:t>
      </w:r>
      <w:bookmarkEnd w:id="138"/>
    </w:p>
    <w:p w14:paraId="614C17D2" w14:textId="77777777" w:rsidR="00F54EF1" w:rsidRDefault="00000000">
      <w:pPr>
        <w:pStyle w:val="Default"/>
        <w:spacing w:line="360" w:lineRule="auto"/>
        <w:ind w:firstLineChars="200" w:firstLine="480"/>
        <w:rPr>
          <w:rFonts w:ascii="Times New Roman" w:hAnsi="Times New Roman" w:cs="Times New Roman"/>
          <w:color w:val="auto"/>
          <w:kern w:val="0"/>
          <w:szCs w:val="21"/>
        </w:rPr>
      </w:pPr>
      <w:r>
        <w:rPr>
          <w:rFonts w:ascii="Times New Roman" w:hAnsi="Times New Roman" w:cs="Times New Roman" w:hint="eastAsia"/>
          <w:color w:val="auto"/>
          <w:kern w:val="0"/>
          <w:szCs w:val="21"/>
        </w:rPr>
        <w:t>为进一步了解调查地块及周边污染状况，本次调查期间使用快筛仪器对场地土壤情况进行了一期快速筛查。</w:t>
      </w:r>
    </w:p>
    <w:p w14:paraId="3F3ABE5D" w14:textId="77777777" w:rsidR="00F54EF1" w:rsidRDefault="00000000">
      <w:pPr>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1</w:t>
      </w:r>
      <w:r>
        <w:rPr>
          <w:rFonts w:ascii="Times New Roman" w:hAnsi="Times New Roman" w:cs="Times New Roman" w:hint="eastAsia"/>
          <w:kern w:val="0"/>
          <w:sz w:val="24"/>
          <w:szCs w:val="21"/>
        </w:rPr>
        <w:t>、</w:t>
      </w:r>
      <w:proofErr w:type="gramStart"/>
      <w:r>
        <w:rPr>
          <w:rFonts w:ascii="Times New Roman" w:hAnsi="Times New Roman" w:cs="Times New Roman" w:hint="eastAsia"/>
          <w:kern w:val="0"/>
          <w:sz w:val="24"/>
          <w:szCs w:val="21"/>
        </w:rPr>
        <w:t>快筛点位</w:t>
      </w:r>
      <w:proofErr w:type="gramEnd"/>
      <w:r>
        <w:rPr>
          <w:rFonts w:ascii="Times New Roman" w:hAnsi="Times New Roman" w:cs="Times New Roman" w:hint="eastAsia"/>
          <w:kern w:val="0"/>
          <w:sz w:val="24"/>
          <w:szCs w:val="21"/>
        </w:rPr>
        <w:t>布设情况</w:t>
      </w:r>
    </w:p>
    <w:p w14:paraId="4BA5BEEA" w14:textId="77777777" w:rsidR="00F54EF1" w:rsidRDefault="00000000">
      <w:pPr>
        <w:spacing w:line="360" w:lineRule="auto"/>
        <w:ind w:firstLine="480"/>
        <w:rPr>
          <w:rFonts w:ascii="Times New Roman" w:hAnsi="Times New Roman" w:cs="Times New Roman"/>
          <w:kern w:val="0"/>
          <w:sz w:val="24"/>
          <w:szCs w:val="21"/>
          <w:u w:val="single"/>
        </w:rPr>
      </w:pPr>
      <w:r>
        <w:rPr>
          <w:rFonts w:ascii="Times New Roman" w:hAnsi="Times New Roman" w:cs="Times New Roman" w:hint="eastAsia"/>
          <w:kern w:val="0"/>
          <w:sz w:val="24"/>
          <w:szCs w:val="21"/>
          <w:u w:val="single"/>
        </w:rPr>
        <w:t>因本地块已于</w:t>
      </w:r>
      <w:r>
        <w:rPr>
          <w:rFonts w:ascii="Times New Roman" w:hAnsi="Times New Roman" w:cs="Times New Roman" w:hint="eastAsia"/>
          <w:kern w:val="0"/>
          <w:sz w:val="24"/>
          <w:szCs w:val="21"/>
          <w:u w:val="single"/>
        </w:rPr>
        <w:t>2021</w:t>
      </w:r>
      <w:r>
        <w:rPr>
          <w:rFonts w:ascii="Times New Roman" w:hAnsi="Times New Roman" w:cs="Times New Roman" w:hint="eastAsia"/>
          <w:kern w:val="0"/>
          <w:sz w:val="24"/>
          <w:szCs w:val="21"/>
          <w:u w:val="single"/>
        </w:rPr>
        <w:t>年实际划拨并已建成工业集中区幼儿园，且地块原为坑塘水面及农用地，目前地块范围内除建筑物、硬化地面外均为草皮，经咨询管理人员，该草皮下方均为客土，同时，因地块原土地平整的渣土由当地渣土办统一调派，目前仅能确定渣土来自于江永县境内土石方平整过程中产生，不涉及工业固废，已无法确定客土具体来源，故本次直接在草皮下方设置</w:t>
      </w:r>
      <w:r>
        <w:rPr>
          <w:rFonts w:ascii="Times New Roman" w:hAnsi="Times New Roman" w:cs="Times New Roman" w:hint="eastAsia"/>
          <w:kern w:val="0"/>
          <w:sz w:val="24"/>
          <w:szCs w:val="21"/>
          <w:u w:val="single"/>
        </w:rPr>
        <w:t>4</w:t>
      </w:r>
      <w:r>
        <w:rPr>
          <w:rFonts w:ascii="Times New Roman" w:hAnsi="Times New Roman" w:cs="Times New Roman" w:hint="eastAsia"/>
          <w:kern w:val="0"/>
          <w:sz w:val="24"/>
          <w:szCs w:val="21"/>
          <w:u w:val="single"/>
        </w:rPr>
        <w:t>个快筛点。经现场调查，地块东侧农用地基本与地块土地平整前农用地一致，且一直以来基本保持原貌，故本次在集中区幼儿园南侧围墙附近仍保持原貌的农田采集了</w:t>
      </w:r>
      <w:r>
        <w:rPr>
          <w:rFonts w:ascii="Times New Roman" w:hAnsi="Times New Roman" w:cs="Times New Roman" w:hint="eastAsia"/>
          <w:kern w:val="0"/>
          <w:sz w:val="24"/>
          <w:szCs w:val="21"/>
          <w:u w:val="single"/>
        </w:rPr>
        <w:t>2</w:t>
      </w:r>
      <w:r>
        <w:rPr>
          <w:rFonts w:ascii="Times New Roman" w:hAnsi="Times New Roman" w:cs="Times New Roman" w:hint="eastAsia"/>
          <w:kern w:val="0"/>
          <w:sz w:val="24"/>
          <w:szCs w:val="21"/>
          <w:u w:val="single"/>
        </w:rPr>
        <w:t>个土壤进行快速筛查。点位布置情况详见下表。</w:t>
      </w:r>
    </w:p>
    <w:p w14:paraId="3099FBA3" w14:textId="77777777" w:rsidR="00F54EF1" w:rsidRDefault="00000000">
      <w:pPr>
        <w:pStyle w:val="20"/>
        <w:spacing w:after="0"/>
        <w:ind w:firstLine="482"/>
        <w:jc w:val="center"/>
        <w:rPr>
          <w:rFonts w:ascii="Times New Roman" w:eastAsia="宋体" w:hAnsi="Times New Roman"/>
          <w:b/>
          <w:bCs/>
          <w:sz w:val="24"/>
          <w:u w:val="single"/>
        </w:rPr>
      </w:pPr>
      <w:r>
        <w:rPr>
          <w:rFonts w:ascii="Times New Roman" w:eastAsia="宋体" w:hAnsi="Times New Roman" w:hint="eastAsia"/>
          <w:b/>
          <w:bCs/>
          <w:sz w:val="24"/>
          <w:u w:val="single"/>
        </w:rPr>
        <w:t>表</w:t>
      </w:r>
      <w:r>
        <w:rPr>
          <w:rFonts w:ascii="Times New Roman" w:eastAsia="宋体" w:hAnsi="Times New Roman" w:hint="eastAsia"/>
          <w:b/>
          <w:bCs/>
          <w:sz w:val="24"/>
          <w:u w:val="single"/>
        </w:rPr>
        <w:t>5.8-1</w:t>
      </w:r>
      <w:r>
        <w:rPr>
          <w:rFonts w:ascii="Times New Roman" w:eastAsia="宋体" w:hAnsi="Times New Roman"/>
          <w:b/>
          <w:bCs/>
          <w:sz w:val="24"/>
          <w:u w:val="single"/>
        </w:rPr>
        <w:t xml:space="preserve"> </w:t>
      </w:r>
      <w:proofErr w:type="gramStart"/>
      <w:r>
        <w:rPr>
          <w:rFonts w:ascii="Times New Roman" w:eastAsia="宋体" w:hAnsi="Times New Roman" w:hint="eastAsia"/>
          <w:b/>
          <w:bCs/>
          <w:sz w:val="24"/>
          <w:u w:val="single"/>
        </w:rPr>
        <w:t>快筛点位</w:t>
      </w:r>
      <w:proofErr w:type="gramEnd"/>
      <w:r>
        <w:rPr>
          <w:rFonts w:ascii="Times New Roman" w:eastAsia="宋体" w:hAnsi="Times New Roman" w:hint="eastAsia"/>
          <w:b/>
          <w:bCs/>
          <w:sz w:val="24"/>
          <w:u w:val="single"/>
        </w:rPr>
        <w:t>布置一览表</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1994"/>
        <w:gridCol w:w="5601"/>
      </w:tblGrid>
      <w:tr w:rsidR="00F54EF1" w14:paraId="580263FE" w14:textId="77777777">
        <w:tc>
          <w:tcPr>
            <w:tcW w:w="695" w:type="dxa"/>
            <w:vAlign w:val="center"/>
          </w:tcPr>
          <w:p w14:paraId="1E5773E2" w14:textId="77777777" w:rsidR="00F54EF1" w:rsidRDefault="00000000">
            <w:pPr>
              <w:spacing w:line="300" w:lineRule="auto"/>
              <w:jc w:val="center"/>
              <w:rPr>
                <w:u w:val="single"/>
              </w:rPr>
            </w:pPr>
            <w:r>
              <w:rPr>
                <w:rFonts w:hint="eastAsia"/>
                <w:u w:val="single"/>
              </w:rPr>
              <w:t>点位序号</w:t>
            </w:r>
          </w:p>
        </w:tc>
        <w:tc>
          <w:tcPr>
            <w:tcW w:w="1994" w:type="dxa"/>
            <w:vAlign w:val="center"/>
          </w:tcPr>
          <w:p w14:paraId="1C056C83" w14:textId="77777777" w:rsidR="00F54EF1" w:rsidRDefault="00000000">
            <w:pPr>
              <w:spacing w:line="300" w:lineRule="auto"/>
              <w:jc w:val="center"/>
              <w:rPr>
                <w:u w:val="single"/>
              </w:rPr>
            </w:pPr>
            <w:r>
              <w:rPr>
                <w:rFonts w:hint="eastAsia"/>
                <w:u w:val="single"/>
              </w:rPr>
              <w:t>点位名称</w:t>
            </w:r>
          </w:p>
        </w:tc>
        <w:tc>
          <w:tcPr>
            <w:tcW w:w="5601" w:type="dxa"/>
            <w:vAlign w:val="center"/>
          </w:tcPr>
          <w:p w14:paraId="1720950A" w14:textId="77777777" w:rsidR="00F54EF1" w:rsidRDefault="00000000">
            <w:pPr>
              <w:spacing w:line="300" w:lineRule="auto"/>
              <w:jc w:val="center"/>
              <w:rPr>
                <w:u w:val="single"/>
              </w:rPr>
            </w:pPr>
            <w:r>
              <w:rPr>
                <w:rFonts w:hint="eastAsia"/>
                <w:u w:val="single"/>
              </w:rPr>
              <w:t>布设说明</w:t>
            </w:r>
          </w:p>
        </w:tc>
      </w:tr>
      <w:tr w:rsidR="00F54EF1" w14:paraId="18C777A8" w14:textId="77777777">
        <w:tc>
          <w:tcPr>
            <w:tcW w:w="695" w:type="dxa"/>
            <w:vAlign w:val="center"/>
          </w:tcPr>
          <w:p w14:paraId="6EC2EC6D" w14:textId="77777777" w:rsidR="00F54EF1" w:rsidRDefault="00000000">
            <w:pPr>
              <w:spacing w:line="300" w:lineRule="auto"/>
              <w:jc w:val="center"/>
              <w:rPr>
                <w:u w:val="single"/>
              </w:rPr>
            </w:pPr>
            <w:r>
              <w:rPr>
                <w:rFonts w:hint="eastAsia"/>
                <w:u w:val="single"/>
              </w:rPr>
              <w:t>T</w:t>
            </w:r>
            <w:r>
              <w:rPr>
                <w:u w:val="single"/>
              </w:rPr>
              <w:t>1</w:t>
            </w:r>
          </w:p>
        </w:tc>
        <w:tc>
          <w:tcPr>
            <w:tcW w:w="1994" w:type="dxa"/>
            <w:vAlign w:val="center"/>
          </w:tcPr>
          <w:p w14:paraId="46F4F3AE" w14:textId="77777777" w:rsidR="00F54EF1" w:rsidRDefault="00000000">
            <w:pPr>
              <w:spacing w:line="300" w:lineRule="auto"/>
              <w:jc w:val="center"/>
              <w:rPr>
                <w:u w:val="single"/>
              </w:rPr>
            </w:pPr>
            <w:r>
              <w:rPr>
                <w:rFonts w:hint="eastAsia"/>
                <w:u w:val="single"/>
              </w:rPr>
              <w:t>地块范围外东北角</w:t>
            </w:r>
          </w:p>
        </w:tc>
        <w:tc>
          <w:tcPr>
            <w:tcW w:w="5601" w:type="dxa"/>
            <w:vMerge w:val="restart"/>
            <w:vAlign w:val="center"/>
          </w:tcPr>
          <w:p w14:paraId="3E352B35" w14:textId="77777777" w:rsidR="00F54EF1" w:rsidRDefault="00000000">
            <w:pPr>
              <w:spacing w:line="300" w:lineRule="auto"/>
              <w:jc w:val="center"/>
              <w:rPr>
                <w:u w:val="single"/>
              </w:rPr>
            </w:pPr>
            <w:r>
              <w:rPr>
                <w:rFonts w:hint="eastAsia"/>
                <w:u w:val="single"/>
              </w:rPr>
              <w:t>因地块内幼儿园已建成投运，场内区域已硬化，故在地块东侧围墙外仍保持原始地貌的农用地布设</w:t>
            </w:r>
            <w:r>
              <w:rPr>
                <w:rFonts w:hint="eastAsia"/>
                <w:u w:val="single"/>
              </w:rPr>
              <w:t>2</w:t>
            </w:r>
            <w:r>
              <w:rPr>
                <w:rFonts w:hint="eastAsia"/>
                <w:u w:val="single"/>
              </w:rPr>
              <w:t>个点</w:t>
            </w:r>
          </w:p>
        </w:tc>
      </w:tr>
      <w:tr w:rsidR="00F54EF1" w14:paraId="5589DA14" w14:textId="77777777">
        <w:tc>
          <w:tcPr>
            <w:tcW w:w="695" w:type="dxa"/>
            <w:vAlign w:val="center"/>
          </w:tcPr>
          <w:p w14:paraId="374634FC" w14:textId="77777777" w:rsidR="00F54EF1" w:rsidRDefault="00000000">
            <w:pPr>
              <w:spacing w:line="300" w:lineRule="auto"/>
              <w:jc w:val="center"/>
              <w:rPr>
                <w:u w:val="single"/>
              </w:rPr>
            </w:pPr>
            <w:r>
              <w:rPr>
                <w:rFonts w:hint="eastAsia"/>
                <w:u w:val="single"/>
              </w:rPr>
              <w:t>T</w:t>
            </w:r>
            <w:r>
              <w:rPr>
                <w:u w:val="single"/>
              </w:rPr>
              <w:t>2</w:t>
            </w:r>
          </w:p>
        </w:tc>
        <w:tc>
          <w:tcPr>
            <w:tcW w:w="1994" w:type="dxa"/>
            <w:vAlign w:val="center"/>
          </w:tcPr>
          <w:p w14:paraId="1B6B6FEE" w14:textId="77777777" w:rsidR="00F54EF1" w:rsidRDefault="00000000">
            <w:pPr>
              <w:spacing w:line="300" w:lineRule="auto"/>
              <w:jc w:val="center"/>
              <w:rPr>
                <w:u w:val="single"/>
              </w:rPr>
            </w:pPr>
            <w:r>
              <w:rPr>
                <w:rFonts w:hint="eastAsia"/>
                <w:u w:val="single"/>
              </w:rPr>
              <w:t>地块范围外东侧</w:t>
            </w:r>
          </w:p>
        </w:tc>
        <w:tc>
          <w:tcPr>
            <w:tcW w:w="5601" w:type="dxa"/>
            <w:vMerge/>
            <w:vAlign w:val="center"/>
          </w:tcPr>
          <w:p w14:paraId="03B1C2C6" w14:textId="77777777" w:rsidR="00F54EF1" w:rsidRDefault="00F54EF1">
            <w:pPr>
              <w:spacing w:line="300" w:lineRule="auto"/>
              <w:jc w:val="center"/>
              <w:rPr>
                <w:u w:val="single"/>
              </w:rPr>
            </w:pPr>
          </w:p>
        </w:tc>
      </w:tr>
      <w:tr w:rsidR="00F54EF1" w14:paraId="48FF36ED" w14:textId="77777777">
        <w:tc>
          <w:tcPr>
            <w:tcW w:w="695" w:type="dxa"/>
            <w:vAlign w:val="center"/>
          </w:tcPr>
          <w:p w14:paraId="24801B4B" w14:textId="77777777" w:rsidR="00F54EF1" w:rsidRDefault="00000000">
            <w:pPr>
              <w:spacing w:line="300" w:lineRule="auto"/>
              <w:jc w:val="center"/>
              <w:rPr>
                <w:u w:val="single"/>
              </w:rPr>
            </w:pPr>
            <w:r>
              <w:rPr>
                <w:rFonts w:hint="eastAsia"/>
                <w:u w:val="single"/>
              </w:rPr>
              <w:t>T3</w:t>
            </w:r>
          </w:p>
        </w:tc>
        <w:tc>
          <w:tcPr>
            <w:tcW w:w="1994" w:type="dxa"/>
            <w:vAlign w:val="center"/>
          </w:tcPr>
          <w:p w14:paraId="61A3C08B" w14:textId="77777777" w:rsidR="00F54EF1" w:rsidRDefault="00000000">
            <w:pPr>
              <w:spacing w:line="300" w:lineRule="auto"/>
              <w:jc w:val="center"/>
              <w:rPr>
                <w:u w:val="single"/>
              </w:rPr>
            </w:pPr>
            <w:r>
              <w:rPr>
                <w:rFonts w:hint="eastAsia"/>
                <w:u w:val="single"/>
              </w:rPr>
              <w:t>地块内东南角</w:t>
            </w:r>
          </w:p>
        </w:tc>
        <w:tc>
          <w:tcPr>
            <w:tcW w:w="5601" w:type="dxa"/>
            <w:vMerge w:val="restart"/>
            <w:vAlign w:val="center"/>
          </w:tcPr>
          <w:p w14:paraId="621E8C74" w14:textId="77777777" w:rsidR="00F54EF1" w:rsidRDefault="00000000">
            <w:pPr>
              <w:spacing w:line="300" w:lineRule="auto"/>
              <w:jc w:val="center"/>
              <w:rPr>
                <w:u w:val="single"/>
              </w:rPr>
            </w:pPr>
            <w:r>
              <w:rPr>
                <w:rFonts w:hint="eastAsia"/>
                <w:u w:val="single"/>
              </w:rPr>
              <w:t>因地块内幼儿园已建成投运，场内原坑塘水面均采用客土，但因客土来源于江永县渣土办统一调度，已无法确定具体来源，故本次直接在校内草皮下方客土布设</w:t>
            </w:r>
            <w:r>
              <w:rPr>
                <w:rFonts w:hint="eastAsia"/>
                <w:u w:val="single"/>
              </w:rPr>
              <w:t>4</w:t>
            </w:r>
            <w:r>
              <w:rPr>
                <w:rFonts w:hint="eastAsia"/>
                <w:u w:val="single"/>
              </w:rPr>
              <w:t>个</w:t>
            </w:r>
            <w:proofErr w:type="gramStart"/>
            <w:r>
              <w:rPr>
                <w:rFonts w:hint="eastAsia"/>
                <w:u w:val="single"/>
              </w:rPr>
              <w:t>快筛点位</w:t>
            </w:r>
            <w:proofErr w:type="gramEnd"/>
          </w:p>
        </w:tc>
      </w:tr>
      <w:tr w:rsidR="00F54EF1" w14:paraId="11986A04" w14:textId="77777777">
        <w:tc>
          <w:tcPr>
            <w:tcW w:w="695" w:type="dxa"/>
            <w:vAlign w:val="center"/>
          </w:tcPr>
          <w:p w14:paraId="01EAF473" w14:textId="77777777" w:rsidR="00F54EF1" w:rsidRDefault="00000000">
            <w:pPr>
              <w:spacing w:line="300" w:lineRule="auto"/>
              <w:jc w:val="center"/>
              <w:rPr>
                <w:u w:val="single"/>
              </w:rPr>
            </w:pPr>
            <w:r>
              <w:rPr>
                <w:rFonts w:hint="eastAsia"/>
                <w:u w:val="single"/>
              </w:rPr>
              <w:t>T4</w:t>
            </w:r>
          </w:p>
        </w:tc>
        <w:tc>
          <w:tcPr>
            <w:tcW w:w="1994" w:type="dxa"/>
            <w:vAlign w:val="center"/>
          </w:tcPr>
          <w:p w14:paraId="2DB084CB" w14:textId="77777777" w:rsidR="00F54EF1" w:rsidRDefault="00000000">
            <w:pPr>
              <w:spacing w:line="300" w:lineRule="auto"/>
              <w:jc w:val="center"/>
              <w:rPr>
                <w:u w:val="single"/>
              </w:rPr>
            </w:pPr>
            <w:r>
              <w:rPr>
                <w:rFonts w:hint="eastAsia"/>
                <w:u w:val="single"/>
              </w:rPr>
              <w:t>地块内南部</w:t>
            </w:r>
          </w:p>
        </w:tc>
        <w:tc>
          <w:tcPr>
            <w:tcW w:w="5601" w:type="dxa"/>
            <w:vMerge/>
            <w:vAlign w:val="center"/>
          </w:tcPr>
          <w:p w14:paraId="67E32F3F" w14:textId="77777777" w:rsidR="00F54EF1" w:rsidRDefault="00F54EF1">
            <w:pPr>
              <w:spacing w:line="300" w:lineRule="auto"/>
              <w:jc w:val="center"/>
              <w:rPr>
                <w:u w:val="single"/>
              </w:rPr>
            </w:pPr>
          </w:p>
        </w:tc>
      </w:tr>
      <w:tr w:rsidR="00F54EF1" w14:paraId="0EB8A211" w14:textId="77777777">
        <w:tc>
          <w:tcPr>
            <w:tcW w:w="695" w:type="dxa"/>
            <w:vAlign w:val="center"/>
          </w:tcPr>
          <w:p w14:paraId="1F27E509" w14:textId="77777777" w:rsidR="00F54EF1" w:rsidRDefault="00000000">
            <w:pPr>
              <w:spacing w:line="300" w:lineRule="auto"/>
              <w:jc w:val="center"/>
              <w:rPr>
                <w:u w:val="single"/>
              </w:rPr>
            </w:pPr>
            <w:r>
              <w:rPr>
                <w:rFonts w:hint="eastAsia"/>
                <w:u w:val="single"/>
              </w:rPr>
              <w:t>T5</w:t>
            </w:r>
          </w:p>
        </w:tc>
        <w:tc>
          <w:tcPr>
            <w:tcW w:w="1994" w:type="dxa"/>
            <w:vAlign w:val="center"/>
          </w:tcPr>
          <w:p w14:paraId="588A4BFB" w14:textId="77777777" w:rsidR="00F54EF1" w:rsidRDefault="00000000">
            <w:pPr>
              <w:spacing w:line="300" w:lineRule="auto"/>
              <w:jc w:val="center"/>
              <w:rPr>
                <w:u w:val="single"/>
              </w:rPr>
            </w:pPr>
            <w:r>
              <w:rPr>
                <w:rFonts w:hint="eastAsia"/>
                <w:u w:val="single"/>
              </w:rPr>
              <w:t>地块内西北角</w:t>
            </w:r>
          </w:p>
        </w:tc>
        <w:tc>
          <w:tcPr>
            <w:tcW w:w="5601" w:type="dxa"/>
            <w:vMerge/>
            <w:vAlign w:val="center"/>
          </w:tcPr>
          <w:p w14:paraId="4C91C17C" w14:textId="77777777" w:rsidR="00F54EF1" w:rsidRDefault="00F54EF1">
            <w:pPr>
              <w:spacing w:line="300" w:lineRule="auto"/>
              <w:jc w:val="center"/>
              <w:rPr>
                <w:u w:val="single"/>
              </w:rPr>
            </w:pPr>
          </w:p>
        </w:tc>
      </w:tr>
      <w:tr w:rsidR="00F54EF1" w14:paraId="451FDD3F" w14:textId="77777777">
        <w:tc>
          <w:tcPr>
            <w:tcW w:w="695" w:type="dxa"/>
            <w:vAlign w:val="center"/>
          </w:tcPr>
          <w:p w14:paraId="5C2E2EDB" w14:textId="77777777" w:rsidR="00F54EF1" w:rsidRDefault="00000000">
            <w:pPr>
              <w:spacing w:line="300" w:lineRule="auto"/>
              <w:jc w:val="center"/>
              <w:rPr>
                <w:u w:val="single"/>
              </w:rPr>
            </w:pPr>
            <w:r>
              <w:rPr>
                <w:rFonts w:hint="eastAsia"/>
                <w:u w:val="single"/>
              </w:rPr>
              <w:t>T6</w:t>
            </w:r>
          </w:p>
        </w:tc>
        <w:tc>
          <w:tcPr>
            <w:tcW w:w="1994" w:type="dxa"/>
            <w:vAlign w:val="center"/>
          </w:tcPr>
          <w:p w14:paraId="72C868BD" w14:textId="77777777" w:rsidR="00F54EF1" w:rsidRDefault="00000000">
            <w:pPr>
              <w:spacing w:line="300" w:lineRule="auto"/>
              <w:jc w:val="center"/>
              <w:rPr>
                <w:u w:val="single"/>
              </w:rPr>
            </w:pPr>
            <w:r>
              <w:rPr>
                <w:rFonts w:hint="eastAsia"/>
                <w:u w:val="single"/>
              </w:rPr>
              <w:t>地块内北部</w:t>
            </w:r>
          </w:p>
        </w:tc>
        <w:tc>
          <w:tcPr>
            <w:tcW w:w="5601" w:type="dxa"/>
            <w:vMerge/>
            <w:vAlign w:val="center"/>
          </w:tcPr>
          <w:p w14:paraId="0D670B0E" w14:textId="77777777" w:rsidR="00F54EF1" w:rsidRDefault="00F54EF1">
            <w:pPr>
              <w:spacing w:line="300" w:lineRule="auto"/>
              <w:jc w:val="center"/>
              <w:rPr>
                <w:u w:val="single"/>
              </w:rPr>
            </w:pPr>
          </w:p>
        </w:tc>
      </w:tr>
    </w:tbl>
    <w:p w14:paraId="72778676" w14:textId="77777777" w:rsidR="00F54EF1" w:rsidRDefault="00000000">
      <w:pPr>
        <w:spacing w:line="360" w:lineRule="auto"/>
        <w:ind w:firstLineChars="200" w:firstLine="480"/>
        <w:rPr>
          <w:rFonts w:ascii="Times New Roman" w:hAnsi="Times New Roman" w:cs="Times New Roman"/>
          <w:kern w:val="0"/>
          <w:sz w:val="24"/>
          <w:szCs w:val="21"/>
          <w:u w:val="single"/>
        </w:rPr>
      </w:pPr>
      <w:r>
        <w:rPr>
          <w:rFonts w:ascii="Times New Roman" w:hAnsi="Times New Roman" w:cs="Times New Roman" w:hint="eastAsia"/>
          <w:kern w:val="0"/>
          <w:sz w:val="24"/>
          <w:szCs w:val="21"/>
          <w:u w:val="single"/>
        </w:rPr>
        <w:t>筛查点位布设情况详见下图。</w:t>
      </w:r>
    </w:p>
    <w:p w14:paraId="6E6E4F21" w14:textId="77777777" w:rsidR="00F54EF1" w:rsidRDefault="00000000">
      <w:pPr>
        <w:pStyle w:val="20"/>
        <w:spacing w:after="0" w:line="360" w:lineRule="auto"/>
        <w:ind w:leftChars="0" w:left="0" w:firstLine="0"/>
        <w:rPr>
          <w:u w:val="single"/>
        </w:rPr>
      </w:pPr>
      <w:r>
        <w:rPr>
          <w:noProof/>
          <w:u w:val="single"/>
        </w:rPr>
        <w:lastRenderedPageBreak/>
        <mc:AlternateContent>
          <mc:Choice Requires="wps">
            <w:drawing>
              <wp:anchor distT="0" distB="0" distL="114300" distR="114300" simplePos="0" relativeHeight="251752448" behindDoc="0" locked="0" layoutInCell="1" allowOverlap="1" wp14:anchorId="073DD742" wp14:editId="6A77B213">
                <wp:simplePos x="0" y="0"/>
                <wp:positionH relativeFrom="column">
                  <wp:posOffset>3250565</wp:posOffset>
                </wp:positionH>
                <wp:positionV relativeFrom="paragraph">
                  <wp:posOffset>2566035</wp:posOffset>
                </wp:positionV>
                <wp:extent cx="1828800" cy="1828800"/>
                <wp:effectExtent l="0" t="0" r="0" b="0"/>
                <wp:wrapNone/>
                <wp:docPr id="75295280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DF5EF53"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T3</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73DD742" id="_x0000_s1053" type="#_x0000_t202" style="position:absolute;left:0;text-align:left;margin-left:255.95pt;margin-top:202.05pt;width:2in;height:2in;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JI9wEAAPA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" filled="f" stroked="f">
                <v:textbox style="mso-fit-shape-to-text:t">
                  <w:txbxContent>
                    <w:p w14:paraId="4DF5EF53"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T3</w:t>
                      </w:r>
                    </w:p>
                  </w:txbxContent>
                </v:textbox>
              </v:shape>
            </w:pict>
          </mc:Fallback>
        </mc:AlternateContent>
      </w:r>
      <w:r>
        <w:rPr>
          <w:noProof/>
          <w:u w:val="single"/>
        </w:rPr>
        <mc:AlternateContent>
          <mc:Choice Requires="wps">
            <w:drawing>
              <wp:anchor distT="0" distB="0" distL="114300" distR="114300" simplePos="0" relativeHeight="251751424" behindDoc="0" locked="0" layoutInCell="1" allowOverlap="1" wp14:anchorId="0CF77E76" wp14:editId="0DBB3C81">
                <wp:simplePos x="0" y="0"/>
                <wp:positionH relativeFrom="column">
                  <wp:posOffset>3202305</wp:posOffset>
                </wp:positionH>
                <wp:positionV relativeFrom="paragraph">
                  <wp:posOffset>2566670</wp:posOffset>
                </wp:positionV>
                <wp:extent cx="174625" cy="182880"/>
                <wp:effectExtent l="10160" t="6350" r="24765" b="20320"/>
                <wp:wrapNone/>
                <wp:docPr id="1872557388"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52.15pt;margin-top:202.1pt;height:14.4pt;width:13.75pt;z-index:251751424;v-text-anchor:middle;mso-width-relative:page;mso-height-relative:page;" fillcolor="#FF0000" filled="t" stroked="t" coordsize="21600,21600" o:gfxdata="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Ugz9ItoA&#10;AAALAQAADwAAAAAAAAABACAAAAAiAAAAZHJzL2Rvd25yZXYueG1sUEsBAhQAFAAAAAgAh07iQNI7&#10;0n+PAgAAEQUAAA4AAAAAAAAAAQAgAAAAKQEAAGRycy9lMm9Eb2MueG1sUEsFBgAAAAAGAAYAWQEA&#10;ACoGA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48352" behindDoc="0" locked="0" layoutInCell="1" allowOverlap="1" wp14:anchorId="630CC6DA" wp14:editId="7C35768D">
                <wp:simplePos x="0" y="0"/>
                <wp:positionH relativeFrom="column">
                  <wp:posOffset>2366645</wp:posOffset>
                </wp:positionH>
                <wp:positionV relativeFrom="paragraph">
                  <wp:posOffset>2759075</wp:posOffset>
                </wp:positionV>
                <wp:extent cx="1828800" cy="1828800"/>
                <wp:effectExtent l="0" t="0" r="0" b="0"/>
                <wp:wrapNone/>
                <wp:docPr id="1881461589"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E8A3983"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T4</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30CC6DA" id="_x0000_s1054" type="#_x0000_t202" style="position:absolute;left:0;text-align:left;margin-left:186.35pt;margin-top:217.25pt;width:2in;height:2in;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" filled="f" stroked="f">
                <v:textbox style="mso-fit-shape-to-text:t">
                  <w:txbxContent>
                    <w:p w14:paraId="4E8A3983"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T4</w:t>
                      </w:r>
                    </w:p>
                  </w:txbxContent>
                </v:textbox>
              </v:shape>
            </w:pict>
          </mc:Fallback>
        </mc:AlternateContent>
      </w:r>
      <w:r>
        <w:rPr>
          <w:noProof/>
          <w:u w:val="single"/>
        </w:rPr>
        <mc:AlternateContent>
          <mc:Choice Requires="wps">
            <w:drawing>
              <wp:anchor distT="0" distB="0" distL="114300" distR="114300" simplePos="0" relativeHeight="251746304" behindDoc="0" locked="0" layoutInCell="1" allowOverlap="1" wp14:anchorId="2A120BDD" wp14:editId="115DF4E1">
                <wp:simplePos x="0" y="0"/>
                <wp:positionH relativeFrom="column">
                  <wp:posOffset>2294255</wp:posOffset>
                </wp:positionH>
                <wp:positionV relativeFrom="paragraph">
                  <wp:posOffset>2780665</wp:posOffset>
                </wp:positionV>
                <wp:extent cx="174625" cy="182880"/>
                <wp:effectExtent l="10160" t="6350" r="24765" b="20320"/>
                <wp:wrapNone/>
                <wp:docPr id="2043573294"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80.65pt;margin-top:218.95pt;height:14.4pt;width:13.75pt;z-index:251746304;v-text-anchor:middle;mso-width-relative:page;mso-height-relative:page;" fillcolor="#FF0000" filled="t" stroked="t" coordsize="21600,21600" o:gfxdata="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Ir/hO&#10;3AAAAAsBAAAPAAAAAAAAAAEAIAAAACIAAABkcnMvZG93bnJldi54bWxQSwECFAAUAAAACACHTuJA&#10;pJEzG48CAAARBQAADgAAAAAAAAABACAAAAArAQAAZHJzL2Uyb0RvYy54bWxQSwUGAAAAAAYABgBZ&#10;AQAALAY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50400" behindDoc="0" locked="0" layoutInCell="1" allowOverlap="1" wp14:anchorId="5C881C2D" wp14:editId="6CADCC47">
                <wp:simplePos x="0" y="0"/>
                <wp:positionH relativeFrom="column">
                  <wp:posOffset>3360420</wp:posOffset>
                </wp:positionH>
                <wp:positionV relativeFrom="paragraph">
                  <wp:posOffset>1048385</wp:posOffset>
                </wp:positionV>
                <wp:extent cx="1828800" cy="1828800"/>
                <wp:effectExtent l="0" t="0" r="0" b="0"/>
                <wp:wrapNone/>
                <wp:docPr id="148027656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5DEBC9A"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T6</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5C881C2D" id="_x0000_s1055" type="#_x0000_t202" style="position:absolute;left:0;text-align:left;margin-left:264.6pt;margin-top:82.55pt;width:2in;height:2in;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" filled="f" stroked="f">
                <v:textbox style="mso-fit-shape-to-text:t">
                  <w:txbxContent>
                    <w:p w14:paraId="05DEBC9A"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T6</w:t>
                      </w:r>
                    </w:p>
                  </w:txbxContent>
                </v:textbox>
              </v:shape>
            </w:pict>
          </mc:Fallback>
        </mc:AlternateContent>
      </w:r>
      <w:r>
        <w:rPr>
          <w:noProof/>
          <w:u w:val="single"/>
        </w:rPr>
        <mc:AlternateContent>
          <mc:Choice Requires="wps">
            <w:drawing>
              <wp:anchor distT="0" distB="0" distL="114300" distR="114300" simplePos="0" relativeHeight="251749376" behindDoc="0" locked="0" layoutInCell="1" allowOverlap="1" wp14:anchorId="6282A924" wp14:editId="499FB2E7">
                <wp:simplePos x="0" y="0"/>
                <wp:positionH relativeFrom="column">
                  <wp:posOffset>2540000</wp:posOffset>
                </wp:positionH>
                <wp:positionV relativeFrom="paragraph">
                  <wp:posOffset>605155</wp:posOffset>
                </wp:positionV>
                <wp:extent cx="1828800" cy="1828800"/>
                <wp:effectExtent l="0" t="0" r="0" b="0"/>
                <wp:wrapNone/>
                <wp:docPr id="2102566099"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8119F60"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T5</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282A924" id="_x0000_s1056" type="#_x0000_t202" style="position:absolute;left:0;text-align:left;margin-left:200pt;margin-top:47.65pt;width:2in;height:2in;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FJf9Q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" filled="f" stroked="f">
                <v:textbox style="mso-fit-shape-to-text:t">
                  <w:txbxContent>
                    <w:p w14:paraId="18119F60" w14:textId="77777777" w:rsidR="00F54EF1" w:rsidRDefault="00000000">
                      <w:pPr>
                        <w:pStyle w:val="a5"/>
                        <w:spacing w:line="360" w:lineRule="auto"/>
                        <w:rPr>
                          <w:b w:val="0"/>
                          <w:bCs/>
                          <w:color w:val="FFC000"/>
                          <w:sz w:val="32"/>
                          <w:szCs w:val="32"/>
                          <w14:shadow w14:blurRad="38100" w14:dist="19050" w14:dir="2700000" w14:sx="100000" w14:sy="100000" w14:kx="0" w14:ky="0" w14:algn="tl">
                            <w14:schemeClr w14:val="dk1">
                              <w14:alpha w14:val="60000"/>
                            </w14:schemeClr>
                          </w14:shadow>
                        </w:rPr>
                      </w:pPr>
                      <w:r>
                        <w:rPr>
                          <w:rFonts w:hint="eastAsia"/>
                          <w:bCs/>
                          <w:color w:val="FFC000"/>
                          <w:sz w:val="32"/>
                          <w:szCs w:val="32"/>
                          <w14:shadow w14:blurRad="38100" w14:dist="19050" w14:dir="2700000" w14:sx="100000" w14:sy="100000" w14:kx="0" w14:ky="0" w14:algn="tl">
                            <w14:schemeClr w14:val="dk1">
                              <w14:alpha w14:val="60000"/>
                            </w14:schemeClr>
                          </w14:shadow>
                        </w:rPr>
                        <w:t>T5</w:t>
                      </w:r>
                    </w:p>
                  </w:txbxContent>
                </v:textbox>
              </v:shape>
            </w:pict>
          </mc:Fallback>
        </mc:AlternateContent>
      </w:r>
      <w:r>
        <w:rPr>
          <w:noProof/>
          <w:u w:val="single"/>
        </w:rPr>
        <mc:AlternateContent>
          <mc:Choice Requires="wps">
            <w:drawing>
              <wp:anchor distT="0" distB="0" distL="114300" distR="114300" simplePos="0" relativeHeight="251747328" behindDoc="0" locked="0" layoutInCell="1" allowOverlap="1" wp14:anchorId="0E9F262E" wp14:editId="0A887986">
                <wp:simplePos x="0" y="0"/>
                <wp:positionH relativeFrom="column">
                  <wp:posOffset>2524760</wp:posOffset>
                </wp:positionH>
                <wp:positionV relativeFrom="paragraph">
                  <wp:posOffset>569595</wp:posOffset>
                </wp:positionV>
                <wp:extent cx="174625" cy="182880"/>
                <wp:effectExtent l="10160" t="6350" r="24765" b="20320"/>
                <wp:wrapNone/>
                <wp:docPr id="1735909080"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198.8pt;margin-top:44.85pt;height:14.4pt;width:13.75pt;z-index:251747328;v-text-anchor:middle;mso-width-relative:page;mso-height-relative:page;" fillcolor="#FF0000" filled="t" stroked="t" coordsize="21600,21600" o:gfxdata="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x90Ge2wAA&#10;AAoBAAAPAAAAAAAAAAEAIAAAACIAAABkcnMvZG93bnJldi54bWxQSwECFAAUAAAACACHTuJALqFK&#10;Io0CAAARBQAADgAAAAAAAAABACAAAAAqAQAAZHJzL2Uyb0RvYy54bWxQSwUGAAAAAAYABgBZAQAA&#10;KQY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745280" behindDoc="0" locked="0" layoutInCell="1" allowOverlap="1" wp14:anchorId="30AAAFBF" wp14:editId="1F24F05B">
                <wp:simplePos x="0" y="0"/>
                <wp:positionH relativeFrom="column">
                  <wp:posOffset>3328035</wp:posOffset>
                </wp:positionH>
                <wp:positionV relativeFrom="paragraph">
                  <wp:posOffset>990600</wp:posOffset>
                </wp:positionV>
                <wp:extent cx="174625" cy="182880"/>
                <wp:effectExtent l="10160" t="6350" r="24765" b="20320"/>
                <wp:wrapNone/>
                <wp:docPr id="1442261075"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262.05pt;margin-top:78pt;height:14.4pt;width:13.75pt;z-index:251745280;v-text-anchor:middle;mso-width-relative:page;mso-height-relative:page;" fillcolor="#FF0000" filled="t" stroked="t" coordsize="21600,21600" o:gfxdata="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DeuNBDaAAAA&#10;CwEAAA8AAAAAAAAAAQAgAAAAIgAAAGRycy9kb3ducmV2LnhtbFBLAQIUABQAAAAIAIdO4kAYIZc6&#10;jQIAABEFAAAOAAAAAAAAAAEAIAAAACkBAABkcnMvZTJvRG9jLnhtbFBLBQYAAAAABgAGAFkBAAAo&#10;Bg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68480" behindDoc="0" locked="0" layoutInCell="1" allowOverlap="1" wp14:anchorId="67258ED9" wp14:editId="26E61917">
                <wp:simplePos x="0" y="0"/>
                <wp:positionH relativeFrom="column">
                  <wp:posOffset>4156075</wp:posOffset>
                </wp:positionH>
                <wp:positionV relativeFrom="paragraph">
                  <wp:posOffset>1881505</wp:posOffset>
                </wp:positionV>
                <wp:extent cx="174625" cy="182880"/>
                <wp:effectExtent l="10160" t="6350" r="24765" b="20320"/>
                <wp:wrapNone/>
                <wp:docPr id="26"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327.25pt;margin-top:148.15pt;height:14.4pt;width:13.75pt;z-index:251668480;v-text-anchor:middle;mso-width-relative:page;mso-height-relative:page;" fillcolor="#FF0000" filled="t" stroked="t" coordsize="21600,21600" o:gfxdata="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LSN91TcAAAACwEA&#10;AA8AAAAAAAAAAQAgAAAAIgAAAGRycy9kb3ducmV2LnhtbFBLAQIUABQAAAAIAIdO4kD145KuiAIA&#10;AAkFAAAOAAAAAAAAAAEAIAAAACsBAABkcnMvZTJvRG9jLnhtbFBLBQYAAAAABgAGAFkBAAAlBgAA&#10;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67456" behindDoc="0" locked="0" layoutInCell="1" allowOverlap="1" wp14:anchorId="645D3D4D" wp14:editId="6805AAC8">
                <wp:simplePos x="0" y="0"/>
                <wp:positionH relativeFrom="column">
                  <wp:posOffset>3864610</wp:posOffset>
                </wp:positionH>
                <wp:positionV relativeFrom="paragraph">
                  <wp:posOffset>2437130</wp:posOffset>
                </wp:positionV>
                <wp:extent cx="174625" cy="182880"/>
                <wp:effectExtent l="19050" t="0" r="34925" b="45720"/>
                <wp:wrapNone/>
                <wp:docPr id="578038919"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304.3pt;margin-top:191.9pt;height:14.4pt;width:13.75pt;z-index:251667456;v-text-anchor:middle;mso-width-relative:page;mso-height-relative:page;" fillcolor="#FF0000" filled="t" stroked="t" coordsize="21600,21600" o:gfxdata="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JTznstsA&#10;AAALAQAADwAAAAAAAAABACAAAAAiAAAAZHJzL2Rvd25yZXYueG1sUEsBAhQAFAAAAAgAh07iQO2S&#10;jySOAgAAEAUAAA4AAAAAAAAAAQAgAAAAKgEAAGRycy9lMm9Eb2MueG1sUEsFBgAAAAAGAAYAWQEA&#10;ACoGA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73600" behindDoc="0" locked="0" layoutInCell="1" allowOverlap="1" wp14:anchorId="3C75A581" wp14:editId="085B2075">
                <wp:simplePos x="0" y="0"/>
                <wp:positionH relativeFrom="column">
                  <wp:posOffset>3973195</wp:posOffset>
                </wp:positionH>
                <wp:positionV relativeFrom="paragraph">
                  <wp:posOffset>2388870</wp:posOffset>
                </wp:positionV>
                <wp:extent cx="1828800" cy="1828800"/>
                <wp:effectExtent l="0" t="0" r="0" b="0"/>
                <wp:wrapNone/>
                <wp:docPr id="4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1D8AA19" w14:textId="77777777" w:rsidR="00F54EF1"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T2</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C75A581" id="_x0000_s1057" type="#_x0000_t202" style="position:absolute;left:0;text-align:left;margin-left:312.85pt;margin-top:188.1pt;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fr+9Q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" filled="f" stroked="f">
                <v:textbox style="mso-fit-shape-to-text:t">
                  <w:txbxContent>
                    <w:p w14:paraId="01D8AA19" w14:textId="77777777" w:rsidR="00F54EF1"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T2</w:t>
                      </w:r>
                    </w:p>
                  </w:txbxContent>
                </v:textbox>
              </v:shape>
            </w:pict>
          </mc:Fallback>
        </mc:AlternateContent>
      </w:r>
      <w:r>
        <w:rPr>
          <w:noProof/>
          <w:u w:val="single"/>
        </w:rPr>
        <mc:AlternateContent>
          <mc:Choice Requires="wps">
            <w:drawing>
              <wp:anchor distT="0" distB="0" distL="114300" distR="114300" simplePos="0" relativeHeight="251670528" behindDoc="0" locked="0" layoutInCell="1" allowOverlap="1" wp14:anchorId="2AF8CCC5" wp14:editId="25D4781C">
                <wp:simplePos x="0" y="0"/>
                <wp:positionH relativeFrom="column">
                  <wp:posOffset>4159885</wp:posOffset>
                </wp:positionH>
                <wp:positionV relativeFrom="paragraph">
                  <wp:posOffset>3613785</wp:posOffset>
                </wp:positionV>
                <wp:extent cx="1828800" cy="1828800"/>
                <wp:effectExtent l="0" t="0" r="0" b="0"/>
                <wp:wrapNone/>
                <wp:docPr id="158023609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D3A3F8F" w14:textId="77777777" w:rsidR="00F54EF1" w:rsidRDefault="00000000">
                            <w:pPr>
                              <w:pStyle w:val="20"/>
                              <w:ind w:leftChars="0" w:left="0" w:firstLine="0"/>
                              <w:rPr>
                                <w:b/>
                                <w:bCs/>
                                <w:color w:val="FF0000"/>
                                <w:sz w:val="36"/>
                                <w:szCs w:val="36"/>
                                <w14:shadow w14:blurRad="38100" w14:dist="19050" w14:dir="2700000" w14:sx="100000" w14:sy="100000" w14:kx="0" w14:ky="0" w14:algn="tl">
                                  <w14:schemeClr w14:val="dk1">
                                    <w14:alpha w14:val="60000"/>
                                  </w14:schemeClr>
                                </w14:shadow>
                              </w:rPr>
                            </w:pPr>
                            <w:r>
                              <w:rPr>
                                <w:rFonts w:hint="eastAsia"/>
                                <w:b/>
                                <w:bCs/>
                                <w:color w:val="FF0000"/>
                                <w:sz w:val="36"/>
                                <w:szCs w:val="36"/>
                                <w14:shadow w14:blurRad="38100" w14:dist="19050" w14:dir="2700000" w14:sx="100000" w14:sy="100000" w14:kx="0" w14:ky="0" w14:algn="tl">
                                  <w14:schemeClr w14:val="dk1">
                                    <w14:alpha w14:val="60000"/>
                                  </w14:schemeClr>
                                </w14:shadow>
                              </w:rPr>
                              <w:t>图</w:t>
                            </w:r>
                            <w:r>
                              <w:rPr>
                                <w:rFonts w:hint="eastAsia"/>
                                <w:b/>
                                <w:bCs/>
                                <w:color w:val="FF0000"/>
                                <w:sz w:val="36"/>
                                <w:szCs w:val="36"/>
                                <w14:shadow w14:blurRad="38100" w14:dist="19050" w14:dir="2700000" w14:sx="100000" w14:sy="100000" w14:kx="0" w14:ky="0" w14:algn="tl">
                                  <w14:schemeClr w14:val="dk1">
                                    <w14:alpha w14:val="60000"/>
                                  </w14:schemeClr>
                                </w14:shadow>
                              </w:rPr>
                              <w:t xml:space="preserve"> </w:t>
                            </w:r>
                            <w:r>
                              <w:rPr>
                                <w:rFonts w:hint="eastAsia"/>
                                <w:b/>
                                <w:bCs/>
                                <w:color w:val="FF0000"/>
                                <w:sz w:val="36"/>
                                <w:szCs w:val="36"/>
                                <w14:shadow w14:blurRad="38100" w14:dist="19050" w14:dir="2700000" w14:sx="100000" w14:sy="100000" w14:kx="0" w14:ky="0" w14:algn="tl">
                                  <w14:schemeClr w14:val="dk1">
                                    <w14:alpha w14:val="60000"/>
                                  </w14:schemeClr>
                                </w14:shadow>
                              </w:rPr>
                              <w:t>例</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AF8CCC5" id="_x0000_s1058" type="#_x0000_t202" style="position:absolute;left:0;text-align:left;margin-left:327.55pt;margin-top:284.55pt;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" filled="f" stroked="f">
                <v:textbox style="mso-fit-shape-to-text:t">
                  <w:txbxContent>
                    <w:p w14:paraId="1D3A3F8F" w14:textId="77777777" w:rsidR="00F54EF1" w:rsidRDefault="00000000">
                      <w:pPr>
                        <w:pStyle w:val="20"/>
                        <w:ind w:leftChars="0" w:left="0" w:firstLine="0"/>
                        <w:rPr>
                          <w:b/>
                          <w:bCs/>
                          <w:color w:val="FF0000"/>
                          <w:sz w:val="36"/>
                          <w:szCs w:val="36"/>
                          <w14:shadow w14:blurRad="38100" w14:dist="19050" w14:dir="2700000" w14:sx="100000" w14:sy="100000" w14:kx="0" w14:ky="0" w14:algn="tl">
                            <w14:schemeClr w14:val="dk1">
                              <w14:alpha w14:val="60000"/>
                            </w14:schemeClr>
                          </w14:shadow>
                        </w:rPr>
                      </w:pPr>
                      <w:r>
                        <w:rPr>
                          <w:rFonts w:hint="eastAsia"/>
                          <w:b/>
                          <w:bCs/>
                          <w:color w:val="FF0000"/>
                          <w:sz w:val="36"/>
                          <w:szCs w:val="36"/>
                          <w14:shadow w14:blurRad="38100" w14:dist="19050" w14:dir="2700000" w14:sx="100000" w14:sy="100000" w14:kx="0" w14:ky="0" w14:algn="tl">
                            <w14:schemeClr w14:val="dk1">
                              <w14:alpha w14:val="60000"/>
                            </w14:schemeClr>
                          </w14:shadow>
                        </w:rPr>
                        <w:t>图</w:t>
                      </w:r>
                      <w:r>
                        <w:rPr>
                          <w:rFonts w:hint="eastAsia"/>
                          <w:b/>
                          <w:bCs/>
                          <w:color w:val="FF0000"/>
                          <w:sz w:val="36"/>
                          <w:szCs w:val="36"/>
                          <w14:shadow w14:blurRad="38100" w14:dist="19050" w14:dir="2700000" w14:sx="100000" w14:sy="100000" w14:kx="0" w14:ky="0" w14:algn="tl">
                            <w14:schemeClr w14:val="dk1">
                              <w14:alpha w14:val="60000"/>
                            </w14:schemeClr>
                          </w14:shadow>
                        </w:rPr>
                        <w:t xml:space="preserve"> </w:t>
                      </w:r>
                      <w:r>
                        <w:rPr>
                          <w:rFonts w:hint="eastAsia"/>
                          <w:b/>
                          <w:bCs/>
                          <w:color w:val="FF0000"/>
                          <w:sz w:val="36"/>
                          <w:szCs w:val="36"/>
                          <w14:shadow w14:blurRad="38100" w14:dist="19050" w14:dir="2700000" w14:sx="100000" w14:sy="100000" w14:kx="0" w14:ky="0" w14:algn="tl">
                            <w14:schemeClr w14:val="dk1">
                              <w14:alpha w14:val="60000"/>
                            </w14:schemeClr>
                          </w14:shadow>
                        </w:rPr>
                        <w:t>例</w:t>
                      </w:r>
                    </w:p>
                  </w:txbxContent>
                </v:textbox>
              </v:shape>
            </w:pict>
          </mc:Fallback>
        </mc:AlternateContent>
      </w:r>
      <w:r>
        <w:rPr>
          <w:noProof/>
          <w:u w:val="single"/>
        </w:rPr>
        <mc:AlternateContent>
          <mc:Choice Requires="wps">
            <w:drawing>
              <wp:anchor distT="0" distB="0" distL="114300" distR="114300" simplePos="0" relativeHeight="251672576" behindDoc="0" locked="0" layoutInCell="1" allowOverlap="1" wp14:anchorId="63109C24" wp14:editId="0F430658">
                <wp:simplePos x="0" y="0"/>
                <wp:positionH relativeFrom="column">
                  <wp:posOffset>4031615</wp:posOffset>
                </wp:positionH>
                <wp:positionV relativeFrom="paragraph">
                  <wp:posOffset>4119245</wp:posOffset>
                </wp:positionV>
                <wp:extent cx="174625" cy="182880"/>
                <wp:effectExtent l="10160" t="6350" r="24765" b="20320"/>
                <wp:wrapNone/>
                <wp:docPr id="165030953" name="流程图: 合并 1"/>
                <wp:cNvGraphicFramePr/>
                <a:graphic xmlns:a="http://schemas.openxmlformats.org/drawingml/2006/main">
                  <a:graphicData uri="http://schemas.microsoft.com/office/word/2010/wordprocessingShape">
                    <wps:wsp>
                      <wps:cNvSpPr/>
                      <wps:spPr>
                        <a:xfrm>
                          <a:off x="0" y="0"/>
                          <a:ext cx="174625" cy="182880"/>
                        </a:xfrm>
                        <a:prstGeom prst="flowChartMerg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流程图: 合并 1" o:spid="_x0000_s1026" o:spt="128" type="#_x0000_t128" style="position:absolute;left:0pt;margin-left:317.45pt;margin-top:324.35pt;height:14.4pt;width:13.75pt;z-index:251672576;v-text-anchor:middle;mso-width-relative:page;mso-height-relative:page;" fillcolor="#FF0000" filled="t" stroked="t" coordsize="21600,21600" o:gfxdata="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m8hw9sA&#10;AAALAQAADwAAAAAAAAABACAAAAAiAAAAZHJzL2Rvd25yZXYueG1sUEsBAhQAFAAAAAgAh07iQL5r&#10;UnOOAgAAEAUAAA4AAAAAAAAAAQAgAAAAKgEAAGRycy9lMm9Eb2MueG1sUEsFBgAAAAAGAAYAWQEA&#10;ACoGAAAAAA==&#10;">
                <v:fill on="t" focussize="0,0"/>
                <v:stroke weight="1pt" color="#FF0000 [3204]" miterlimit="8" joinstyle="miter"/>
                <v:imagedata o:title=""/>
                <o:lock v:ext="edit" aspectratio="f"/>
              </v:shape>
            </w:pict>
          </mc:Fallback>
        </mc:AlternateContent>
      </w:r>
      <w:r>
        <w:rPr>
          <w:noProof/>
          <w:u w:val="single"/>
        </w:rPr>
        <mc:AlternateContent>
          <mc:Choice Requires="wps">
            <w:drawing>
              <wp:anchor distT="0" distB="0" distL="114300" distR="114300" simplePos="0" relativeHeight="251671552" behindDoc="0" locked="0" layoutInCell="1" allowOverlap="1" wp14:anchorId="19571BB6" wp14:editId="3DCEE25E">
                <wp:simplePos x="0" y="0"/>
                <wp:positionH relativeFrom="column">
                  <wp:posOffset>4156710</wp:posOffset>
                </wp:positionH>
                <wp:positionV relativeFrom="paragraph">
                  <wp:posOffset>4001770</wp:posOffset>
                </wp:positionV>
                <wp:extent cx="1062355" cy="460375"/>
                <wp:effectExtent l="0" t="0" r="0" b="0"/>
                <wp:wrapNone/>
                <wp:docPr id="230908464" name="文本框 1"/>
                <wp:cNvGraphicFramePr/>
                <a:graphic xmlns:a="http://schemas.openxmlformats.org/drawingml/2006/main">
                  <a:graphicData uri="http://schemas.microsoft.com/office/word/2010/wordprocessingShape">
                    <wps:wsp>
                      <wps:cNvSpPr txBox="1"/>
                      <wps:spPr>
                        <a:xfrm>
                          <a:off x="0" y="0"/>
                          <a:ext cx="1062355" cy="460375"/>
                        </a:xfrm>
                        <a:prstGeom prst="rect">
                          <a:avLst/>
                        </a:prstGeom>
                        <a:noFill/>
                        <a:ln>
                          <a:noFill/>
                        </a:ln>
                      </wps:spPr>
                      <wps:txbx>
                        <w:txbxContent>
                          <w:p w14:paraId="0036A6C4" w14:textId="77777777" w:rsidR="00F54EF1"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proofErr w:type="gramStart"/>
                            <w:r>
                              <w:rPr>
                                <w:rFonts w:hint="eastAsia"/>
                                <w:b/>
                                <w:bCs/>
                                <w:color w:val="FF0000"/>
                                <w:sz w:val="32"/>
                                <w:szCs w:val="32"/>
                                <w14:shadow w14:blurRad="38100" w14:dist="19050" w14:dir="2700000" w14:sx="100000" w14:sy="100000" w14:kx="0" w14:ky="0" w14:algn="tl">
                                  <w14:schemeClr w14:val="dk1">
                                    <w14:alpha w14:val="60000"/>
                                  </w14:schemeClr>
                                </w14:shadow>
                              </w:rPr>
                              <w:t>快筛点位</w:t>
                            </w:r>
                            <w:proofErr w:type="gramEnd"/>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9571BB6" id="_x0000_s1059" type="#_x0000_t202" style="position:absolute;left:0;text-align:left;margin-left:327.3pt;margin-top:315.1pt;width:83.65pt;height:36.2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" filled="f" stroked="f">
                <v:textbox>
                  <w:txbxContent>
                    <w:p w14:paraId="0036A6C4" w14:textId="77777777" w:rsidR="00F54EF1" w:rsidRDefault="00000000">
                      <w:pPr>
                        <w:pStyle w:val="30"/>
                        <w:spacing w:after="120" w:line="360" w:lineRule="auto"/>
                        <w:jc w:val="both"/>
                        <w:rPr>
                          <w:rFonts w:eastAsia="仿宋"/>
                          <w:b/>
                          <w:bCs/>
                          <w:color w:val="FF0000"/>
                          <w:sz w:val="32"/>
                          <w:szCs w:val="32"/>
                          <w14:shadow w14:blurRad="38100" w14:dist="19050" w14:dir="2700000" w14:sx="100000" w14:sy="100000" w14:kx="0" w14:ky="0" w14:algn="tl">
                            <w14:schemeClr w14:val="dk1">
                              <w14:alpha w14:val="60000"/>
                            </w14:schemeClr>
                          </w14:shadow>
                        </w:rPr>
                      </w:pPr>
                      <w:proofErr w:type="gramStart"/>
                      <w:r>
                        <w:rPr>
                          <w:rFonts w:hint="eastAsia"/>
                          <w:b/>
                          <w:bCs/>
                          <w:color w:val="FF0000"/>
                          <w:sz w:val="32"/>
                          <w:szCs w:val="32"/>
                          <w14:shadow w14:blurRad="38100" w14:dist="19050" w14:dir="2700000" w14:sx="100000" w14:sy="100000" w14:kx="0" w14:ky="0" w14:algn="tl">
                            <w14:schemeClr w14:val="dk1">
                              <w14:alpha w14:val="60000"/>
                            </w14:schemeClr>
                          </w14:shadow>
                        </w:rPr>
                        <w:t>快筛点位</w:t>
                      </w:r>
                      <w:proofErr w:type="gramEnd"/>
                    </w:p>
                  </w:txbxContent>
                </v:textbox>
              </v:shape>
            </w:pict>
          </mc:Fallback>
        </mc:AlternateContent>
      </w:r>
      <w:r>
        <w:rPr>
          <w:noProof/>
          <w:u w:val="single"/>
        </w:rPr>
        <mc:AlternateContent>
          <mc:Choice Requires="wps">
            <w:drawing>
              <wp:anchor distT="0" distB="0" distL="114300" distR="114300" simplePos="0" relativeHeight="251669504" behindDoc="0" locked="0" layoutInCell="1" allowOverlap="1" wp14:anchorId="44CF1467" wp14:editId="574E8E9B">
                <wp:simplePos x="0" y="0"/>
                <wp:positionH relativeFrom="column">
                  <wp:posOffset>4157345</wp:posOffset>
                </wp:positionH>
                <wp:positionV relativeFrom="paragraph">
                  <wp:posOffset>1988185</wp:posOffset>
                </wp:positionV>
                <wp:extent cx="477520" cy="488950"/>
                <wp:effectExtent l="0" t="0" r="0" b="6350"/>
                <wp:wrapNone/>
                <wp:docPr id="31" name="文本框 1"/>
                <wp:cNvGraphicFramePr/>
                <a:graphic xmlns:a="http://schemas.openxmlformats.org/drawingml/2006/main">
                  <a:graphicData uri="http://schemas.microsoft.com/office/word/2010/wordprocessingShape">
                    <wps:wsp>
                      <wps:cNvSpPr txBox="1"/>
                      <wps:spPr>
                        <a:xfrm>
                          <a:off x="0" y="0"/>
                          <a:ext cx="477794" cy="489139"/>
                        </a:xfrm>
                        <a:prstGeom prst="rect">
                          <a:avLst/>
                        </a:prstGeom>
                        <a:noFill/>
                        <a:ln>
                          <a:noFill/>
                        </a:ln>
                      </wps:spPr>
                      <wps:txbx>
                        <w:txbxContent>
                          <w:p w14:paraId="17B9AC0E" w14:textId="77777777" w:rsidR="00F54EF1"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4CF1467" id="_x0000_s1060" type="#_x0000_t202" style="position:absolute;left:0;text-align:left;margin-left:327.35pt;margin-top:156.55pt;width:37.6pt;height:38.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" filled="f" stroked="f">
                <v:textbox>
                  <w:txbxContent>
                    <w:p w14:paraId="17B9AC0E" w14:textId="77777777" w:rsidR="00F54EF1" w:rsidRDefault="00000000">
                      <w:pPr>
                        <w:pStyle w:val="30"/>
                        <w:spacing w:after="120" w:line="360" w:lineRule="auto"/>
                        <w:jc w:val="both"/>
                        <w:rPr>
                          <w:b/>
                          <w:bCs/>
                          <w:color w:val="FFC000"/>
                          <w:sz w:val="32"/>
                          <w:szCs w:val="32"/>
                          <w14:shadow w14:blurRad="38100" w14:dist="19050" w14:dir="2700000" w14:sx="100000" w14:sy="100000" w14:kx="0" w14:ky="0" w14:algn="tl">
                            <w14:schemeClr w14:val="dk1">
                              <w14:alpha w14:val="60000"/>
                            </w14:schemeClr>
                          </w14:shadow>
                        </w:rPr>
                      </w:pPr>
                      <w:r>
                        <w:rPr>
                          <w:rFonts w:hint="eastAsia"/>
                          <w:b/>
                          <w:bCs/>
                          <w:color w:val="FFC000"/>
                          <w:sz w:val="32"/>
                          <w:szCs w:val="32"/>
                          <w14:shadow w14:blurRad="38100" w14:dist="19050" w14:dir="2700000" w14:sx="100000" w14:sy="100000" w14:kx="0" w14:ky="0" w14:algn="tl">
                            <w14:schemeClr w14:val="dk1">
                              <w14:alpha w14:val="60000"/>
                            </w14:schemeClr>
                          </w14:shadow>
                        </w:rPr>
                        <w:t>T1</w:t>
                      </w:r>
                    </w:p>
                  </w:txbxContent>
                </v:textbox>
              </v:shape>
            </w:pict>
          </mc:Fallback>
        </mc:AlternateContent>
      </w:r>
      <w:r>
        <w:rPr>
          <w:noProof/>
          <w:u w:val="single"/>
        </w:rPr>
        <w:drawing>
          <wp:inline distT="0" distB="0" distL="0" distR="0" wp14:anchorId="7BC1AC51" wp14:editId="4FFCA1BA">
            <wp:extent cx="5270500" cy="4702810"/>
            <wp:effectExtent l="19050" t="19050" r="25400" b="21590"/>
            <wp:docPr id="534119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119614" name="图片 1"/>
                    <pic:cNvPicPr>
                      <a:picLocks noChangeAspect="1"/>
                    </pic:cNvPicPr>
                  </pic:nvPicPr>
                  <pic:blipFill>
                    <a:blip r:embed="rId57"/>
                    <a:srcRect t="4458"/>
                    <a:stretch>
                      <a:fillRect/>
                    </a:stretch>
                  </pic:blipFill>
                  <pic:spPr>
                    <a:xfrm>
                      <a:off x="0" y="0"/>
                      <a:ext cx="5270500" cy="4703031"/>
                    </a:xfrm>
                    <a:prstGeom prst="rect">
                      <a:avLst/>
                    </a:prstGeom>
                    <a:ln w="12700" cap="flat" cmpd="sng" algn="ctr">
                      <a:solidFill>
                        <a:sysClr val="windowText" lastClr="000000"/>
                      </a:solidFill>
                      <a:prstDash val="solid"/>
                      <a:round/>
                      <a:headEnd type="none" w="med" len="med"/>
                      <a:tailEnd type="none" w="med" len="med"/>
                    </a:ln>
                  </pic:spPr>
                </pic:pic>
              </a:graphicData>
            </a:graphic>
          </wp:inline>
        </w:drawing>
      </w:r>
      <w:r>
        <w:rPr>
          <w:u w:val="single"/>
        </w:rPr>
        <w:t xml:space="preserve"> </w:t>
      </w:r>
    </w:p>
    <w:p w14:paraId="18DEA558" w14:textId="77777777" w:rsidR="00F54EF1" w:rsidRDefault="00000000">
      <w:pPr>
        <w:spacing w:line="360" w:lineRule="auto"/>
        <w:ind w:firstLine="482"/>
        <w:jc w:val="center"/>
        <w:rPr>
          <w:rFonts w:ascii="宋体" w:hAnsi="宋体" w:cs="宋体"/>
          <w:b/>
          <w:bCs/>
          <w:sz w:val="24"/>
          <w:szCs w:val="24"/>
          <w:u w:val="single"/>
        </w:rPr>
      </w:pPr>
      <w:r>
        <w:rPr>
          <w:rFonts w:ascii="宋体" w:hAnsi="宋体" w:cs="宋体" w:hint="eastAsia"/>
          <w:b/>
          <w:bCs/>
          <w:sz w:val="24"/>
          <w:szCs w:val="24"/>
          <w:u w:val="single"/>
        </w:rPr>
        <w:t>图5.8-1 快筛布点示意图</w:t>
      </w:r>
    </w:p>
    <w:p w14:paraId="3079DA4A" w14:textId="77777777" w:rsidR="00F54EF1" w:rsidRDefault="00000000">
      <w:pPr>
        <w:pStyle w:val="20"/>
        <w:spacing w:after="0" w:line="360" w:lineRule="auto"/>
        <w:ind w:leftChars="0" w:left="0" w:firstLine="480"/>
        <w:rPr>
          <w:rFonts w:ascii="宋体" w:eastAsia="宋体" w:hAnsi="宋体" w:cs="宋体"/>
          <w:sz w:val="24"/>
          <w:szCs w:val="24"/>
          <w:u w:val="single"/>
        </w:rPr>
      </w:pPr>
      <w:r>
        <w:rPr>
          <w:rFonts w:ascii="宋体" w:eastAsia="宋体" w:hAnsi="宋体" w:cs="宋体" w:hint="eastAsia"/>
          <w:sz w:val="24"/>
          <w:szCs w:val="24"/>
          <w:u w:val="single"/>
        </w:rPr>
        <w:t>2、快</w:t>
      </w:r>
      <w:proofErr w:type="gramStart"/>
      <w:r>
        <w:rPr>
          <w:rFonts w:ascii="宋体" w:eastAsia="宋体" w:hAnsi="宋体" w:cs="宋体" w:hint="eastAsia"/>
          <w:sz w:val="24"/>
          <w:szCs w:val="24"/>
          <w:u w:val="single"/>
        </w:rPr>
        <w:t>筛准备</w:t>
      </w:r>
      <w:proofErr w:type="gramEnd"/>
      <w:r>
        <w:rPr>
          <w:rFonts w:ascii="宋体" w:eastAsia="宋体" w:hAnsi="宋体" w:cs="宋体" w:hint="eastAsia"/>
          <w:sz w:val="24"/>
          <w:szCs w:val="24"/>
          <w:u w:val="single"/>
        </w:rPr>
        <w:t>工作</w:t>
      </w:r>
    </w:p>
    <w:p w14:paraId="4DB820FF" w14:textId="77777777" w:rsidR="00F54EF1" w:rsidRDefault="00000000">
      <w:pPr>
        <w:spacing w:line="360" w:lineRule="auto"/>
        <w:ind w:firstLine="480"/>
        <w:rPr>
          <w:rFonts w:ascii="宋体" w:hAnsi="宋体" w:cs="宋体"/>
          <w:sz w:val="24"/>
          <w:szCs w:val="24"/>
          <w:u w:val="single"/>
        </w:rPr>
      </w:pPr>
      <w:r>
        <w:rPr>
          <w:rFonts w:ascii="宋体" w:hAnsi="宋体" w:cs="宋体" w:hint="eastAsia"/>
          <w:sz w:val="24"/>
          <w:szCs w:val="24"/>
          <w:u w:val="single"/>
        </w:rPr>
        <w:t>本次快</w:t>
      </w:r>
      <w:proofErr w:type="gramStart"/>
      <w:r>
        <w:rPr>
          <w:rFonts w:ascii="宋体" w:hAnsi="宋体" w:cs="宋体" w:hint="eastAsia"/>
          <w:sz w:val="24"/>
          <w:szCs w:val="24"/>
          <w:u w:val="single"/>
        </w:rPr>
        <w:t>筛使用</w:t>
      </w:r>
      <w:proofErr w:type="gramEnd"/>
      <w:r>
        <w:rPr>
          <w:rFonts w:ascii="宋体" w:hAnsi="宋体" w:cs="宋体" w:hint="eastAsia"/>
          <w:sz w:val="24"/>
          <w:szCs w:val="24"/>
          <w:u w:val="single"/>
        </w:rPr>
        <w:t>手持式X射线荧光分析仪（浪声T</w:t>
      </w:r>
      <w:r>
        <w:rPr>
          <w:rFonts w:ascii="宋体" w:hAnsi="宋体" w:cs="宋体"/>
          <w:sz w:val="24"/>
          <w:szCs w:val="24"/>
          <w:u w:val="single"/>
        </w:rPr>
        <w:t>RUEX700</w:t>
      </w:r>
      <w:r>
        <w:rPr>
          <w:rFonts w:ascii="宋体" w:hAnsi="宋体" w:cs="宋体" w:hint="eastAsia"/>
          <w:sz w:val="24"/>
          <w:szCs w:val="24"/>
          <w:u w:val="single"/>
        </w:rPr>
        <w:t>），项目仪器按照厂家要求每年进行校准一次。同时，仪器内配备自动校准芯片，每次开机自动校准，以确保仪器数据的准确性。</w:t>
      </w:r>
    </w:p>
    <w:p w14:paraId="2BD6C7DB" w14:textId="77777777" w:rsidR="00F54EF1" w:rsidRDefault="00000000">
      <w:pPr>
        <w:pStyle w:val="20"/>
        <w:spacing w:after="0" w:line="360" w:lineRule="auto"/>
        <w:ind w:leftChars="0" w:left="0" w:firstLine="480"/>
        <w:rPr>
          <w:rFonts w:ascii="宋体" w:eastAsia="宋体" w:hAnsi="宋体" w:cs="宋体"/>
          <w:sz w:val="24"/>
          <w:szCs w:val="24"/>
          <w:u w:val="single"/>
        </w:rPr>
      </w:pPr>
      <w:r>
        <w:rPr>
          <w:rFonts w:ascii="宋体" w:eastAsia="宋体" w:hAnsi="宋体" w:cs="宋体" w:hint="eastAsia"/>
          <w:sz w:val="24"/>
          <w:szCs w:val="24"/>
          <w:u w:val="single"/>
        </w:rPr>
        <w:t>3、快</w:t>
      </w:r>
      <w:proofErr w:type="gramStart"/>
      <w:r>
        <w:rPr>
          <w:rFonts w:ascii="宋体" w:eastAsia="宋体" w:hAnsi="宋体" w:cs="宋体" w:hint="eastAsia"/>
          <w:sz w:val="24"/>
          <w:szCs w:val="24"/>
          <w:u w:val="single"/>
        </w:rPr>
        <w:t>筛现场</w:t>
      </w:r>
      <w:proofErr w:type="gramEnd"/>
      <w:r>
        <w:rPr>
          <w:rFonts w:ascii="宋体" w:eastAsia="宋体" w:hAnsi="宋体" w:cs="宋体" w:hint="eastAsia"/>
          <w:sz w:val="24"/>
          <w:szCs w:val="24"/>
          <w:u w:val="single"/>
        </w:rPr>
        <w:t>照片</w:t>
      </w:r>
    </w:p>
    <w:p w14:paraId="69BDE1A4" w14:textId="77777777" w:rsidR="00F54EF1" w:rsidRDefault="00000000">
      <w:pPr>
        <w:pStyle w:val="20"/>
        <w:spacing w:after="0" w:line="360" w:lineRule="auto"/>
        <w:ind w:leftChars="0" w:left="0" w:firstLine="480"/>
        <w:rPr>
          <w:rFonts w:ascii="宋体" w:eastAsia="宋体" w:hAnsi="宋体" w:cs="宋体"/>
          <w:sz w:val="24"/>
          <w:szCs w:val="24"/>
          <w:u w:val="single"/>
        </w:rPr>
      </w:pPr>
      <w:r>
        <w:rPr>
          <w:rFonts w:ascii="宋体" w:eastAsia="宋体" w:hAnsi="宋体" w:cs="宋体" w:hint="eastAsia"/>
          <w:sz w:val="24"/>
          <w:szCs w:val="24"/>
          <w:u w:val="single"/>
        </w:rPr>
        <w:t>快筛采样现场照片详见下图。</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1"/>
        <w:gridCol w:w="4049"/>
      </w:tblGrid>
      <w:tr w:rsidR="00F54EF1" w14:paraId="1BE1F36E" w14:textId="77777777">
        <w:tc>
          <w:tcPr>
            <w:tcW w:w="4131" w:type="dxa"/>
          </w:tcPr>
          <w:p w14:paraId="34863C8D" w14:textId="77777777" w:rsidR="00F54EF1" w:rsidRDefault="00000000">
            <w:pPr>
              <w:jc w:val="center"/>
              <w:rPr>
                <w:u w:val="single"/>
              </w:rPr>
            </w:pPr>
            <w:r>
              <w:rPr>
                <w:rFonts w:hint="eastAsia"/>
                <w:b/>
                <w:bCs/>
                <w:noProof/>
                <w:sz w:val="24"/>
                <w:szCs w:val="24"/>
                <w:u w:val="single"/>
              </w:rPr>
              <w:lastRenderedPageBreak/>
              <w:drawing>
                <wp:inline distT="0" distB="0" distL="0" distR="0" wp14:anchorId="29D5319E" wp14:editId="72DD3417">
                  <wp:extent cx="2484755" cy="3315335"/>
                  <wp:effectExtent l="0" t="0" r="0" b="0"/>
                  <wp:docPr id="17858300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830071" name="图片 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507276" cy="3344546"/>
                          </a:xfrm>
                          <a:prstGeom prst="rect">
                            <a:avLst/>
                          </a:prstGeom>
                          <a:noFill/>
                          <a:ln>
                            <a:noFill/>
                          </a:ln>
                        </pic:spPr>
                      </pic:pic>
                    </a:graphicData>
                  </a:graphic>
                </wp:inline>
              </w:drawing>
            </w:r>
          </w:p>
        </w:tc>
        <w:tc>
          <w:tcPr>
            <w:tcW w:w="4159" w:type="dxa"/>
          </w:tcPr>
          <w:p w14:paraId="1CCDBD40" w14:textId="77777777" w:rsidR="00F54EF1" w:rsidRDefault="00000000">
            <w:pPr>
              <w:rPr>
                <w:u w:val="single"/>
              </w:rPr>
            </w:pPr>
            <w:r>
              <w:rPr>
                <w:rFonts w:hint="eastAsia"/>
                <w:b/>
                <w:bCs/>
                <w:noProof/>
                <w:sz w:val="24"/>
                <w:szCs w:val="24"/>
                <w:u w:val="single"/>
              </w:rPr>
              <w:drawing>
                <wp:inline distT="0" distB="0" distL="0" distR="0" wp14:anchorId="2B245150" wp14:editId="2B5046C0">
                  <wp:extent cx="2485390" cy="3315335"/>
                  <wp:effectExtent l="0" t="0" r="0" b="0"/>
                  <wp:docPr id="6485380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538031" name="图片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506254" cy="3343183"/>
                          </a:xfrm>
                          <a:prstGeom prst="rect">
                            <a:avLst/>
                          </a:prstGeom>
                          <a:noFill/>
                          <a:ln>
                            <a:noFill/>
                          </a:ln>
                        </pic:spPr>
                      </pic:pic>
                    </a:graphicData>
                  </a:graphic>
                </wp:inline>
              </w:drawing>
            </w:r>
          </w:p>
        </w:tc>
      </w:tr>
      <w:tr w:rsidR="00F54EF1" w14:paraId="751D0D6B" w14:textId="77777777">
        <w:tc>
          <w:tcPr>
            <w:tcW w:w="4131" w:type="dxa"/>
          </w:tcPr>
          <w:p w14:paraId="464478C2" w14:textId="77777777" w:rsidR="00F54EF1" w:rsidRDefault="00000000">
            <w:pPr>
              <w:jc w:val="center"/>
              <w:rPr>
                <w:rFonts w:ascii="宋体" w:hAnsi="宋体"/>
                <w:b/>
                <w:bCs/>
                <w:sz w:val="24"/>
                <w:szCs w:val="24"/>
                <w:u w:val="single"/>
                <w14:ligatures w14:val="standardContextual"/>
              </w:rPr>
            </w:pPr>
            <w:r>
              <w:rPr>
                <w:rFonts w:ascii="宋体" w:hAnsi="宋体" w:hint="eastAsia"/>
                <w:b/>
                <w:bCs/>
                <w:sz w:val="24"/>
                <w:szCs w:val="24"/>
                <w:u w:val="single"/>
                <w14:ligatures w14:val="standardContextual"/>
              </w:rPr>
              <w:t>T</w:t>
            </w:r>
            <w:r>
              <w:rPr>
                <w:rFonts w:ascii="宋体" w:hAnsi="宋体"/>
                <w:b/>
                <w:bCs/>
                <w:sz w:val="24"/>
                <w:szCs w:val="24"/>
                <w:u w:val="single"/>
                <w14:ligatures w14:val="standardContextual"/>
              </w:rPr>
              <w:t xml:space="preserve">1 </w:t>
            </w:r>
            <w:r>
              <w:rPr>
                <w:rFonts w:ascii="宋体" w:hAnsi="宋体" w:hint="eastAsia"/>
                <w:b/>
                <w:bCs/>
                <w:sz w:val="24"/>
                <w:szCs w:val="24"/>
                <w:u w:val="single"/>
                <w14:ligatures w14:val="standardContextual"/>
              </w:rPr>
              <w:t>地块范围外东北角</w:t>
            </w:r>
          </w:p>
        </w:tc>
        <w:tc>
          <w:tcPr>
            <w:tcW w:w="4159" w:type="dxa"/>
          </w:tcPr>
          <w:p w14:paraId="4BD9945A" w14:textId="77777777" w:rsidR="00F54EF1" w:rsidRDefault="00000000">
            <w:pPr>
              <w:jc w:val="center"/>
              <w:rPr>
                <w:rFonts w:ascii="等线" w:eastAsia="等线" w:hAnsi="等线"/>
                <w:sz w:val="24"/>
                <w:szCs w:val="24"/>
                <w:u w:val="single"/>
                <w14:ligatures w14:val="standardContextual"/>
              </w:rPr>
            </w:pPr>
            <w:r>
              <w:rPr>
                <w:rFonts w:ascii="宋体" w:hAnsi="宋体" w:hint="eastAsia"/>
                <w:b/>
                <w:bCs/>
                <w:sz w:val="24"/>
                <w:szCs w:val="24"/>
                <w:u w:val="single"/>
                <w14:ligatures w14:val="standardContextual"/>
              </w:rPr>
              <w:t>T</w:t>
            </w:r>
            <w:r>
              <w:rPr>
                <w:rFonts w:ascii="宋体" w:hAnsi="宋体"/>
                <w:b/>
                <w:bCs/>
                <w:sz w:val="24"/>
                <w:szCs w:val="24"/>
                <w:u w:val="single"/>
                <w14:ligatures w14:val="standardContextual"/>
              </w:rPr>
              <w:t>2</w:t>
            </w:r>
            <w:r>
              <w:rPr>
                <w:rFonts w:ascii="宋体" w:hAnsi="宋体" w:hint="eastAsia"/>
                <w:b/>
                <w:bCs/>
                <w:sz w:val="24"/>
                <w:szCs w:val="24"/>
                <w:u w:val="single"/>
                <w14:ligatures w14:val="standardContextual"/>
              </w:rPr>
              <w:t>地块范围外东侧</w:t>
            </w:r>
          </w:p>
        </w:tc>
      </w:tr>
      <w:tr w:rsidR="00F54EF1" w14:paraId="663CD4BC" w14:textId="77777777">
        <w:tc>
          <w:tcPr>
            <w:tcW w:w="4131" w:type="dxa"/>
          </w:tcPr>
          <w:p w14:paraId="7698C212" w14:textId="77777777" w:rsidR="00F54EF1" w:rsidRDefault="00000000">
            <w:pPr>
              <w:jc w:val="center"/>
              <w:rPr>
                <w:rFonts w:ascii="宋体" w:hAnsi="宋体"/>
                <w:b/>
                <w:bCs/>
                <w:sz w:val="24"/>
                <w:szCs w:val="24"/>
                <w:u w:val="single"/>
                <w14:ligatures w14:val="standardContextual"/>
              </w:rPr>
            </w:pPr>
            <w:r>
              <w:rPr>
                <w:rFonts w:ascii="宋体" w:hAnsi="宋体" w:hint="eastAsia"/>
                <w:b/>
                <w:bCs/>
                <w:noProof/>
                <w:sz w:val="24"/>
                <w:szCs w:val="24"/>
                <w:u w:val="single"/>
                <w14:ligatures w14:val="standardContextual"/>
              </w:rPr>
              <w:drawing>
                <wp:inline distT="0" distB="0" distL="0" distR="0" wp14:anchorId="41B701AD" wp14:editId="24C82018">
                  <wp:extent cx="2605405" cy="1955800"/>
                  <wp:effectExtent l="0" t="0" r="4445" b="6350"/>
                  <wp:docPr id="3302083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208391" name="图片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617388" cy="1965015"/>
                          </a:xfrm>
                          <a:prstGeom prst="rect">
                            <a:avLst/>
                          </a:prstGeom>
                          <a:noFill/>
                          <a:ln>
                            <a:noFill/>
                          </a:ln>
                        </pic:spPr>
                      </pic:pic>
                    </a:graphicData>
                  </a:graphic>
                </wp:inline>
              </w:drawing>
            </w:r>
          </w:p>
        </w:tc>
        <w:tc>
          <w:tcPr>
            <w:tcW w:w="4159" w:type="dxa"/>
          </w:tcPr>
          <w:p w14:paraId="5D5A24A6" w14:textId="77777777" w:rsidR="00F54EF1" w:rsidRDefault="00000000">
            <w:pPr>
              <w:jc w:val="center"/>
              <w:rPr>
                <w:rFonts w:ascii="宋体" w:hAnsi="宋体"/>
                <w:b/>
                <w:bCs/>
                <w:sz w:val="24"/>
                <w:szCs w:val="24"/>
                <w:u w:val="single"/>
                <w14:ligatures w14:val="standardContextual"/>
              </w:rPr>
            </w:pPr>
            <w:r>
              <w:rPr>
                <w:rFonts w:ascii="宋体" w:hAnsi="宋体" w:hint="eastAsia"/>
                <w:b/>
                <w:bCs/>
                <w:noProof/>
                <w:sz w:val="24"/>
                <w:szCs w:val="24"/>
                <w:u w:val="single"/>
                <w14:ligatures w14:val="standardContextual"/>
              </w:rPr>
              <w:drawing>
                <wp:inline distT="0" distB="0" distL="0" distR="0" wp14:anchorId="2C83EED2" wp14:editId="5C6DA74F">
                  <wp:extent cx="2467610" cy="1852295"/>
                  <wp:effectExtent l="0" t="0" r="8890" b="0"/>
                  <wp:docPr id="21170287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28739"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488730" cy="1868424"/>
                          </a:xfrm>
                          <a:prstGeom prst="rect">
                            <a:avLst/>
                          </a:prstGeom>
                          <a:noFill/>
                          <a:ln>
                            <a:noFill/>
                          </a:ln>
                        </pic:spPr>
                      </pic:pic>
                    </a:graphicData>
                  </a:graphic>
                </wp:inline>
              </w:drawing>
            </w:r>
          </w:p>
        </w:tc>
      </w:tr>
      <w:tr w:rsidR="00F54EF1" w14:paraId="1D24BC2B" w14:textId="77777777">
        <w:tc>
          <w:tcPr>
            <w:tcW w:w="4131" w:type="dxa"/>
          </w:tcPr>
          <w:p w14:paraId="46BA27BC" w14:textId="77777777" w:rsidR="00F54EF1" w:rsidRDefault="00000000">
            <w:pPr>
              <w:jc w:val="center"/>
              <w:rPr>
                <w:rFonts w:ascii="宋体" w:hAnsi="宋体"/>
                <w:b/>
                <w:bCs/>
                <w:sz w:val="24"/>
                <w:szCs w:val="24"/>
                <w:u w:val="single"/>
                <w14:ligatures w14:val="standardContextual"/>
              </w:rPr>
            </w:pPr>
            <w:r>
              <w:rPr>
                <w:rFonts w:ascii="宋体" w:hAnsi="宋体" w:hint="eastAsia"/>
                <w:b/>
                <w:bCs/>
                <w:sz w:val="24"/>
                <w:szCs w:val="24"/>
                <w:u w:val="single"/>
                <w14:ligatures w14:val="standardContextual"/>
              </w:rPr>
              <w:t>T3地块内东南角</w:t>
            </w:r>
          </w:p>
        </w:tc>
        <w:tc>
          <w:tcPr>
            <w:tcW w:w="4159" w:type="dxa"/>
          </w:tcPr>
          <w:p w14:paraId="6E931F4D" w14:textId="77777777" w:rsidR="00F54EF1" w:rsidRDefault="00000000">
            <w:pPr>
              <w:jc w:val="center"/>
              <w:rPr>
                <w:rFonts w:ascii="宋体" w:hAnsi="宋体"/>
                <w:b/>
                <w:bCs/>
                <w:sz w:val="24"/>
                <w:szCs w:val="24"/>
                <w:u w:val="single"/>
                <w14:ligatures w14:val="standardContextual"/>
              </w:rPr>
            </w:pPr>
            <w:r>
              <w:rPr>
                <w:rFonts w:ascii="宋体" w:hAnsi="宋体" w:hint="eastAsia"/>
                <w:b/>
                <w:bCs/>
                <w:sz w:val="24"/>
                <w:szCs w:val="24"/>
                <w:u w:val="single"/>
                <w14:ligatures w14:val="standardContextual"/>
              </w:rPr>
              <w:t>T4地块内南部</w:t>
            </w:r>
          </w:p>
        </w:tc>
      </w:tr>
      <w:tr w:rsidR="00F54EF1" w14:paraId="739C4773" w14:textId="77777777">
        <w:tc>
          <w:tcPr>
            <w:tcW w:w="4131" w:type="dxa"/>
          </w:tcPr>
          <w:p w14:paraId="25538661" w14:textId="77777777" w:rsidR="00F54EF1" w:rsidRDefault="00000000">
            <w:pPr>
              <w:jc w:val="center"/>
              <w:rPr>
                <w:rFonts w:ascii="宋体" w:hAnsi="宋体"/>
                <w:b/>
                <w:bCs/>
                <w:sz w:val="24"/>
                <w:szCs w:val="24"/>
                <w:u w:val="single"/>
                <w14:ligatures w14:val="standardContextual"/>
              </w:rPr>
            </w:pPr>
            <w:r>
              <w:rPr>
                <w:rFonts w:ascii="宋体" w:hAnsi="宋体" w:hint="eastAsia"/>
                <w:b/>
                <w:bCs/>
                <w:noProof/>
                <w:sz w:val="24"/>
                <w:szCs w:val="24"/>
                <w:u w:val="single"/>
                <w14:ligatures w14:val="standardContextual"/>
              </w:rPr>
              <w:drawing>
                <wp:inline distT="0" distB="0" distL="0" distR="0" wp14:anchorId="75B8644D" wp14:editId="3DECDFAD">
                  <wp:extent cx="2562860" cy="1924050"/>
                  <wp:effectExtent l="0" t="0" r="8890" b="0"/>
                  <wp:docPr id="3644518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51895" name="图片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575103" cy="1933269"/>
                          </a:xfrm>
                          <a:prstGeom prst="rect">
                            <a:avLst/>
                          </a:prstGeom>
                          <a:noFill/>
                          <a:ln>
                            <a:noFill/>
                          </a:ln>
                        </pic:spPr>
                      </pic:pic>
                    </a:graphicData>
                  </a:graphic>
                </wp:inline>
              </w:drawing>
            </w:r>
          </w:p>
        </w:tc>
        <w:tc>
          <w:tcPr>
            <w:tcW w:w="4159" w:type="dxa"/>
          </w:tcPr>
          <w:p w14:paraId="1056F907" w14:textId="77777777" w:rsidR="00F54EF1" w:rsidRDefault="00000000">
            <w:pPr>
              <w:jc w:val="center"/>
              <w:rPr>
                <w:rFonts w:ascii="宋体" w:hAnsi="宋体"/>
                <w:b/>
                <w:bCs/>
                <w:sz w:val="24"/>
                <w:szCs w:val="24"/>
                <w:u w:val="single"/>
                <w14:ligatures w14:val="standardContextual"/>
              </w:rPr>
            </w:pPr>
            <w:r>
              <w:rPr>
                <w:rFonts w:ascii="宋体" w:hAnsi="宋体" w:hint="eastAsia"/>
                <w:b/>
                <w:bCs/>
                <w:noProof/>
                <w:sz w:val="24"/>
                <w:szCs w:val="24"/>
                <w:u w:val="single"/>
                <w14:ligatures w14:val="standardContextual"/>
              </w:rPr>
              <w:drawing>
                <wp:inline distT="0" distB="0" distL="0" distR="0" wp14:anchorId="434DB382" wp14:editId="16EC5CE5">
                  <wp:extent cx="2485390" cy="1865630"/>
                  <wp:effectExtent l="0" t="0" r="0" b="1270"/>
                  <wp:docPr id="6724906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490662" name="图片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500541" cy="1877291"/>
                          </a:xfrm>
                          <a:prstGeom prst="rect">
                            <a:avLst/>
                          </a:prstGeom>
                          <a:noFill/>
                          <a:ln>
                            <a:noFill/>
                          </a:ln>
                        </pic:spPr>
                      </pic:pic>
                    </a:graphicData>
                  </a:graphic>
                </wp:inline>
              </w:drawing>
            </w:r>
          </w:p>
        </w:tc>
      </w:tr>
      <w:tr w:rsidR="00F54EF1" w14:paraId="3C1A3E94" w14:textId="77777777">
        <w:tc>
          <w:tcPr>
            <w:tcW w:w="4131" w:type="dxa"/>
          </w:tcPr>
          <w:p w14:paraId="4D6DF2AC" w14:textId="77777777" w:rsidR="00F54EF1" w:rsidRDefault="00000000">
            <w:pPr>
              <w:jc w:val="center"/>
              <w:rPr>
                <w:rFonts w:ascii="宋体" w:hAnsi="宋体"/>
                <w:b/>
                <w:bCs/>
                <w:sz w:val="24"/>
                <w:szCs w:val="24"/>
                <w:u w:val="single"/>
                <w14:ligatures w14:val="standardContextual"/>
              </w:rPr>
            </w:pPr>
            <w:r>
              <w:rPr>
                <w:rFonts w:ascii="宋体" w:hAnsi="宋体" w:hint="eastAsia"/>
                <w:b/>
                <w:bCs/>
                <w:sz w:val="24"/>
                <w:szCs w:val="24"/>
                <w:u w:val="single"/>
                <w14:ligatures w14:val="standardContextual"/>
              </w:rPr>
              <w:t>T5</w:t>
            </w:r>
            <w:r>
              <w:rPr>
                <w:rFonts w:ascii="宋体" w:hAnsi="宋体"/>
                <w:b/>
                <w:bCs/>
                <w:sz w:val="24"/>
                <w:szCs w:val="24"/>
                <w:u w:val="single"/>
                <w14:ligatures w14:val="standardContextual"/>
              </w:rPr>
              <w:t xml:space="preserve"> </w:t>
            </w:r>
            <w:r>
              <w:rPr>
                <w:rFonts w:ascii="宋体" w:hAnsi="宋体" w:hint="eastAsia"/>
                <w:b/>
                <w:bCs/>
                <w:sz w:val="24"/>
                <w:szCs w:val="24"/>
                <w:u w:val="single"/>
                <w14:ligatures w14:val="standardContextual"/>
              </w:rPr>
              <w:t>地块内西北角</w:t>
            </w:r>
          </w:p>
        </w:tc>
        <w:tc>
          <w:tcPr>
            <w:tcW w:w="4159" w:type="dxa"/>
          </w:tcPr>
          <w:p w14:paraId="0E039FE8" w14:textId="77777777" w:rsidR="00F54EF1" w:rsidRDefault="00000000">
            <w:pPr>
              <w:jc w:val="center"/>
              <w:rPr>
                <w:rFonts w:ascii="宋体" w:hAnsi="宋体"/>
                <w:b/>
                <w:bCs/>
                <w:sz w:val="24"/>
                <w:szCs w:val="24"/>
                <w:u w:val="single"/>
                <w14:ligatures w14:val="standardContextual"/>
              </w:rPr>
            </w:pPr>
            <w:r>
              <w:rPr>
                <w:rFonts w:ascii="宋体" w:hAnsi="宋体" w:hint="eastAsia"/>
                <w:b/>
                <w:bCs/>
                <w:sz w:val="24"/>
                <w:szCs w:val="24"/>
                <w:u w:val="single"/>
                <w14:ligatures w14:val="standardContextual"/>
              </w:rPr>
              <w:t>T5地块内北部</w:t>
            </w:r>
          </w:p>
        </w:tc>
      </w:tr>
    </w:tbl>
    <w:p w14:paraId="55DF8F8D" w14:textId="77777777" w:rsidR="00F54EF1" w:rsidRDefault="00000000">
      <w:pPr>
        <w:spacing w:line="360" w:lineRule="auto"/>
        <w:jc w:val="center"/>
        <w:rPr>
          <w:b/>
          <w:bCs/>
          <w:sz w:val="24"/>
          <w:szCs w:val="24"/>
          <w:u w:val="single"/>
        </w:rPr>
      </w:pPr>
      <w:r>
        <w:rPr>
          <w:rFonts w:hint="eastAsia"/>
          <w:b/>
          <w:bCs/>
          <w:sz w:val="24"/>
          <w:szCs w:val="24"/>
          <w:u w:val="single"/>
        </w:rPr>
        <w:t>图</w:t>
      </w:r>
      <w:r>
        <w:rPr>
          <w:b/>
          <w:bCs/>
          <w:sz w:val="24"/>
          <w:szCs w:val="24"/>
          <w:u w:val="single"/>
        </w:rPr>
        <w:t xml:space="preserve"> </w:t>
      </w:r>
      <w:r>
        <w:rPr>
          <w:rFonts w:hint="eastAsia"/>
          <w:b/>
          <w:bCs/>
          <w:sz w:val="24"/>
          <w:szCs w:val="24"/>
          <w:u w:val="single"/>
        </w:rPr>
        <w:t>5.8</w:t>
      </w:r>
      <w:r>
        <w:rPr>
          <w:b/>
          <w:bCs/>
          <w:sz w:val="24"/>
          <w:szCs w:val="24"/>
          <w:u w:val="single"/>
        </w:rPr>
        <w:t xml:space="preserve">-2 </w:t>
      </w:r>
      <w:r>
        <w:rPr>
          <w:rFonts w:hint="eastAsia"/>
          <w:b/>
          <w:bCs/>
          <w:sz w:val="24"/>
          <w:szCs w:val="24"/>
          <w:u w:val="single"/>
        </w:rPr>
        <w:t>快</w:t>
      </w:r>
      <w:proofErr w:type="gramStart"/>
      <w:r>
        <w:rPr>
          <w:rFonts w:hint="eastAsia"/>
          <w:b/>
          <w:bCs/>
          <w:sz w:val="24"/>
          <w:szCs w:val="24"/>
          <w:u w:val="single"/>
        </w:rPr>
        <w:t>筛现场</w:t>
      </w:r>
      <w:proofErr w:type="gramEnd"/>
      <w:r>
        <w:rPr>
          <w:rFonts w:hint="eastAsia"/>
          <w:b/>
          <w:bCs/>
          <w:sz w:val="24"/>
          <w:szCs w:val="24"/>
          <w:u w:val="single"/>
        </w:rPr>
        <w:t>照片</w:t>
      </w:r>
    </w:p>
    <w:p w14:paraId="7C93019D" w14:textId="77777777" w:rsidR="00F54EF1" w:rsidRDefault="00000000">
      <w:pPr>
        <w:pStyle w:val="20"/>
        <w:spacing w:after="0" w:line="360" w:lineRule="auto"/>
        <w:ind w:leftChars="0" w:left="0" w:firstLine="482"/>
        <w:rPr>
          <w:rFonts w:ascii="宋体" w:eastAsia="宋体" w:hAnsi="宋体"/>
          <w:sz w:val="24"/>
          <w:u w:val="single"/>
        </w:rPr>
      </w:pPr>
      <w:r>
        <w:rPr>
          <w:rFonts w:ascii="宋体" w:eastAsia="宋体" w:hAnsi="宋体" w:hint="eastAsia"/>
          <w:sz w:val="24"/>
          <w:u w:val="single"/>
        </w:rPr>
        <w:t>4、快筛结果</w:t>
      </w:r>
    </w:p>
    <w:p w14:paraId="2EB1EBBB" w14:textId="77777777" w:rsidR="00F54EF1" w:rsidRDefault="00000000">
      <w:pPr>
        <w:pStyle w:val="20"/>
        <w:spacing w:after="0" w:line="360" w:lineRule="auto"/>
        <w:ind w:leftChars="0" w:left="0" w:firstLine="482"/>
        <w:rPr>
          <w:rFonts w:ascii="宋体" w:eastAsia="宋体" w:hAnsi="宋体"/>
          <w:sz w:val="24"/>
          <w:u w:val="single"/>
        </w:rPr>
      </w:pPr>
      <w:r>
        <w:rPr>
          <w:rFonts w:ascii="宋体" w:eastAsia="宋体" w:hAnsi="宋体" w:hint="eastAsia"/>
          <w:sz w:val="24"/>
          <w:u w:val="single"/>
        </w:rPr>
        <w:t>本次快筛常规的土壤元素进行分析，快</w:t>
      </w:r>
      <w:proofErr w:type="gramStart"/>
      <w:r>
        <w:rPr>
          <w:rFonts w:ascii="宋体" w:eastAsia="宋体" w:hAnsi="宋体" w:hint="eastAsia"/>
          <w:sz w:val="24"/>
          <w:u w:val="single"/>
        </w:rPr>
        <w:t>筛结果</w:t>
      </w:r>
      <w:proofErr w:type="gramEnd"/>
      <w:r>
        <w:rPr>
          <w:rFonts w:ascii="宋体" w:eastAsia="宋体" w:hAnsi="宋体" w:hint="eastAsia"/>
          <w:sz w:val="24"/>
          <w:u w:val="single"/>
        </w:rPr>
        <w:t>详见下表。</w:t>
      </w:r>
    </w:p>
    <w:p w14:paraId="7AAD3CF9" w14:textId="77777777" w:rsidR="00F54EF1" w:rsidRDefault="00000000">
      <w:pPr>
        <w:ind w:firstLine="482"/>
        <w:jc w:val="center"/>
        <w:rPr>
          <w:b/>
          <w:bCs/>
          <w:u w:val="single"/>
        </w:rPr>
      </w:pPr>
      <w:r>
        <w:rPr>
          <w:rFonts w:hint="eastAsia"/>
          <w:b/>
          <w:bCs/>
          <w:u w:val="single"/>
        </w:rPr>
        <w:lastRenderedPageBreak/>
        <w:t>表</w:t>
      </w:r>
      <w:r>
        <w:rPr>
          <w:rFonts w:hint="eastAsia"/>
          <w:b/>
          <w:bCs/>
          <w:u w:val="single"/>
        </w:rPr>
        <w:t>4</w:t>
      </w:r>
      <w:r>
        <w:rPr>
          <w:b/>
          <w:bCs/>
          <w:u w:val="single"/>
        </w:rPr>
        <w:t xml:space="preserve">.5-1 </w:t>
      </w:r>
      <w:r>
        <w:rPr>
          <w:rFonts w:hint="eastAsia"/>
          <w:b/>
          <w:bCs/>
          <w:u w:val="single"/>
        </w:rPr>
        <w:t>快筛监测结果一览表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9"/>
        <w:gridCol w:w="730"/>
        <w:gridCol w:w="730"/>
        <w:gridCol w:w="842"/>
        <w:gridCol w:w="730"/>
        <w:gridCol w:w="842"/>
        <w:gridCol w:w="842"/>
        <w:gridCol w:w="2455"/>
      </w:tblGrid>
      <w:tr w:rsidR="00F54EF1" w14:paraId="577494B3" w14:textId="77777777">
        <w:trPr>
          <w:trHeight w:val="285"/>
        </w:trPr>
        <w:tc>
          <w:tcPr>
            <w:tcW w:w="675" w:type="pct"/>
            <w:shd w:val="clear" w:color="auto" w:fill="auto"/>
            <w:noWrap/>
            <w:vAlign w:val="center"/>
          </w:tcPr>
          <w:p w14:paraId="630906B4" w14:textId="77777777" w:rsidR="00F54EF1" w:rsidRDefault="00F54EF1">
            <w:pPr>
              <w:widowControl/>
              <w:spacing w:line="288" w:lineRule="auto"/>
              <w:jc w:val="left"/>
              <w:rPr>
                <w:rFonts w:ascii="Times New Roman" w:hAnsi="Times New Roman" w:cs="Times New Roman"/>
                <w:color w:val="000000"/>
                <w:kern w:val="0"/>
                <w:szCs w:val="21"/>
                <w:u w:val="single"/>
              </w:rPr>
            </w:pPr>
          </w:p>
        </w:tc>
        <w:tc>
          <w:tcPr>
            <w:tcW w:w="2844" w:type="pct"/>
            <w:gridSpan w:val="6"/>
            <w:shd w:val="clear" w:color="auto" w:fill="auto"/>
            <w:noWrap/>
            <w:vAlign w:val="center"/>
          </w:tcPr>
          <w:p w14:paraId="6C53171B"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快筛结果</w:t>
            </w:r>
            <w:r>
              <w:rPr>
                <w:rFonts w:ascii="Times New Roman" w:hAnsi="Times New Roman" w:cs="Times New Roman" w:hint="eastAsia"/>
                <w:color w:val="000000"/>
                <w:kern w:val="0"/>
                <w:szCs w:val="21"/>
                <w:u w:val="single"/>
              </w:rPr>
              <w:t>（</w:t>
            </w:r>
            <w:r>
              <w:rPr>
                <w:rFonts w:ascii="Times New Roman" w:hAnsi="Times New Roman" w:cs="Times New Roman" w:hint="eastAsia"/>
                <w:color w:val="000000"/>
                <w:kern w:val="0"/>
                <w:szCs w:val="21"/>
                <w:u w:val="single"/>
              </w:rPr>
              <w:t>mg/kg</w:t>
            </w:r>
            <w:r>
              <w:rPr>
                <w:rFonts w:ascii="Times New Roman" w:hAnsi="Times New Roman" w:cs="Times New Roman" w:hint="eastAsia"/>
                <w:color w:val="000000"/>
                <w:kern w:val="0"/>
                <w:szCs w:val="21"/>
                <w:u w:val="single"/>
              </w:rPr>
              <w:t>）</w:t>
            </w:r>
          </w:p>
        </w:tc>
        <w:tc>
          <w:tcPr>
            <w:tcW w:w="1481" w:type="pct"/>
            <w:vMerge w:val="restart"/>
            <w:shd w:val="clear" w:color="auto" w:fill="auto"/>
            <w:noWrap/>
            <w:vAlign w:val="center"/>
          </w:tcPr>
          <w:p w14:paraId="4AAA6058"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标准值</w:t>
            </w:r>
          </w:p>
          <w:p w14:paraId="053EDB6D"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（第一类用地筛选值）</w:t>
            </w:r>
          </w:p>
        </w:tc>
      </w:tr>
      <w:tr w:rsidR="00F54EF1" w14:paraId="20C8CC6F" w14:textId="77777777">
        <w:trPr>
          <w:trHeight w:val="285"/>
        </w:trPr>
        <w:tc>
          <w:tcPr>
            <w:tcW w:w="675" w:type="pct"/>
            <w:shd w:val="clear" w:color="auto" w:fill="auto"/>
            <w:noWrap/>
            <w:vAlign w:val="center"/>
          </w:tcPr>
          <w:p w14:paraId="2E798865"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快筛因子</w:t>
            </w:r>
          </w:p>
        </w:tc>
        <w:tc>
          <w:tcPr>
            <w:tcW w:w="440" w:type="pct"/>
            <w:shd w:val="clear" w:color="auto" w:fill="auto"/>
            <w:noWrap/>
            <w:vAlign w:val="center"/>
          </w:tcPr>
          <w:p w14:paraId="07725DB7"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T1</w:t>
            </w:r>
          </w:p>
        </w:tc>
        <w:tc>
          <w:tcPr>
            <w:tcW w:w="440" w:type="pct"/>
            <w:shd w:val="clear" w:color="auto" w:fill="auto"/>
            <w:noWrap/>
            <w:vAlign w:val="center"/>
          </w:tcPr>
          <w:p w14:paraId="4981F2D9"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T2</w:t>
            </w:r>
          </w:p>
        </w:tc>
        <w:tc>
          <w:tcPr>
            <w:tcW w:w="508" w:type="pct"/>
          </w:tcPr>
          <w:p w14:paraId="194E3F9B"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T3</w:t>
            </w:r>
          </w:p>
        </w:tc>
        <w:tc>
          <w:tcPr>
            <w:tcW w:w="440" w:type="pct"/>
          </w:tcPr>
          <w:p w14:paraId="69EAEFCD"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T4</w:t>
            </w:r>
          </w:p>
        </w:tc>
        <w:tc>
          <w:tcPr>
            <w:tcW w:w="508" w:type="pct"/>
          </w:tcPr>
          <w:p w14:paraId="74FE8B26"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T5</w:t>
            </w:r>
          </w:p>
        </w:tc>
        <w:tc>
          <w:tcPr>
            <w:tcW w:w="508" w:type="pct"/>
          </w:tcPr>
          <w:p w14:paraId="642D1E6C"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T6</w:t>
            </w:r>
          </w:p>
        </w:tc>
        <w:tc>
          <w:tcPr>
            <w:tcW w:w="1481" w:type="pct"/>
            <w:vMerge/>
            <w:shd w:val="clear" w:color="auto" w:fill="auto"/>
            <w:noWrap/>
            <w:vAlign w:val="center"/>
          </w:tcPr>
          <w:p w14:paraId="31F50B8C" w14:textId="77777777" w:rsidR="00F54EF1" w:rsidRDefault="00F54EF1">
            <w:pPr>
              <w:widowControl/>
              <w:spacing w:line="288" w:lineRule="auto"/>
              <w:jc w:val="center"/>
              <w:rPr>
                <w:rFonts w:ascii="Times New Roman" w:hAnsi="Times New Roman" w:cs="Times New Roman"/>
                <w:color w:val="000000"/>
                <w:kern w:val="0"/>
                <w:szCs w:val="21"/>
                <w:u w:val="single"/>
              </w:rPr>
            </w:pPr>
          </w:p>
        </w:tc>
      </w:tr>
      <w:tr w:rsidR="00F54EF1" w14:paraId="556F85A9" w14:textId="77777777">
        <w:trPr>
          <w:trHeight w:val="285"/>
        </w:trPr>
        <w:tc>
          <w:tcPr>
            <w:tcW w:w="675" w:type="pct"/>
            <w:shd w:val="clear" w:color="auto" w:fill="auto"/>
            <w:noWrap/>
            <w:vAlign w:val="center"/>
          </w:tcPr>
          <w:p w14:paraId="5257783E" w14:textId="77777777" w:rsidR="00F54EF1" w:rsidRDefault="00000000">
            <w:pPr>
              <w:widowControl/>
              <w:spacing w:line="288" w:lineRule="auto"/>
              <w:jc w:val="center"/>
              <w:rPr>
                <w:rFonts w:ascii="Times New Roman" w:hAnsi="Times New Roman" w:cs="Times New Roman"/>
                <w:kern w:val="0"/>
                <w:szCs w:val="21"/>
                <w:u w:val="single"/>
              </w:rPr>
            </w:pPr>
            <w:r>
              <w:rPr>
                <w:rFonts w:ascii="Times New Roman" w:hAnsi="Times New Roman" w:cs="Times New Roman"/>
                <w:szCs w:val="21"/>
                <w:u w:val="single"/>
              </w:rPr>
              <w:t>As(</w:t>
            </w:r>
            <w:r>
              <w:rPr>
                <w:rFonts w:ascii="Times New Roman" w:hAnsi="Times New Roman" w:cs="Times New Roman"/>
                <w:szCs w:val="21"/>
                <w:u w:val="single"/>
              </w:rPr>
              <w:t>砷</w:t>
            </w:r>
            <w:r>
              <w:rPr>
                <w:rFonts w:ascii="Times New Roman" w:hAnsi="Times New Roman" w:cs="Times New Roman"/>
                <w:szCs w:val="21"/>
                <w:u w:val="single"/>
              </w:rPr>
              <w:t>)</w:t>
            </w:r>
          </w:p>
        </w:tc>
        <w:tc>
          <w:tcPr>
            <w:tcW w:w="440" w:type="pct"/>
            <w:shd w:val="clear" w:color="auto" w:fill="auto"/>
            <w:noWrap/>
            <w:vAlign w:val="center"/>
          </w:tcPr>
          <w:p w14:paraId="00ACCC07" w14:textId="77777777" w:rsidR="00F54EF1" w:rsidRDefault="00000000">
            <w:pPr>
              <w:widowControl/>
              <w:spacing w:line="288" w:lineRule="auto"/>
              <w:jc w:val="center"/>
              <w:rPr>
                <w:rFonts w:ascii="Times New Roman" w:hAnsi="Times New Roman" w:cs="Times New Roman"/>
                <w:kern w:val="0"/>
                <w:szCs w:val="21"/>
                <w:u w:val="single"/>
              </w:rPr>
            </w:pPr>
            <w:r>
              <w:rPr>
                <w:rFonts w:ascii="Times New Roman" w:hAnsi="Times New Roman" w:cs="Times New Roman" w:hint="eastAsia"/>
                <w:szCs w:val="21"/>
                <w:u w:val="single"/>
              </w:rPr>
              <w:t>7.34</w:t>
            </w:r>
          </w:p>
        </w:tc>
        <w:tc>
          <w:tcPr>
            <w:tcW w:w="440" w:type="pct"/>
            <w:shd w:val="clear" w:color="auto" w:fill="auto"/>
            <w:noWrap/>
            <w:vAlign w:val="center"/>
          </w:tcPr>
          <w:p w14:paraId="001BD26F" w14:textId="77777777" w:rsidR="00F54EF1" w:rsidRDefault="00000000">
            <w:pPr>
              <w:widowControl/>
              <w:spacing w:line="288" w:lineRule="auto"/>
              <w:jc w:val="center"/>
              <w:rPr>
                <w:rFonts w:ascii="Times New Roman" w:hAnsi="Times New Roman" w:cs="Times New Roman"/>
                <w:kern w:val="0"/>
                <w:szCs w:val="21"/>
                <w:u w:val="single"/>
              </w:rPr>
            </w:pPr>
            <w:r>
              <w:rPr>
                <w:rFonts w:ascii="Times New Roman" w:hAnsi="Times New Roman" w:cs="Times New Roman" w:hint="eastAsia"/>
                <w:szCs w:val="21"/>
                <w:u w:val="single"/>
              </w:rPr>
              <w:t>5.74</w:t>
            </w:r>
          </w:p>
        </w:tc>
        <w:tc>
          <w:tcPr>
            <w:tcW w:w="508" w:type="pct"/>
          </w:tcPr>
          <w:p w14:paraId="46648E0B"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3.71</w:t>
            </w:r>
          </w:p>
        </w:tc>
        <w:tc>
          <w:tcPr>
            <w:tcW w:w="440" w:type="pct"/>
          </w:tcPr>
          <w:p w14:paraId="1AAA174C"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5.76</w:t>
            </w:r>
          </w:p>
        </w:tc>
        <w:tc>
          <w:tcPr>
            <w:tcW w:w="508" w:type="pct"/>
          </w:tcPr>
          <w:p w14:paraId="0A4C7DC7"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1.69</w:t>
            </w:r>
          </w:p>
        </w:tc>
        <w:tc>
          <w:tcPr>
            <w:tcW w:w="508" w:type="pct"/>
          </w:tcPr>
          <w:p w14:paraId="3381F37E"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1.52</w:t>
            </w:r>
          </w:p>
        </w:tc>
        <w:tc>
          <w:tcPr>
            <w:tcW w:w="1481" w:type="pct"/>
            <w:shd w:val="clear" w:color="auto" w:fill="auto"/>
            <w:noWrap/>
            <w:vAlign w:val="center"/>
          </w:tcPr>
          <w:p w14:paraId="1B66E518"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20</w:t>
            </w:r>
          </w:p>
        </w:tc>
      </w:tr>
      <w:tr w:rsidR="00F54EF1" w14:paraId="548F67D0" w14:textId="77777777">
        <w:trPr>
          <w:trHeight w:val="285"/>
        </w:trPr>
        <w:tc>
          <w:tcPr>
            <w:tcW w:w="675" w:type="pct"/>
            <w:shd w:val="clear" w:color="auto" w:fill="auto"/>
            <w:noWrap/>
            <w:vAlign w:val="center"/>
          </w:tcPr>
          <w:p w14:paraId="32678A39"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Cu(</w:t>
            </w:r>
            <w:r>
              <w:rPr>
                <w:rFonts w:ascii="Times New Roman" w:hAnsi="Times New Roman" w:cs="Times New Roman"/>
                <w:szCs w:val="21"/>
                <w:u w:val="single"/>
              </w:rPr>
              <w:t>铜</w:t>
            </w:r>
            <w:r>
              <w:rPr>
                <w:rFonts w:ascii="Times New Roman" w:hAnsi="Times New Roman" w:cs="Times New Roman"/>
                <w:szCs w:val="21"/>
                <w:u w:val="single"/>
              </w:rPr>
              <w:t>)</w:t>
            </w:r>
          </w:p>
        </w:tc>
        <w:tc>
          <w:tcPr>
            <w:tcW w:w="440" w:type="pct"/>
            <w:shd w:val="clear" w:color="auto" w:fill="auto"/>
            <w:noWrap/>
            <w:vAlign w:val="center"/>
          </w:tcPr>
          <w:p w14:paraId="492E80C7"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hint="eastAsia"/>
                <w:szCs w:val="21"/>
                <w:u w:val="single"/>
              </w:rPr>
              <w:t>59.52</w:t>
            </w:r>
          </w:p>
        </w:tc>
        <w:tc>
          <w:tcPr>
            <w:tcW w:w="440" w:type="pct"/>
            <w:shd w:val="clear" w:color="auto" w:fill="auto"/>
            <w:noWrap/>
            <w:vAlign w:val="center"/>
          </w:tcPr>
          <w:p w14:paraId="180F247E"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hint="eastAsia"/>
                <w:szCs w:val="21"/>
                <w:u w:val="single"/>
              </w:rPr>
              <w:t>44.83</w:t>
            </w:r>
          </w:p>
        </w:tc>
        <w:tc>
          <w:tcPr>
            <w:tcW w:w="508" w:type="pct"/>
          </w:tcPr>
          <w:p w14:paraId="17F7B338"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228.00</w:t>
            </w:r>
          </w:p>
        </w:tc>
        <w:tc>
          <w:tcPr>
            <w:tcW w:w="440" w:type="pct"/>
          </w:tcPr>
          <w:p w14:paraId="14A31CB9"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91.81</w:t>
            </w:r>
          </w:p>
        </w:tc>
        <w:tc>
          <w:tcPr>
            <w:tcW w:w="508" w:type="pct"/>
          </w:tcPr>
          <w:p w14:paraId="5091B395"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208.34</w:t>
            </w:r>
          </w:p>
        </w:tc>
        <w:tc>
          <w:tcPr>
            <w:tcW w:w="508" w:type="pct"/>
          </w:tcPr>
          <w:p w14:paraId="00A334D2"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160.73</w:t>
            </w:r>
          </w:p>
        </w:tc>
        <w:tc>
          <w:tcPr>
            <w:tcW w:w="1481" w:type="pct"/>
            <w:shd w:val="clear" w:color="auto" w:fill="auto"/>
            <w:noWrap/>
            <w:vAlign w:val="center"/>
          </w:tcPr>
          <w:p w14:paraId="102E2007"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2000</w:t>
            </w:r>
          </w:p>
        </w:tc>
      </w:tr>
      <w:tr w:rsidR="00F54EF1" w14:paraId="21913438" w14:textId="77777777">
        <w:trPr>
          <w:trHeight w:val="285"/>
        </w:trPr>
        <w:tc>
          <w:tcPr>
            <w:tcW w:w="675" w:type="pct"/>
            <w:shd w:val="clear" w:color="auto" w:fill="auto"/>
            <w:noWrap/>
            <w:vAlign w:val="center"/>
          </w:tcPr>
          <w:p w14:paraId="1C8E6F8B"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Cr(</w:t>
            </w:r>
            <w:r>
              <w:rPr>
                <w:rFonts w:ascii="Times New Roman" w:hAnsi="Times New Roman" w:cs="Times New Roman"/>
                <w:szCs w:val="21"/>
                <w:u w:val="single"/>
              </w:rPr>
              <w:t>铬</w:t>
            </w:r>
            <w:r>
              <w:rPr>
                <w:rFonts w:ascii="Times New Roman" w:hAnsi="Times New Roman" w:cs="Times New Roman"/>
                <w:szCs w:val="21"/>
                <w:u w:val="single"/>
              </w:rPr>
              <w:t>)</w:t>
            </w:r>
          </w:p>
        </w:tc>
        <w:tc>
          <w:tcPr>
            <w:tcW w:w="440" w:type="pct"/>
            <w:shd w:val="clear" w:color="auto" w:fill="auto"/>
            <w:noWrap/>
            <w:vAlign w:val="center"/>
          </w:tcPr>
          <w:p w14:paraId="1F59E28B"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hint="eastAsia"/>
                <w:szCs w:val="21"/>
                <w:u w:val="single"/>
              </w:rPr>
              <w:t>21.51</w:t>
            </w:r>
          </w:p>
        </w:tc>
        <w:tc>
          <w:tcPr>
            <w:tcW w:w="440" w:type="pct"/>
            <w:shd w:val="clear" w:color="auto" w:fill="auto"/>
            <w:noWrap/>
            <w:vAlign w:val="center"/>
          </w:tcPr>
          <w:p w14:paraId="5654A711"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hint="eastAsia"/>
                <w:szCs w:val="21"/>
                <w:u w:val="single"/>
              </w:rPr>
              <w:t>5.18</w:t>
            </w:r>
          </w:p>
        </w:tc>
        <w:tc>
          <w:tcPr>
            <w:tcW w:w="508" w:type="pct"/>
          </w:tcPr>
          <w:p w14:paraId="089A1657"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440" w:type="pct"/>
          </w:tcPr>
          <w:p w14:paraId="1A57AEF2"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30DF3B41"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7EF0EF12"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1481" w:type="pct"/>
            <w:shd w:val="clear" w:color="auto" w:fill="auto"/>
            <w:noWrap/>
            <w:vAlign w:val="center"/>
          </w:tcPr>
          <w:p w14:paraId="7C108A29"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w:t>
            </w:r>
          </w:p>
        </w:tc>
      </w:tr>
      <w:tr w:rsidR="00F54EF1" w14:paraId="611E9C27" w14:textId="77777777">
        <w:trPr>
          <w:trHeight w:val="285"/>
        </w:trPr>
        <w:tc>
          <w:tcPr>
            <w:tcW w:w="675" w:type="pct"/>
            <w:shd w:val="clear" w:color="auto" w:fill="auto"/>
            <w:noWrap/>
            <w:vAlign w:val="center"/>
          </w:tcPr>
          <w:p w14:paraId="5A8CFC6B"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Pb(</w:t>
            </w:r>
            <w:r>
              <w:rPr>
                <w:rFonts w:ascii="Times New Roman" w:hAnsi="Times New Roman" w:cs="Times New Roman"/>
                <w:szCs w:val="21"/>
                <w:u w:val="single"/>
              </w:rPr>
              <w:t>铅</w:t>
            </w:r>
            <w:r>
              <w:rPr>
                <w:rFonts w:ascii="Times New Roman" w:hAnsi="Times New Roman" w:cs="Times New Roman"/>
                <w:szCs w:val="21"/>
                <w:u w:val="single"/>
              </w:rPr>
              <w:t>)</w:t>
            </w:r>
          </w:p>
        </w:tc>
        <w:tc>
          <w:tcPr>
            <w:tcW w:w="440" w:type="pct"/>
            <w:shd w:val="clear" w:color="auto" w:fill="auto"/>
            <w:noWrap/>
            <w:vAlign w:val="center"/>
          </w:tcPr>
          <w:p w14:paraId="6DBC77ED"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hint="eastAsia"/>
                <w:szCs w:val="21"/>
                <w:u w:val="single"/>
              </w:rPr>
              <w:t>22.78</w:t>
            </w:r>
          </w:p>
        </w:tc>
        <w:tc>
          <w:tcPr>
            <w:tcW w:w="440" w:type="pct"/>
            <w:shd w:val="clear" w:color="auto" w:fill="auto"/>
            <w:noWrap/>
            <w:vAlign w:val="center"/>
          </w:tcPr>
          <w:p w14:paraId="72519DE1" w14:textId="77777777" w:rsidR="00F54EF1" w:rsidRDefault="00000000">
            <w:pPr>
              <w:spacing w:line="288" w:lineRule="auto"/>
              <w:jc w:val="center"/>
              <w:rPr>
                <w:rFonts w:ascii="Times New Roman" w:hAnsi="Times New Roman" w:cs="Times New Roman"/>
                <w:szCs w:val="21"/>
                <w:u w:val="single"/>
              </w:rPr>
            </w:pPr>
            <w:r>
              <w:rPr>
                <w:rFonts w:hint="eastAsia"/>
                <w:u w:val="single"/>
              </w:rPr>
              <w:t>1.97</w:t>
            </w:r>
          </w:p>
        </w:tc>
        <w:tc>
          <w:tcPr>
            <w:tcW w:w="508" w:type="pct"/>
          </w:tcPr>
          <w:p w14:paraId="4022B866"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33.01</w:t>
            </w:r>
          </w:p>
        </w:tc>
        <w:tc>
          <w:tcPr>
            <w:tcW w:w="440" w:type="pct"/>
          </w:tcPr>
          <w:p w14:paraId="0F08FE0B"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6706AF6E"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16.75</w:t>
            </w:r>
          </w:p>
        </w:tc>
        <w:tc>
          <w:tcPr>
            <w:tcW w:w="508" w:type="pct"/>
          </w:tcPr>
          <w:p w14:paraId="0684FB16"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7.71</w:t>
            </w:r>
          </w:p>
        </w:tc>
        <w:tc>
          <w:tcPr>
            <w:tcW w:w="1481" w:type="pct"/>
            <w:shd w:val="clear" w:color="auto" w:fill="auto"/>
            <w:noWrap/>
            <w:vAlign w:val="center"/>
          </w:tcPr>
          <w:p w14:paraId="36A13297"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400</w:t>
            </w:r>
          </w:p>
        </w:tc>
      </w:tr>
      <w:tr w:rsidR="00F54EF1" w14:paraId="529E6474" w14:textId="77777777">
        <w:trPr>
          <w:trHeight w:val="285"/>
        </w:trPr>
        <w:tc>
          <w:tcPr>
            <w:tcW w:w="675" w:type="pct"/>
            <w:shd w:val="clear" w:color="auto" w:fill="auto"/>
            <w:noWrap/>
            <w:vAlign w:val="center"/>
          </w:tcPr>
          <w:p w14:paraId="6E596114"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Hg(</w:t>
            </w:r>
            <w:r>
              <w:rPr>
                <w:rFonts w:ascii="Times New Roman" w:hAnsi="Times New Roman" w:cs="Times New Roman"/>
                <w:szCs w:val="21"/>
                <w:u w:val="single"/>
              </w:rPr>
              <w:t>汞</w:t>
            </w:r>
            <w:r>
              <w:rPr>
                <w:rFonts w:ascii="Times New Roman" w:hAnsi="Times New Roman" w:cs="Times New Roman"/>
                <w:szCs w:val="21"/>
                <w:u w:val="single"/>
              </w:rPr>
              <w:t>)</w:t>
            </w:r>
          </w:p>
        </w:tc>
        <w:tc>
          <w:tcPr>
            <w:tcW w:w="440" w:type="pct"/>
            <w:shd w:val="clear" w:color="auto" w:fill="auto"/>
            <w:noWrap/>
            <w:vAlign w:val="center"/>
          </w:tcPr>
          <w:p w14:paraId="75EE1F18"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0.00</w:t>
            </w:r>
          </w:p>
        </w:tc>
        <w:tc>
          <w:tcPr>
            <w:tcW w:w="440" w:type="pct"/>
            <w:shd w:val="clear" w:color="auto" w:fill="auto"/>
            <w:noWrap/>
            <w:vAlign w:val="center"/>
          </w:tcPr>
          <w:p w14:paraId="4B2BCC09"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0.00</w:t>
            </w:r>
          </w:p>
        </w:tc>
        <w:tc>
          <w:tcPr>
            <w:tcW w:w="508" w:type="pct"/>
          </w:tcPr>
          <w:p w14:paraId="6A3F59E5"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440" w:type="pct"/>
          </w:tcPr>
          <w:p w14:paraId="1B68A439"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1870E61E"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3E38C459"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1481" w:type="pct"/>
            <w:shd w:val="clear" w:color="auto" w:fill="auto"/>
            <w:noWrap/>
            <w:vAlign w:val="center"/>
          </w:tcPr>
          <w:p w14:paraId="22D14DB2"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8</w:t>
            </w:r>
          </w:p>
        </w:tc>
      </w:tr>
      <w:tr w:rsidR="00F54EF1" w14:paraId="6491B6E9" w14:textId="77777777">
        <w:trPr>
          <w:trHeight w:val="285"/>
        </w:trPr>
        <w:tc>
          <w:tcPr>
            <w:tcW w:w="675" w:type="pct"/>
            <w:shd w:val="clear" w:color="auto" w:fill="auto"/>
            <w:noWrap/>
            <w:vAlign w:val="center"/>
          </w:tcPr>
          <w:p w14:paraId="21809839"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Cd(</w:t>
            </w:r>
            <w:r>
              <w:rPr>
                <w:rFonts w:ascii="Times New Roman" w:hAnsi="Times New Roman" w:cs="Times New Roman"/>
                <w:szCs w:val="21"/>
                <w:u w:val="single"/>
              </w:rPr>
              <w:t>镉</w:t>
            </w:r>
            <w:r>
              <w:rPr>
                <w:rFonts w:ascii="Times New Roman" w:hAnsi="Times New Roman" w:cs="Times New Roman"/>
                <w:szCs w:val="21"/>
                <w:u w:val="single"/>
              </w:rPr>
              <w:t>)</w:t>
            </w:r>
          </w:p>
        </w:tc>
        <w:tc>
          <w:tcPr>
            <w:tcW w:w="440" w:type="pct"/>
            <w:shd w:val="clear" w:color="auto" w:fill="auto"/>
            <w:noWrap/>
            <w:vAlign w:val="center"/>
          </w:tcPr>
          <w:p w14:paraId="5D5C93A1"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hint="eastAsia"/>
                <w:szCs w:val="21"/>
                <w:u w:val="single"/>
              </w:rPr>
              <w:t>6.35</w:t>
            </w:r>
          </w:p>
        </w:tc>
        <w:tc>
          <w:tcPr>
            <w:tcW w:w="440" w:type="pct"/>
            <w:shd w:val="clear" w:color="auto" w:fill="auto"/>
            <w:noWrap/>
            <w:vAlign w:val="center"/>
          </w:tcPr>
          <w:p w14:paraId="439867EC"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hint="eastAsia"/>
                <w:szCs w:val="21"/>
                <w:u w:val="single"/>
              </w:rPr>
              <w:t>14.92</w:t>
            </w:r>
          </w:p>
        </w:tc>
        <w:tc>
          <w:tcPr>
            <w:tcW w:w="508" w:type="pct"/>
          </w:tcPr>
          <w:p w14:paraId="48D799CE"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440" w:type="pct"/>
          </w:tcPr>
          <w:p w14:paraId="12346235"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7EA85415"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1AAE98C0"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1481" w:type="pct"/>
            <w:shd w:val="clear" w:color="auto" w:fill="auto"/>
            <w:noWrap/>
            <w:vAlign w:val="center"/>
          </w:tcPr>
          <w:p w14:paraId="3726BF9D"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color w:val="000000"/>
                <w:kern w:val="0"/>
                <w:szCs w:val="21"/>
                <w:u w:val="single"/>
              </w:rPr>
              <w:t>20</w:t>
            </w:r>
          </w:p>
        </w:tc>
      </w:tr>
      <w:tr w:rsidR="00F54EF1" w14:paraId="4CAECACE" w14:textId="77777777">
        <w:trPr>
          <w:trHeight w:val="285"/>
        </w:trPr>
        <w:tc>
          <w:tcPr>
            <w:tcW w:w="675" w:type="pct"/>
            <w:shd w:val="clear" w:color="auto" w:fill="auto"/>
            <w:noWrap/>
            <w:vAlign w:val="center"/>
          </w:tcPr>
          <w:p w14:paraId="4522F06C"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Ni(</w:t>
            </w:r>
            <w:r>
              <w:rPr>
                <w:rFonts w:ascii="Times New Roman" w:hAnsi="Times New Roman" w:cs="Times New Roman"/>
                <w:szCs w:val="21"/>
                <w:u w:val="single"/>
              </w:rPr>
              <w:t>镍</w:t>
            </w:r>
            <w:r>
              <w:rPr>
                <w:rFonts w:ascii="Times New Roman" w:hAnsi="Times New Roman" w:cs="Times New Roman"/>
                <w:szCs w:val="21"/>
                <w:u w:val="single"/>
              </w:rPr>
              <w:t>)</w:t>
            </w:r>
          </w:p>
        </w:tc>
        <w:tc>
          <w:tcPr>
            <w:tcW w:w="440" w:type="pct"/>
            <w:shd w:val="clear" w:color="auto" w:fill="auto"/>
            <w:noWrap/>
            <w:vAlign w:val="center"/>
          </w:tcPr>
          <w:p w14:paraId="686E28A9"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0.00</w:t>
            </w:r>
          </w:p>
        </w:tc>
        <w:tc>
          <w:tcPr>
            <w:tcW w:w="440" w:type="pct"/>
            <w:shd w:val="clear" w:color="auto" w:fill="auto"/>
            <w:noWrap/>
            <w:vAlign w:val="center"/>
          </w:tcPr>
          <w:p w14:paraId="651ADBE5" w14:textId="77777777" w:rsidR="00F54EF1" w:rsidRDefault="00000000">
            <w:pPr>
              <w:spacing w:line="288" w:lineRule="auto"/>
              <w:jc w:val="center"/>
              <w:rPr>
                <w:rFonts w:ascii="Times New Roman" w:hAnsi="Times New Roman" w:cs="Times New Roman"/>
                <w:szCs w:val="21"/>
                <w:u w:val="single"/>
              </w:rPr>
            </w:pPr>
            <w:r>
              <w:rPr>
                <w:rFonts w:ascii="Times New Roman" w:hAnsi="Times New Roman" w:cs="Times New Roman"/>
                <w:szCs w:val="21"/>
                <w:u w:val="single"/>
              </w:rPr>
              <w:t>0.00</w:t>
            </w:r>
          </w:p>
        </w:tc>
        <w:tc>
          <w:tcPr>
            <w:tcW w:w="508" w:type="pct"/>
          </w:tcPr>
          <w:p w14:paraId="5272CDBC"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440" w:type="pct"/>
          </w:tcPr>
          <w:p w14:paraId="194B9491"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038F4E67"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508" w:type="pct"/>
          </w:tcPr>
          <w:p w14:paraId="2BBF8316"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0.00</w:t>
            </w:r>
          </w:p>
        </w:tc>
        <w:tc>
          <w:tcPr>
            <w:tcW w:w="1481" w:type="pct"/>
            <w:shd w:val="clear" w:color="auto" w:fill="auto"/>
            <w:noWrap/>
            <w:vAlign w:val="center"/>
          </w:tcPr>
          <w:p w14:paraId="6D14A946" w14:textId="77777777" w:rsidR="00F54EF1" w:rsidRDefault="00000000">
            <w:pPr>
              <w:widowControl/>
              <w:spacing w:line="288" w:lineRule="auto"/>
              <w:jc w:val="center"/>
              <w:rPr>
                <w:rFonts w:ascii="Times New Roman" w:hAnsi="Times New Roman" w:cs="Times New Roman"/>
                <w:color w:val="000000"/>
                <w:kern w:val="0"/>
                <w:szCs w:val="21"/>
                <w:u w:val="single"/>
              </w:rPr>
            </w:pPr>
            <w:r>
              <w:rPr>
                <w:rFonts w:ascii="Times New Roman" w:hAnsi="Times New Roman" w:cs="Times New Roman" w:hint="eastAsia"/>
                <w:color w:val="000000"/>
                <w:kern w:val="0"/>
                <w:szCs w:val="21"/>
                <w:u w:val="single"/>
              </w:rPr>
              <w:t>150</w:t>
            </w:r>
          </w:p>
        </w:tc>
      </w:tr>
    </w:tbl>
    <w:p w14:paraId="68A71BB9" w14:textId="77777777" w:rsidR="00F54EF1" w:rsidRDefault="00000000">
      <w:pPr>
        <w:pStyle w:val="20"/>
        <w:spacing w:after="0" w:line="360" w:lineRule="auto"/>
        <w:ind w:leftChars="0" w:left="0" w:firstLine="0"/>
        <w:rPr>
          <w:sz w:val="24"/>
          <w:szCs w:val="24"/>
          <w:u w:val="single"/>
        </w:rPr>
      </w:pPr>
      <w:r>
        <w:rPr>
          <w:rFonts w:hint="eastAsia"/>
          <w:u w:val="single"/>
        </w:rPr>
        <w:t xml:space="preserve"> </w:t>
      </w:r>
      <w:r>
        <w:rPr>
          <w:rFonts w:ascii="Times New Roman" w:eastAsia="宋体" w:hAnsi="宋体"/>
          <w:sz w:val="24"/>
          <w:u w:val="single"/>
        </w:rPr>
        <w:t xml:space="preserve">   </w:t>
      </w:r>
      <w:r>
        <w:rPr>
          <w:rFonts w:ascii="Times New Roman" w:eastAsia="宋体" w:hAnsi="宋体" w:hint="eastAsia"/>
          <w:sz w:val="24"/>
          <w:szCs w:val="24"/>
          <w:u w:val="single"/>
        </w:rPr>
        <w:t>根据筛选</w:t>
      </w:r>
      <w:proofErr w:type="gramStart"/>
      <w:r>
        <w:rPr>
          <w:rFonts w:ascii="Times New Roman" w:eastAsia="宋体" w:hAnsi="宋体" w:hint="eastAsia"/>
          <w:sz w:val="24"/>
          <w:szCs w:val="24"/>
          <w:u w:val="single"/>
        </w:rPr>
        <w:t>值结果</w:t>
      </w:r>
      <w:proofErr w:type="gramEnd"/>
      <w:r>
        <w:rPr>
          <w:rFonts w:ascii="Times New Roman" w:eastAsia="宋体" w:hAnsi="宋体" w:hint="eastAsia"/>
          <w:sz w:val="24"/>
          <w:szCs w:val="24"/>
          <w:u w:val="single"/>
        </w:rPr>
        <w:t>可知，地块范围边界内</w:t>
      </w:r>
      <w:r>
        <w:rPr>
          <w:rFonts w:ascii="Times New Roman" w:eastAsia="宋体" w:hAnsi="宋体" w:hint="eastAsia"/>
          <w:sz w:val="24"/>
          <w:szCs w:val="24"/>
          <w:u w:val="single"/>
        </w:rPr>
        <w:t>4</w:t>
      </w:r>
      <w:r>
        <w:rPr>
          <w:rFonts w:ascii="Times New Roman" w:eastAsia="宋体" w:hAnsi="宋体" w:hint="eastAsia"/>
          <w:sz w:val="24"/>
          <w:szCs w:val="24"/>
          <w:u w:val="single"/>
        </w:rPr>
        <w:t>个点，边界外</w:t>
      </w:r>
      <w:r>
        <w:rPr>
          <w:rFonts w:ascii="Times New Roman" w:eastAsia="宋体" w:hAnsi="宋体" w:hint="eastAsia"/>
          <w:sz w:val="24"/>
          <w:szCs w:val="24"/>
          <w:u w:val="single"/>
        </w:rPr>
        <w:t>2</w:t>
      </w:r>
      <w:r>
        <w:rPr>
          <w:rFonts w:ascii="Times New Roman" w:eastAsia="宋体" w:hAnsi="宋体" w:hint="eastAsia"/>
          <w:sz w:val="24"/>
          <w:szCs w:val="24"/>
          <w:u w:val="single"/>
        </w:rPr>
        <w:t>个点位快</w:t>
      </w:r>
      <w:proofErr w:type="gramStart"/>
      <w:r>
        <w:rPr>
          <w:rFonts w:ascii="Times New Roman" w:eastAsia="宋体" w:hAnsi="宋体" w:hint="eastAsia"/>
          <w:sz w:val="24"/>
          <w:szCs w:val="24"/>
          <w:u w:val="single"/>
        </w:rPr>
        <w:t>筛结果</w:t>
      </w:r>
      <w:proofErr w:type="gramEnd"/>
      <w:r>
        <w:rPr>
          <w:rFonts w:ascii="Times New Roman" w:eastAsia="宋体" w:hAnsi="宋体" w:hint="eastAsia"/>
          <w:sz w:val="24"/>
          <w:szCs w:val="24"/>
          <w:u w:val="single"/>
        </w:rPr>
        <w:t>均满足《土壤环境质量</w:t>
      </w:r>
      <w:r>
        <w:rPr>
          <w:rFonts w:ascii="Times New Roman" w:eastAsia="宋体" w:hAnsi="宋体" w:hint="eastAsia"/>
          <w:sz w:val="24"/>
          <w:szCs w:val="24"/>
          <w:u w:val="single"/>
        </w:rPr>
        <w:t xml:space="preserve"> </w:t>
      </w:r>
      <w:r>
        <w:rPr>
          <w:rFonts w:ascii="Times New Roman" w:eastAsia="宋体" w:hAnsi="宋体" w:hint="eastAsia"/>
          <w:sz w:val="24"/>
          <w:szCs w:val="24"/>
          <w:u w:val="single"/>
        </w:rPr>
        <w:t>建设用地土壤污染风险管控标准（试行）》（</w:t>
      </w:r>
      <w:r>
        <w:rPr>
          <w:rFonts w:ascii="Times New Roman" w:eastAsia="宋体" w:hAnsi="宋体" w:hint="eastAsia"/>
          <w:sz w:val="24"/>
          <w:szCs w:val="24"/>
          <w:u w:val="single"/>
        </w:rPr>
        <w:t>G</w:t>
      </w:r>
      <w:r>
        <w:rPr>
          <w:rFonts w:ascii="Times New Roman" w:eastAsia="宋体" w:hAnsi="宋体"/>
          <w:sz w:val="24"/>
          <w:szCs w:val="24"/>
          <w:u w:val="single"/>
        </w:rPr>
        <w:t>B36600-2018</w:t>
      </w:r>
      <w:r>
        <w:rPr>
          <w:rFonts w:ascii="Times New Roman" w:eastAsia="宋体" w:hAnsi="宋体" w:hint="eastAsia"/>
          <w:sz w:val="24"/>
          <w:szCs w:val="24"/>
          <w:u w:val="single"/>
        </w:rPr>
        <w:t>）中第一类用地筛选</w:t>
      </w:r>
      <w:proofErr w:type="gramStart"/>
      <w:r>
        <w:rPr>
          <w:rFonts w:ascii="Times New Roman" w:eastAsia="宋体" w:hAnsi="宋体" w:hint="eastAsia"/>
          <w:sz w:val="24"/>
          <w:szCs w:val="24"/>
          <w:u w:val="single"/>
        </w:rPr>
        <w:t>值标准</w:t>
      </w:r>
      <w:proofErr w:type="gramEnd"/>
      <w:r>
        <w:rPr>
          <w:rFonts w:ascii="Times New Roman" w:eastAsia="宋体" w:hAnsi="宋体" w:hint="eastAsia"/>
          <w:sz w:val="24"/>
          <w:szCs w:val="24"/>
          <w:u w:val="single"/>
        </w:rPr>
        <w:t>要求。</w:t>
      </w:r>
    </w:p>
    <w:p w14:paraId="6DDF6EB5" w14:textId="77777777" w:rsidR="00F54EF1" w:rsidRDefault="00000000">
      <w:pPr>
        <w:keepNext/>
        <w:keepLines/>
        <w:spacing w:before="240" w:line="360" w:lineRule="auto"/>
        <w:outlineLvl w:val="1"/>
        <w:rPr>
          <w:rFonts w:ascii="Times New Roman" w:hAnsi="Times New Roman" w:cs="Times New Roman"/>
          <w:b/>
          <w:bCs/>
          <w:sz w:val="30"/>
          <w:szCs w:val="30"/>
        </w:rPr>
      </w:pPr>
      <w:bookmarkStart w:id="139" w:name="_Toc162455803"/>
      <w:bookmarkStart w:id="140" w:name="_Toc416183476"/>
      <w:bookmarkStart w:id="141" w:name="_Toc335225771"/>
      <w:bookmarkStart w:id="142" w:name="_Toc240699502"/>
      <w:r>
        <w:rPr>
          <w:rFonts w:ascii="Times New Roman" w:hAnsi="Times New Roman" w:cs="Times New Roman"/>
          <w:b/>
          <w:bCs/>
          <w:sz w:val="30"/>
          <w:szCs w:val="30"/>
        </w:rPr>
        <w:t>5.</w:t>
      </w:r>
      <w:r>
        <w:rPr>
          <w:rFonts w:ascii="Times New Roman" w:hAnsi="Times New Roman" w:cs="Times New Roman" w:hint="eastAsia"/>
          <w:b/>
          <w:bCs/>
          <w:sz w:val="30"/>
          <w:szCs w:val="30"/>
        </w:rPr>
        <w:t>9</w:t>
      </w:r>
      <w:r>
        <w:rPr>
          <w:rFonts w:ascii="Times New Roman" w:hAnsi="Times New Roman" w:cs="Times New Roman"/>
          <w:b/>
          <w:bCs/>
          <w:sz w:val="30"/>
          <w:szCs w:val="30"/>
        </w:rPr>
        <w:t>小结</w:t>
      </w:r>
      <w:bookmarkEnd w:id="139"/>
    </w:p>
    <w:p w14:paraId="2FA7022D" w14:textId="77777777" w:rsidR="00F54EF1" w:rsidRDefault="00000000">
      <w:pPr>
        <w:pStyle w:val="ad"/>
        <w:wordWrap w:val="0"/>
        <w:ind w:firstLine="480"/>
        <w:rPr>
          <w:rFonts w:cs="Times New Roman"/>
          <w:bCs/>
          <w:color w:val="auto"/>
        </w:rPr>
      </w:pPr>
      <w:r>
        <w:rPr>
          <w:rFonts w:cs="Times New Roman" w:hint="eastAsia"/>
          <w:kern w:val="0"/>
          <w:szCs w:val="21"/>
        </w:rPr>
        <w:t>工业集中区幼儿园建设项目用地</w:t>
      </w:r>
      <w:r>
        <w:rPr>
          <w:rFonts w:cs="Times New Roman"/>
          <w:kern w:val="0"/>
          <w:szCs w:val="21"/>
        </w:rPr>
        <w:t>，</w:t>
      </w:r>
      <w:r>
        <w:rPr>
          <w:rFonts w:cs="Times New Roman" w:hint="eastAsia"/>
          <w:kern w:val="0"/>
          <w:szCs w:val="21"/>
        </w:rPr>
        <w:t>根据收集到的江永县国土空间总体规划（</w:t>
      </w:r>
      <w:r>
        <w:rPr>
          <w:rFonts w:cs="Times New Roman" w:hint="eastAsia"/>
          <w:kern w:val="0"/>
          <w:szCs w:val="21"/>
        </w:rPr>
        <w:t>2021-2035</w:t>
      </w:r>
      <w:r>
        <w:rPr>
          <w:rFonts w:cs="Times New Roman" w:hint="eastAsia"/>
          <w:kern w:val="0"/>
          <w:szCs w:val="21"/>
        </w:rPr>
        <w:t>），调查地块原规划为居住用地。项目用地地块总面积为</w:t>
      </w:r>
      <w:r>
        <w:rPr>
          <w:rFonts w:cs="Times New Roman" w:hint="eastAsia"/>
          <w:bCs/>
        </w:rPr>
        <w:t>9249.81</w:t>
      </w:r>
      <w:r>
        <w:rPr>
          <w:rFonts w:cs="Times New Roman"/>
          <w:bCs/>
        </w:rPr>
        <w:t>m</w:t>
      </w:r>
      <w:r>
        <w:rPr>
          <w:rFonts w:cs="Times New Roman"/>
          <w:bCs/>
          <w:vertAlign w:val="superscript"/>
        </w:rPr>
        <w:t>2</w:t>
      </w:r>
      <w:r>
        <w:rPr>
          <w:rFonts w:cs="Times New Roman" w:hint="eastAsia"/>
          <w:kern w:val="0"/>
          <w:szCs w:val="21"/>
        </w:rPr>
        <w:t>，目前已实际划拨并建成幼儿园投入运行，现拟调整为教育用地</w:t>
      </w:r>
      <w:r>
        <w:rPr>
          <w:rFonts w:cs="Times New Roman" w:hint="eastAsia"/>
          <w:bCs/>
          <w:color w:val="auto"/>
        </w:rPr>
        <w:t>。</w:t>
      </w:r>
    </w:p>
    <w:p w14:paraId="350B4BE5" w14:textId="77777777" w:rsidR="00F54EF1" w:rsidRDefault="00000000">
      <w:pPr>
        <w:pStyle w:val="21"/>
        <w:adjustRightInd w:val="0"/>
        <w:snapToGrid w:val="0"/>
        <w:rPr>
          <w:rFonts w:ascii="Times New Roman" w:hAnsi="Times New Roman" w:cs="Times New Roman"/>
          <w:kern w:val="0"/>
          <w:szCs w:val="21"/>
        </w:rPr>
      </w:pPr>
      <w:r>
        <w:rPr>
          <w:rFonts w:ascii="Times New Roman" w:hAnsi="Times New Roman" w:cs="Times New Roman"/>
          <w:kern w:val="0"/>
          <w:szCs w:val="21"/>
        </w:rPr>
        <w:t>本项目</w:t>
      </w:r>
      <w:r>
        <w:rPr>
          <w:rFonts w:ascii="Times New Roman" w:hAnsi="Times New Roman" w:cs="Times New Roman"/>
          <w:kern w:val="0"/>
        </w:rPr>
        <w:t>地块</w:t>
      </w:r>
      <w:proofErr w:type="gramStart"/>
      <w:r>
        <w:rPr>
          <w:rFonts w:ascii="Times New Roman" w:hAnsi="Times New Roman" w:cs="Times New Roman" w:hint="eastAsia"/>
          <w:kern w:val="0"/>
        </w:rPr>
        <w:t>位于</w:t>
      </w:r>
      <w:r>
        <w:rPr>
          <w:rFonts w:ascii="Times New Roman" w:hAnsi="Times New Roman" w:cs="Times New Roman"/>
        </w:rPr>
        <w:t>位于</w:t>
      </w:r>
      <w:bookmarkStart w:id="143" w:name="_Hlk161734859"/>
      <w:proofErr w:type="gramEnd"/>
      <w:r>
        <w:rPr>
          <w:rFonts w:ascii="Times New Roman" w:hAnsi="Times New Roman" w:cs="Times New Roman" w:hint="eastAsia"/>
        </w:rPr>
        <w:t>永州市江永县</w:t>
      </w:r>
      <w:proofErr w:type="gramStart"/>
      <w:r>
        <w:rPr>
          <w:rFonts w:ascii="Times New Roman" w:hAnsi="Times New Roman" w:cs="Times New Roman" w:hint="eastAsia"/>
        </w:rPr>
        <w:t>潇</w:t>
      </w:r>
      <w:proofErr w:type="gramEnd"/>
      <w:r>
        <w:rPr>
          <w:rFonts w:ascii="Times New Roman" w:hAnsi="Times New Roman" w:cs="Times New Roman" w:hint="eastAsia"/>
        </w:rPr>
        <w:t>浦镇工业集中区</w:t>
      </w:r>
      <w:r>
        <w:rPr>
          <w:rFonts w:ascii="Times New Roman" w:hAnsi="Times New Roman" w:cs="Times New Roman" w:hint="eastAsia"/>
        </w:rPr>
        <w:t>G538</w:t>
      </w:r>
      <w:r>
        <w:rPr>
          <w:rFonts w:ascii="Times New Roman" w:hAnsi="Times New Roman" w:cs="Times New Roman" w:hint="eastAsia"/>
        </w:rPr>
        <w:t>与</w:t>
      </w:r>
      <w:r>
        <w:rPr>
          <w:rFonts w:ascii="Times New Roman" w:hAnsi="Times New Roman" w:cs="Times New Roman" w:hint="eastAsia"/>
        </w:rPr>
        <w:t>S239</w:t>
      </w:r>
      <w:r>
        <w:rPr>
          <w:rFonts w:ascii="Times New Roman" w:hAnsi="Times New Roman" w:cs="Times New Roman" w:hint="eastAsia"/>
        </w:rPr>
        <w:t>交叉口东南角（海相希望小学南侧）</w:t>
      </w:r>
      <w:r>
        <w:rPr>
          <w:rFonts w:ascii="Times New Roman" w:hAnsi="Times New Roman" w:cs="Times New Roman" w:hint="eastAsia"/>
          <w:kern w:val="0"/>
        </w:rPr>
        <w:t>，地块西侧为</w:t>
      </w:r>
      <w:r>
        <w:rPr>
          <w:rFonts w:ascii="Times New Roman" w:hAnsi="Times New Roman" w:cs="Times New Roman" w:hint="eastAsia"/>
          <w:kern w:val="0"/>
        </w:rPr>
        <w:t>G538</w:t>
      </w:r>
      <w:r>
        <w:rPr>
          <w:rFonts w:ascii="Times New Roman" w:hAnsi="Times New Roman" w:cs="Times New Roman" w:hint="eastAsia"/>
          <w:kern w:val="0"/>
        </w:rPr>
        <w:t>（工业大道），北侧为规划</w:t>
      </w:r>
      <w:r>
        <w:rPr>
          <w:rFonts w:ascii="Times New Roman" w:hAnsi="Times New Roman" w:cs="Times New Roman" w:hint="eastAsia"/>
          <w:kern w:val="0"/>
        </w:rPr>
        <w:t>S239</w:t>
      </w:r>
      <w:r>
        <w:rPr>
          <w:rFonts w:ascii="Times New Roman" w:hAnsi="Times New Roman" w:cs="Times New Roman" w:hint="eastAsia"/>
          <w:kern w:val="0"/>
        </w:rPr>
        <w:t>（现状为村道），东侧、南侧为农用地</w:t>
      </w:r>
      <w:bookmarkEnd w:id="143"/>
      <w:r>
        <w:rPr>
          <w:rFonts w:ascii="Times New Roman" w:hAnsi="Times New Roman" w:cs="Times New Roman" w:hint="eastAsia"/>
          <w:kern w:val="0"/>
        </w:rPr>
        <w:t>，</w:t>
      </w:r>
      <w:r>
        <w:rPr>
          <w:rFonts w:ascii="Times New Roman" w:hAnsi="Times New Roman" w:cs="Times New Roman"/>
          <w:kern w:val="0"/>
        </w:rPr>
        <w:t>相邻区域以</w:t>
      </w:r>
      <w:r>
        <w:rPr>
          <w:rFonts w:ascii="Times New Roman" w:hAnsi="Times New Roman" w:cs="Times New Roman" w:hint="eastAsia"/>
          <w:kern w:val="0"/>
        </w:rPr>
        <w:t>教育用地和城镇居住用地</w:t>
      </w:r>
      <w:r>
        <w:rPr>
          <w:rFonts w:ascii="Times New Roman" w:hAnsi="Times New Roman" w:cs="Times New Roman"/>
          <w:kern w:val="0"/>
        </w:rPr>
        <w:t>为主。附近（非相邻地块）</w:t>
      </w:r>
      <w:r>
        <w:rPr>
          <w:rFonts w:ascii="Times New Roman" w:hAnsi="Times New Roman" w:cs="Times New Roman" w:hint="eastAsia"/>
          <w:kern w:val="0"/>
        </w:rPr>
        <w:t>主要以工业用地为主，周边区域有工业企业存在，但其环保设施较完善，运行以来未发生过环境污染事故，正常情况下不会对地块造成影响</w:t>
      </w:r>
      <w:r>
        <w:rPr>
          <w:rFonts w:ascii="Times New Roman" w:hAnsi="Times New Roman" w:cs="Times New Roman"/>
          <w:kern w:val="0"/>
          <w:szCs w:val="21"/>
        </w:rPr>
        <w:t>，因此，周边地块对本次调查的地块环境质量无明显影响。</w:t>
      </w:r>
    </w:p>
    <w:p w14:paraId="0D6B57FA" w14:textId="77777777" w:rsidR="00F54EF1" w:rsidRDefault="00000000">
      <w:pPr>
        <w:pStyle w:val="21"/>
        <w:widowControl/>
        <w:adjustRightInd w:val="0"/>
        <w:snapToGrid w:val="0"/>
        <w:rPr>
          <w:rFonts w:ascii="Times New Roman" w:hAnsi="Times New Roman" w:cs="Times New Roman"/>
          <w:bCs/>
        </w:rPr>
      </w:pPr>
      <w:r>
        <w:rPr>
          <w:rFonts w:ascii="Times New Roman" w:hAnsi="Times New Roman" w:cs="Times New Roman"/>
          <w:bCs/>
        </w:rPr>
        <w:t>从总体的来看，调查</w:t>
      </w:r>
      <w:r>
        <w:rPr>
          <w:rFonts w:ascii="Times New Roman" w:hAnsi="Times New Roman" w:cs="Times New Roman" w:hint="eastAsia"/>
          <w:bCs/>
        </w:rPr>
        <w:t>本地块</w:t>
      </w:r>
      <w:r>
        <w:rPr>
          <w:rFonts w:ascii="Times New Roman" w:hAnsi="Times New Roman" w:cs="Times New Roman"/>
          <w:bCs/>
        </w:rPr>
        <w:t>内部及</w:t>
      </w:r>
      <w:r>
        <w:rPr>
          <w:rFonts w:ascii="Times New Roman" w:hAnsi="Times New Roman" w:cs="Times New Roman" w:hint="eastAsia"/>
          <w:bCs/>
        </w:rPr>
        <w:t>相邻</w:t>
      </w:r>
      <w:r>
        <w:rPr>
          <w:rFonts w:ascii="Times New Roman" w:hAnsi="Times New Roman" w:cs="Times New Roman"/>
          <w:bCs/>
        </w:rPr>
        <w:t>区域地块历史上不涉及工矿用地、规模化养殖、有害物质储存与运输、固废堆放与倾倒、填埋等影响土壤和地下水的人为活动发生。</w:t>
      </w:r>
    </w:p>
    <w:p w14:paraId="6A1AC5BE" w14:textId="77777777" w:rsidR="00F54EF1" w:rsidRDefault="00F54EF1">
      <w:pPr>
        <w:jc w:val="left"/>
        <w:rPr>
          <w:rFonts w:ascii="Times New Roman" w:hAnsi="Times New Roman" w:cs="Times New Roman"/>
          <w:b/>
          <w:szCs w:val="21"/>
          <w:highlight w:val="yellow"/>
        </w:rPr>
        <w:sectPr w:rsidR="00F54EF1" w:rsidSect="000C24ED">
          <w:pgSz w:w="11906" w:h="16838"/>
          <w:pgMar w:top="1440" w:right="1803" w:bottom="1440" w:left="1803" w:header="851" w:footer="992" w:gutter="0"/>
          <w:cols w:space="0"/>
          <w:docGrid w:linePitch="312"/>
        </w:sectPr>
      </w:pPr>
    </w:p>
    <w:p w14:paraId="20210582" w14:textId="77777777" w:rsidR="00F54EF1" w:rsidRDefault="00000000">
      <w:pPr>
        <w:pStyle w:val="1"/>
        <w:spacing w:beforeLines="50" w:before="120" w:after="0" w:line="360" w:lineRule="auto"/>
        <w:jc w:val="left"/>
      </w:pPr>
      <w:bookmarkStart w:id="144" w:name="_Toc162455804"/>
      <w:bookmarkStart w:id="145" w:name="_Toc522205908"/>
      <w:bookmarkStart w:id="146" w:name="_Toc455579956"/>
      <w:bookmarkStart w:id="147" w:name="_Toc365626149"/>
      <w:bookmarkEnd w:id="140"/>
      <w:bookmarkEnd w:id="141"/>
      <w:bookmarkEnd w:id="142"/>
      <w:r>
        <w:lastRenderedPageBreak/>
        <w:t>6</w:t>
      </w:r>
      <w:r>
        <w:rPr>
          <w:rFonts w:hint="eastAsia"/>
        </w:rPr>
        <w:t>结果和分析</w:t>
      </w:r>
      <w:bookmarkEnd w:id="144"/>
    </w:p>
    <w:p w14:paraId="2DDD0CE4"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本次调查主要通过历史资料收集、现场踏勘、人员访谈等调查资料对比分析，甄别资料的有效性，分析是否需要进一步开展资料收集工作。</w:t>
      </w:r>
    </w:p>
    <w:p w14:paraId="1444574E" w14:textId="77777777" w:rsidR="00F54EF1" w:rsidRDefault="00000000">
      <w:pPr>
        <w:keepNext/>
        <w:keepLines/>
        <w:spacing w:line="360" w:lineRule="auto"/>
        <w:outlineLvl w:val="1"/>
        <w:rPr>
          <w:rFonts w:ascii="Times New Roman" w:hAnsi="Times New Roman" w:cs="Times New Roman"/>
          <w:b/>
          <w:bCs/>
          <w:sz w:val="30"/>
          <w:szCs w:val="30"/>
        </w:rPr>
      </w:pPr>
      <w:bookmarkStart w:id="148" w:name="_Toc162455805"/>
      <w:bookmarkEnd w:id="145"/>
      <w:bookmarkEnd w:id="146"/>
      <w:r>
        <w:rPr>
          <w:rFonts w:ascii="Times New Roman" w:hAnsi="Times New Roman" w:cs="Times New Roman"/>
          <w:b/>
          <w:bCs/>
          <w:sz w:val="30"/>
          <w:szCs w:val="30"/>
        </w:rPr>
        <w:t>6.1</w:t>
      </w:r>
      <w:bookmarkStart w:id="149" w:name="_Toc522205910"/>
      <w:bookmarkStart w:id="150" w:name="_Toc455579958"/>
      <w:r>
        <w:rPr>
          <w:rFonts w:ascii="Times New Roman" w:hAnsi="Times New Roman" w:cs="Times New Roman" w:hint="eastAsia"/>
          <w:b/>
          <w:bCs/>
          <w:sz w:val="30"/>
          <w:szCs w:val="30"/>
        </w:rPr>
        <w:t>调查结果</w:t>
      </w:r>
      <w:bookmarkEnd w:id="148"/>
    </w:p>
    <w:p w14:paraId="1CD601F6"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本次调查历史卫星图片或图表、现场踏勘、人员访谈各个环节的调查结果可相互支撑、相互印证。调查结果表明：</w:t>
      </w:r>
      <w:r>
        <w:rPr>
          <w:rFonts w:ascii="Times New Roman" w:hAnsi="Times New Roman" w:cs="Times New Roman" w:hint="eastAsia"/>
          <w:sz w:val="24"/>
          <w:szCs w:val="24"/>
        </w:rPr>
        <w:t>本地块</w:t>
      </w:r>
      <w:r>
        <w:rPr>
          <w:rFonts w:ascii="Times New Roman" w:hAnsi="Times New Roman" w:cs="Times New Roman"/>
          <w:sz w:val="24"/>
          <w:szCs w:val="24"/>
        </w:rPr>
        <w:t>一直以来</w:t>
      </w:r>
      <w:r>
        <w:rPr>
          <w:rFonts w:ascii="Times New Roman" w:hAnsi="Times New Roman" w:cs="Times New Roman" w:hint="eastAsia"/>
          <w:sz w:val="24"/>
          <w:szCs w:val="24"/>
        </w:rPr>
        <w:t>均</w:t>
      </w:r>
      <w:r>
        <w:rPr>
          <w:rFonts w:ascii="Times New Roman" w:hAnsi="Times New Roman" w:cs="Times New Roman"/>
          <w:sz w:val="24"/>
          <w:szCs w:val="24"/>
        </w:rPr>
        <w:t>无任何工业活动，且历史上未发生过任何重大污染事故，地块内和相邻地块当前和历史上均不存在可能的污染源。周边企业（非相邻地块）不涉及深加工、重污染工艺</w:t>
      </w:r>
      <w:r>
        <w:rPr>
          <w:rFonts w:ascii="Times New Roman" w:hAnsi="Times New Roman" w:cs="Times New Roman" w:hint="eastAsia"/>
          <w:sz w:val="24"/>
          <w:szCs w:val="24"/>
        </w:rPr>
        <w:t>企业</w:t>
      </w:r>
      <w:r>
        <w:rPr>
          <w:rFonts w:ascii="Times New Roman" w:hAnsi="Times New Roman" w:cs="Times New Roman"/>
          <w:sz w:val="24"/>
          <w:szCs w:val="24"/>
        </w:rPr>
        <w:t>。因此，地块周边企业对本次调查的地块环境质量无明显影响。通过本次调查，地块基本信息汇总如下：</w:t>
      </w:r>
    </w:p>
    <w:p w14:paraId="5915FDCD" w14:textId="77777777" w:rsidR="00F54EF1" w:rsidRDefault="00000000">
      <w:pPr>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6-1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地块基本信息</w:t>
      </w:r>
    </w:p>
    <w:tbl>
      <w:tblPr>
        <w:tblW w:w="8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311"/>
        <w:gridCol w:w="4407"/>
      </w:tblGrid>
      <w:tr w:rsidR="00F54EF1" w14:paraId="18C095A4" w14:textId="77777777">
        <w:trPr>
          <w:trHeight w:val="454"/>
          <w:tblHeader/>
          <w:jc w:val="center"/>
        </w:trPr>
        <w:tc>
          <w:tcPr>
            <w:tcW w:w="681" w:type="dxa"/>
            <w:shd w:val="clear" w:color="auto" w:fill="auto"/>
            <w:vAlign w:val="center"/>
          </w:tcPr>
          <w:p w14:paraId="3BB68D98" w14:textId="77777777" w:rsidR="00F54EF1"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序号</w:t>
            </w:r>
          </w:p>
        </w:tc>
        <w:tc>
          <w:tcPr>
            <w:tcW w:w="3311" w:type="dxa"/>
            <w:shd w:val="clear" w:color="auto" w:fill="auto"/>
            <w:vAlign w:val="center"/>
          </w:tcPr>
          <w:p w14:paraId="6562DE2D" w14:textId="77777777" w:rsidR="00F54EF1"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4407" w:type="dxa"/>
            <w:shd w:val="clear" w:color="auto" w:fill="auto"/>
            <w:vAlign w:val="center"/>
          </w:tcPr>
          <w:p w14:paraId="1CF25C03" w14:textId="77777777" w:rsidR="00F54EF1"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基本信息</w:t>
            </w:r>
          </w:p>
        </w:tc>
      </w:tr>
      <w:tr w:rsidR="00F54EF1" w14:paraId="12E6CC35" w14:textId="77777777">
        <w:trPr>
          <w:trHeight w:val="454"/>
          <w:jc w:val="center"/>
        </w:trPr>
        <w:tc>
          <w:tcPr>
            <w:tcW w:w="681" w:type="dxa"/>
            <w:shd w:val="clear" w:color="auto" w:fill="auto"/>
            <w:vAlign w:val="center"/>
          </w:tcPr>
          <w:p w14:paraId="2F39710C"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w:t>
            </w:r>
          </w:p>
        </w:tc>
        <w:tc>
          <w:tcPr>
            <w:tcW w:w="3311" w:type="dxa"/>
            <w:shd w:val="clear" w:color="auto" w:fill="auto"/>
            <w:vAlign w:val="center"/>
          </w:tcPr>
          <w:p w14:paraId="49B2A33D"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地块名称</w:t>
            </w:r>
          </w:p>
        </w:tc>
        <w:tc>
          <w:tcPr>
            <w:tcW w:w="4407" w:type="dxa"/>
            <w:shd w:val="clear" w:color="auto" w:fill="auto"/>
            <w:vAlign w:val="center"/>
          </w:tcPr>
          <w:p w14:paraId="652D38BE" w14:textId="77777777" w:rsidR="00F54EF1"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工业集中区幼儿园建设项目用地</w:t>
            </w:r>
          </w:p>
        </w:tc>
      </w:tr>
      <w:tr w:rsidR="00F54EF1" w14:paraId="651B1766" w14:textId="77777777">
        <w:trPr>
          <w:trHeight w:val="454"/>
          <w:jc w:val="center"/>
        </w:trPr>
        <w:tc>
          <w:tcPr>
            <w:tcW w:w="681" w:type="dxa"/>
            <w:shd w:val="clear" w:color="auto" w:fill="auto"/>
            <w:vAlign w:val="center"/>
          </w:tcPr>
          <w:p w14:paraId="3B34D868"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2</w:t>
            </w:r>
          </w:p>
        </w:tc>
        <w:tc>
          <w:tcPr>
            <w:tcW w:w="3311" w:type="dxa"/>
            <w:shd w:val="clear" w:color="auto" w:fill="auto"/>
            <w:vAlign w:val="center"/>
          </w:tcPr>
          <w:p w14:paraId="755EEEBC"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地块地址</w:t>
            </w:r>
          </w:p>
        </w:tc>
        <w:tc>
          <w:tcPr>
            <w:tcW w:w="4407" w:type="dxa"/>
            <w:shd w:val="clear" w:color="auto" w:fill="auto"/>
            <w:vAlign w:val="center"/>
          </w:tcPr>
          <w:p w14:paraId="55F9A426" w14:textId="77777777" w:rsidR="00F54EF1"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永州市江永县</w:t>
            </w:r>
            <w:proofErr w:type="gramStart"/>
            <w:r>
              <w:rPr>
                <w:rFonts w:ascii="Times New Roman" w:hAnsi="Times New Roman" w:cs="Times New Roman" w:hint="eastAsia"/>
                <w:szCs w:val="21"/>
                <w:u w:val="single"/>
              </w:rPr>
              <w:t>潇</w:t>
            </w:r>
            <w:proofErr w:type="gramEnd"/>
            <w:r>
              <w:rPr>
                <w:rFonts w:ascii="Times New Roman" w:hAnsi="Times New Roman" w:cs="Times New Roman" w:hint="eastAsia"/>
                <w:szCs w:val="21"/>
                <w:u w:val="single"/>
              </w:rPr>
              <w:t>浦镇工业集中区</w:t>
            </w:r>
            <w:r>
              <w:rPr>
                <w:rFonts w:ascii="Times New Roman" w:hAnsi="Times New Roman" w:cs="Times New Roman" w:hint="eastAsia"/>
                <w:szCs w:val="21"/>
                <w:u w:val="single"/>
              </w:rPr>
              <w:t>G538</w:t>
            </w:r>
            <w:r>
              <w:rPr>
                <w:rFonts w:ascii="Times New Roman" w:hAnsi="Times New Roman" w:cs="Times New Roman" w:hint="eastAsia"/>
                <w:szCs w:val="21"/>
                <w:u w:val="single"/>
              </w:rPr>
              <w:t>与</w:t>
            </w:r>
            <w:r>
              <w:rPr>
                <w:rFonts w:ascii="Times New Roman" w:hAnsi="Times New Roman" w:cs="Times New Roman" w:hint="eastAsia"/>
                <w:szCs w:val="21"/>
                <w:u w:val="single"/>
              </w:rPr>
              <w:t>S239</w:t>
            </w:r>
            <w:r>
              <w:rPr>
                <w:rFonts w:ascii="Times New Roman" w:hAnsi="Times New Roman" w:cs="Times New Roman" w:hint="eastAsia"/>
                <w:szCs w:val="21"/>
                <w:u w:val="single"/>
              </w:rPr>
              <w:t>交叉口东南角（海相希望小学南侧）</w:t>
            </w:r>
          </w:p>
        </w:tc>
      </w:tr>
      <w:tr w:rsidR="00F54EF1" w14:paraId="7B37FCD0" w14:textId="77777777">
        <w:trPr>
          <w:trHeight w:val="454"/>
          <w:jc w:val="center"/>
        </w:trPr>
        <w:tc>
          <w:tcPr>
            <w:tcW w:w="681" w:type="dxa"/>
            <w:shd w:val="clear" w:color="auto" w:fill="auto"/>
            <w:vAlign w:val="center"/>
          </w:tcPr>
          <w:p w14:paraId="5B5D9CD6"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3</w:t>
            </w:r>
          </w:p>
        </w:tc>
        <w:tc>
          <w:tcPr>
            <w:tcW w:w="3311" w:type="dxa"/>
            <w:shd w:val="clear" w:color="auto" w:fill="auto"/>
            <w:vAlign w:val="center"/>
          </w:tcPr>
          <w:p w14:paraId="3156B674"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地块中心经纬</w:t>
            </w:r>
          </w:p>
        </w:tc>
        <w:tc>
          <w:tcPr>
            <w:tcW w:w="4407" w:type="dxa"/>
            <w:shd w:val="clear" w:color="auto" w:fill="auto"/>
            <w:vAlign w:val="center"/>
          </w:tcPr>
          <w:p w14:paraId="66A24B84" w14:textId="77777777" w:rsidR="00F54EF1"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E111.368170</w:t>
            </w:r>
            <w:r>
              <w:rPr>
                <w:rFonts w:ascii="Times New Roman" w:hAnsi="Times New Roman" w:cs="Times New Roman" w:hint="eastAsia"/>
                <w:szCs w:val="21"/>
                <w:u w:val="single"/>
              </w:rPr>
              <w:t>°，</w:t>
            </w:r>
            <w:r>
              <w:rPr>
                <w:rFonts w:ascii="Times New Roman" w:hAnsi="Times New Roman" w:cs="Times New Roman" w:hint="eastAsia"/>
                <w:szCs w:val="21"/>
                <w:u w:val="single"/>
              </w:rPr>
              <w:t>N25.229060</w:t>
            </w:r>
            <w:r>
              <w:rPr>
                <w:rFonts w:ascii="Times New Roman" w:hAnsi="Times New Roman" w:cs="Times New Roman" w:hint="eastAsia"/>
                <w:szCs w:val="21"/>
                <w:u w:val="single"/>
              </w:rPr>
              <w:t>°</w:t>
            </w:r>
          </w:p>
        </w:tc>
      </w:tr>
      <w:tr w:rsidR="00F54EF1" w14:paraId="6A3F256E" w14:textId="77777777">
        <w:trPr>
          <w:trHeight w:val="454"/>
          <w:jc w:val="center"/>
        </w:trPr>
        <w:tc>
          <w:tcPr>
            <w:tcW w:w="681" w:type="dxa"/>
            <w:shd w:val="clear" w:color="auto" w:fill="auto"/>
            <w:vAlign w:val="center"/>
          </w:tcPr>
          <w:p w14:paraId="2DEAAD0D"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4</w:t>
            </w:r>
          </w:p>
        </w:tc>
        <w:tc>
          <w:tcPr>
            <w:tcW w:w="3311" w:type="dxa"/>
            <w:shd w:val="clear" w:color="auto" w:fill="auto"/>
            <w:vAlign w:val="center"/>
          </w:tcPr>
          <w:p w14:paraId="1EFD9E5F"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bCs/>
                <w:szCs w:val="21"/>
                <w:u w:val="single"/>
              </w:rPr>
              <w:t>地块四至范围</w:t>
            </w:r>
          </w:p>
        </w:tc>
        <w:tc>
          <w:tcPr>
            <w:tcW w:w="4407" w:type="dxa"/>
            <w:shd w:val="clear" w:color="auto" w:fill="auto"/>
            <w:vAlign w:val="center"/>
          </w:tcPr>
          <w:p w14:paraId="02B16367" w14:textId="77777777" w:rsidR="00F54EF1"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bCs/>
                <w:szCs w:val="21"/>
                <w:u w:val="single"/>
              </w:rPr>
              <w:t>地块西侧为</w:t>
            </w:r>
            <w:r>
              <w:rPr>
                <w:rFonts w:ascii="Times New Roman" w:hAnsi="Times New Roman" w:cs="Times New Roman" w:hint="eastAsia"/>
                <w:bCs/>
                <w:szCs w:val="21"/>
                <w:u w:val="single"/>
              </w:rPr>
              <w:t>G538</w:t>
            </w:r>
            <w:r>
              <w:rPr>
                <w:rFonts w:ascii="Times New Roman" w:hAnsi="Times New Roman" w:cs="Times New Roman" w:hint="eastAsia"/>
                <w:bCs/>
                <w:szCs w:val="21"/>
                <w:u w:val="single"/>
              </w:rPr>
              <w:t>（工业大道），北侧为规划</w:t>
            </w:r>
            <w:r>
              <w:rPr>
                <w:rFonts w:ascii="Times New Roman" w:hAnsi="Times New Roman" w:cs="Times New Roman" w:hint="eastAsia"/>
                <w:bCs/>
                <w:szCs w:val="21"/>
                <w:u w:val="single"/>
              </w:rPr>
              <w:t>S239</w:t>
            </w:r>
            <w:r>
              <w:rPr>
                <w:rFonts w:ascii="Times New Roman" w:hAnsi="Times New Roman" w:cs="Times New Roman" w:hint="eastAsia"/>
                <w:bCs/>
                <w:szCs w:val="21"/>
                <w:u w:val="single"/>
              </w:rPr>
              <w:t>（现状为村道），东侧、南侧为农用地</w:t>
            </w:r>
          </w:p>
        </w:tc>
      </w:tr>
      <w:tr w:rsidR="00F54EF1" w14:paraId="239620FE" w14:textId="77777777">
        <w:trPr>
          <w:trHeight w:val="454"/>
          <w:jc w:val="center"/>
        </w:trPr>
        <w:tc>
          <w:tcPr>
            <w:tcW w:w="681" w:type="dxa"/>
            <w:shd w:val="clear" w:color="auto" w:fill="auto"/>
            <w:vAlign w:val="center"/>
          </w:tcPr>
          <w:p w14:paraId="138BE3F4"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5</w:t>
            </w:r>
          </w:p>
        </w:tc>
        <w:tc>
          <w:tcPr>
            <w:tcW w:w="3311" w:type="dxa"/>
            <w:shd w:val="clear" w:color="auto" w:fill="auto"/>
            <w:vAlign w:val="center"/>
          </w:tcPr>
          <w:p w14:paraId="78B4BCD6"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报告所处阶段</w:t>
            </w:r>
          </w:p>
        </w:tc>
        <w:tc>
          <w:tcPr>
            <w:tcW w:w="4407" w:type="dxa"/>
            <w:shd w:val="clear" w:color="auto" w:fill="auto"/>
            <w:vAlign w:val="center"/>
          </w:tcPr>
          <w:p w14:paraId="48BD5C98"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第一阶段</w:t>
            </w:r>
          </w:p>
        </w:tc>
      </w:tr>
      <w:tr w:rsidR="00F54EF1" w14:paraId="0195C91A" w14:textId="77777777">
        <w:trPr>
          <w:trHeight w:val="454"/>
          <w:jc w:val="center"/>
        </w:trPr>
        <w:tc>
          <w:tcPr>
            <w:tcW w:w="681" w:type="dxa"/>
            <w:shd w:val="clear" w:color="auto" w:fill="auto"/>
            <w:vAlign w:val="center"/>
          </w:tcPr>
          <w:p w14:paraId="517C67B8"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6</w:t>
            </w:r>
          </w:p>
        </w:tc>
        <w:tc>
          <w:tcPr>
            <w:tcW w:w="3311" w:type="dxa"/>
            <w:shd w:val="clear" w:color="auto" w:fill="auto"/>
            <w:vAlign w:val="center"/>
          </w:tcPr>
          <w:p w14:paraId="2CA3E792"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是否按照大地</w:t>
            </w:r>
            <w:r>
              <w:rPr>
                <w:rFonts w:ascii="Times New Roman" w:hAnsi="Times New Roman" w:cs="Times New Roman"/>
                <w:szCs w:val="21"/>
                <w:u w:val="single"/>
              </w:rPr>
              <w:t>2000</w:t>
            </w:r>
            <w:r>
              <w:rPr>
                <w:rFonts w:ascii="Times New Roman" w:hAnsi="Times New Roman" w:cs="Times New Roman"/>
                <w:szCs w:val="21"/>
                <w:u w:val="single"/>
              </w:rPr>
              <w:t>坐标系核定并已向自然资源和规划部门确认地块面积、四至边界坐标及边界图片</w:t>
            </w:r>
          </w:p>
        </w:tc>
        <w:tc>
          <w:tcPr>
            <w:tcW w:w="4407" w:type="dxa"/>
            <w:shd w:val="clear" w:color="auto" w:fill="auto"/>
            <w:vAlign w:val="center"/>
          </w:tcPr>
          <w:p w14:paraId="26F78AD5"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w:t>
            </w:r>
          </w:p>
        </w:tc>
      </w:tr>
      <w:tr w:rsidR="00F54EF1" w14:paraId="17E3354C" w14:textId="77777777">
        <w:trPr>
          <w:trHeight w:val="454"/>
          <w:jc w:val="center"/>
        </w:trPr>
        <w:tc>
          <w:tcPr>
            <w:tcW w:w="681" w:type="dxa"/>
            <w:shd w:val="clear" w:color="auto" w:fill="auto"/>
            <w:vAlign w:val="center"/>
          </w:tcPr>
          <w:p w14:paraId="6A509501"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7</w:t>
            </w:r>
          </w:p>
        </w:tc>
        <w:tc>
          <w:tcPr>
            <w:tcW w:w="3311" w:type="dxa"/>
            <w:shd w:val="clear" w:color="auto" w:fill="auto"/>
            <w:vAlign w:val="center"/>
          </w:tcPr>
          <w:p w14:paraId="307127CC"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地块面积</w:t>
            </w:r>
          </w:p>
        </w:tc>
        <w:tc>
          <w:tcPr>
            <w:tcW w:w="4407" w:type="dxa"/>
            <w:shd w:val="clear" w:color="auto" w:fill="auto"/>
            <w:vAlign w:val="center"/>
          </w:tcPr>
          <w:p w14:paraId="001099A6"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9249.81</w:t>
            </w:r>
            <w:r>
              <w:rPr>
                <w:rFonts w:ascii="Times New Roman" w:hAnsi="Times New Roman" w:cs="Times New Roman"/>
                <w:bCs/>
                <w:szCs w:val="21"/>
                <w:u w:val="single"/>
              </w:rPr>
              <w:t>m</w:t>
            </w:r>
            <w:r>
              <w:rPr>
                <w:rFonts w:ascii="Times New Roman" w:hAnsi="Times New Roman" w:cs="Times New Roman"/>
                <w:bCs/>
                <w:szCs w:val="21"/>
                <w:u w:val="single"/>
                <w:vertAlign w:val="superscript"/>
              </w:rPr>
              <w:t>2</w:t>
            </w:r>
          </w:p>
        </w:tc>
      </w:tr>
      <w:tr w:rsidR="00F54EF1" w14:paraId="17BE8A2E" w14:textId="77777777">
        <w:trPr>
          <w:trHeight w:val="454"/>
          <w:jc w:val="center"/>
        </w:trPr>
        <w:tc>
          <w:tcPr>
            <w:tcW w:w="681" w:type="dxa"/>
            <w:shd w:val="clear" w:color="auto" w:fill="auto"/>
            <w:vAlign w:val="center"/>
          </w:tcPr>
          <w:p w14:paraId="02805CBC"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8</w:t>
            </w:r>
          </w:p>
        </w:tc>
        <w:tc>
          <w:tcPr>
            <w:tcW w:w="3311" w:type="dxa"/>
            <w:shd w:val="clear" w:color="auto" w:fill="auto"/>
            <w:vAlign w:val="center"/>
          </w:tcPr>
          <w:p w14:paraId="11725B4E"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地块使用权人</w:t>
            </w:r>
          </w:p>
        </w:tc>
        <w:tc>
          <w:tcPr>
            <w:tcW w:w="4407" w:type="dxa"/>
            <w:shd w:val="clear" w:color="auto" w:fill="auto"/>
            <w:vAlign w:val="center"/>
          </w:tcPr>
          <w:p w14:paraId="6B2579CC"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江永县教育局</w:t>
            </w:r>
          </w:p>
        </w:tc>
      </w:tr>
      <w:tr w:rsidR="00F54EF1" w14:paraId="609FB13A" w14:textId="77777777">
        <w:trPr>
          <w:trHeight w:val="454"/>
          <w:jc w:val="center"/>
        </w:trPr>
        <w:tc>
          <w:tcPr>
            <w:tcW w:w="681" w:type="dxa"/>
            <w:shd w:val="clear" w:color="auto" w:fill="auto"/>
            <w:vAlign w:val="center"/>
          </w:tcPr>
          <w:p w14:paraId="03C7CCEC"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9</w:t>
            </w:r>
          </w:p>
        </w:tc>
        <w:tc>
          <w:tcPr>
            <w:tcW w:w="3311" w:type="dxa"/>
            <w:shd w:val="clear" w:color="auto" w:fill="auto"/>
            <w:vAlign w:val="center"/>
          </w:tcPr>
          <w:p w14:paraId="230D34C8"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地块现状用途</w:t>
            </w:r>
          </w:p>
        </w:tc>
        <w:tc>
          <w:tcPr>
            <w:tcW w:w="4407" w:type="dxa"/>
            <w:shd w:val="clear" w:color="auto" w:fill="auto"/>
            <w:vAlign w:val="center"/>
          </w:tcPr>
          <w:p w14:paraId="4CAE953A"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教育用地（原规划为居住用地）</w:t>
            </w:r>
          </w:p>
        </w:tc>
      </w:tr>
      <w:tr w:rsidR="00F54EF1" w14:paraId="61162231" w14:textId="77777777">
        <w:trPr>
          <w:trHeight w:val="454"/>
          <w:jc w:val="center"/>
        </w:trPr>
        <w:tc>
          <w:tcPr>
            <w:tcW w:w="681" w:type="dxa"/>
            <w:shd w:val="clear" w:color="auto" w:fill="auto"/>
            <w:vAlign w:val="center"/>
          </w:tcPr>
          <w:p w14:paraId="695EF222"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10</w:t>
            </w:r>
          </w:p>
        </w:tc>
        <w:tc>
          <w:tcPr>
            <w:tcW w:w="3311" w:type="dxa"/>
            <w:shd w:val="clear" w:color="auto" w:fill="auto"/>
            <w:vAlign w:val="center"/>
          </w:tcPr>
          <w:p w14:paraId="7A7BEA0D"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地块规划用途</w:t>
            </w:r>
          </w:p>
        </w:tc>
        <w:tc>
          <w:tcPr>
            <w:tcW w:w="4407" w:type="dxa"/>
            <w:shd w:val="clear" w:color="auto" w:fill="auto"/>
            <w:vAlign w:val="center"/>
          </w:tcPr>
          <w:p w14:paraId="7ECEDD8B"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教育用地（中小学用地）</w:t>
            </w:r>
          </w:p>
        </w:tc>
      </w:tr>
      <w:tr w:rsidR="00F54EF1" w14:paraId="32345D2E" w14:textId="77777777">
        <w:trPr>
          <w:trHeight w:val="454"/>
          <w:jc w:val="center"/>
        </w:trPr>
        <w:tc>
          <w:tcPr>
            <w:tcW w:w="681" w:type="dxa"/>
            <w:shd w:val="clear" w:color="auto" w:fill="auto"/>
            <w:vAlign w:val="center"/>
          </w:tcPr>
          <w:p w14:paraId="292AA604"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11</w:t>
            </w:r>
          </w:p>
        </w:tc>
        <w:tc>
          <w:tcPr>
            <w:tcW w:w="3311" w:type="dxa"/>
            <w:shd w:val="clear" w:color="auto" w:fill="auto"/>
            <w:vAlign w:val="center"/>
          </w:tcPr>
          <w:p w14:paraId="642FB6BA"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地块用地性质是否已经发生变更</w:t>
            </w:r>
          </w:p>
        </w:tc>
        <w:tc>
          <w:tcPr>
            <w:tcW w:w="4407" w:type="dxa"/>
            <w:shd w:val="clear" w:color="auto" w:fill="auto"/>
            <w:vAlign w:val="center"/>
          </w:tcPr>
          <w:p w14:paraId="1581DE28"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否</w:t>
            </w:r>
          </w:p>
        </w:tc>
      </w:tr>
      <w:tr w:rsidR="00F54EF1" w14:paraId="271302CB" w14:textId="77777777">
        <w:trPr>
          <w:trHeight w:val="454"/>
          <w:jc w:val="center"/>
        </w:trPr>
        <w:tc>
          <w:tcPr>
            <w:tcW w:w="681" w:type="dxa"/>
            <w:shd w:val="clear" w:color="auto" w:fill="auto"/>
            <w:vAlign w:val="center"/>
          </w:tcPr>
          <w:p w14:paraId="1DE76D7A"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12</w:t>
            </w:r>
          </w:p>
        </w:tc>
        <w:tc>
          <w:tcPr>
            <w:tcW w:w="3311" w:type="dxa"/>
            <w:shd w:val="clear" w:color="auto" w:fill="auto"/>
            <w:vAlign w:val="center"/>
          </w:tcPr>
          <w:p w14:paraId="525FAAE6"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地块用地手续办理或建设进度</w:t>
            </w:r>
          </w:p>
        </w:tc>
        <w:tc>
          <w:tcPr>
            <w:tcW w:w="4407" w:type="dxa"/>
            <w:shd w:val="clear" w:color="auto" w:fill="auto"/>
            <w:vAlign w:val="center"/>
          </w:tcPr>
          <w:p w14:paraId="3B2C21A1"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已划拨地块</w:t>
            </w:r>
            <w:r>
              <w:rPr>
                <w:rFonts w:ascii="Times New Roman" w:hAnsi="Times New Roman" w:cs="Times New Roman"/>
                <w:szCs w:val="21"/>
                <w:u w:val="single"/>
              </w:rPr>
              <w:t>、</w:t>
            </w:r>
            <w:r>
              <w:rPr>
                <w:rFonts w:ascii="Times New Roman" w:hAnsi="Times New Roman" w:cs="Times New Roman" w:hint="eastAsia"/>
                <w:szCs w:val="21"/>
                <w:u w:val="single"/>
              </w:rPr>
              <w:t>已</w:t>
            </w:r>
            <w:r>
              <w:rPr>
                <w:rFonts w:ascii="Times New Roman" w:hAnsi="Times New Roman" w:cs="Times New Roman"/>
                <w:szCs w:val="21"/>
                <w:u w:val="single"/>
              </w:rPr>
              <w:t>建设</w:t>
            </w:r>
          </w:p>
        </w:tc>
      </w:tr>
      <w:tr w:rsidR="00F54EF1" w14:paraId="12F3BDBC" w14:textId="77777777">
        <w:trPr>
          <w:trHeight w:val="454"/>
          <w:jc w:val="center"/>
        </w:trPr>
        <w:tc>
          <w:tcPr>
            <w:tcW w:w="681" w:type="dxa"/>
            <w:shd w:val="clear" w:color="auto" w:fill="auto"/>
            <w:vAlign w:val="center"/>
          </w:tcPr>
          <w:p w14:paraId="1F5EEF67"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13</w:t>
            </w:r>
          </w:p>
        </w:tc>
        <w:tc>
          <w:tcPr>
            <w:tcW w:w="3311" w:type="dxa"/>
            <w:shd w:val="clear" w:color="auto" w:fill="auto"/>
            <w:vAlign w:val="center"/>
          </w:tcPr>
          <w:p w14:paraId="18130B1A"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地块历史上是否从事过工业生产活动</w:t>
            </w:r>
          </w:p>
        </w:tc>
        <w:tc>
          <w:tcPr>
            <w:tcW w:w="4407" w:type="dxa"/>
            <w:shd w:val="clear" w:color="auto" w:fill="auto"/>
            <w:vAlign w:val="center"/>
          </w:tcPr>
          <w:p w14:paraId="2D9D9F44"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未从事过工业生产活动，也不存在废物堆存、土壤异色异味等异常情况。</w:t>
            </w:r>
          </w:p>
        </w:tc>
      </w:tr>
      <w:tr w:rsidR="00F54EF1" w14:paraId="39608752" w14:textId="77777777">
        <w:trPr>
          <w:trHeight w:val="454"/>
          <w:jc w:val="center"/>
        </w:trPr>
        <w:tc>
          <w:tcPr>
            <w:tcW w:w="681" w:type="dxa"/>
            <w:shd w:val="clear" w:color="auto" w:fill="auto"/>
            <w:vAlign w:val="center"/>
          </w:tcPr>
          <w:p w14:paraId="2BC29A75"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14</w:t>
            </w:r>
          </w:p>
        </w:tc>
        <w:tc>
          <w:tcPr>
            <w:tcW w:w="3311" w:type="dxa"/>
            <w:shd w:val="clear" w:color="auto" w:fill="auto"/>
            <w:vAlign w:val="center"/>
          </w:tcPr>
          <w:p w14:paraId="63AC4714"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地块所属建、构筑物等是否拆除</w:t>
            </w:r>
          </w:p>
        </w:tc>
        <w:tc>
          <w:tcPr>
            <w:tcW w:w="4407" w:type="dxa"/>
            <w:shd w:val="clear" w:color="auto" w:fill="auto"/>
            <w:vAlign w:val="center"/>
          </w:tcPr>
          <w:p w14:paraId="632FBC88"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地块内</w:t>
            </w:r>
            <w:r>
              <w:rPr>
                <w:rFonts w:ascii="Times New Roman" w:hAnsi="Times New Roman" w:cs="Times New Roman" w:hint="eastAsia"/>
                <w:szCs w:val="21"/>
                <w:u w:val="single"/>
              </w:rPr>
              <w:t>无建筑物</w:t>
            </w:r>
          </w:p>
        </w:tc>
      </w:tr>
      <w:tr w:rsidR="00F54EF1" w14:paraId="448DE980" w14:textId="77777777">
        <w:trPr>
          <w:trHeight w:val="454"/>
          <w:jc w:val="center"/>
        </w:trPr>
        <w:tc>
          <w:tcPr>
            <w:tcW w:w="681" w:type="dxa"/>
            <w:shd w:val="clear" w:color="auto" w:fill="auto"/>
            <w:vAlign w:val="center"/>
          </w:tcPr>
          <w:p w14:paraId="47342D6E"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15</w:t>
            </w:r>
          </w:p>
        </w:tc>
        <w:tc>
          <w:tcPr>
            <w:tcW w:w="3311" w:type="dxa"/>
            <w:shd w:val="clear" w:color="auto" w:fill="auto"/>
            <w:vAlign w:val="center"/>
          </w:tcPr>
          <w:p w14:paraId="37BFAA3B"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相邻地块是否存在污染源</w:t>
            </w:r>
          </w:p>
        </w:tc>
        <w:tc>
          <w:tcPr>
            <w:tcW w:w="4407" w:type="dxa"/>
            <w:shd w:val="clear" w:color="auto" w:fill="auto"/>
            <w:vAlign w:val="center"/>
          </w:tcPr>
          <w:p w14:paraId="4EF26808"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不存在</w:t>
            </w:r>
          </w:p>
        </w:tc>
      </w:tr>
      <w:tr w:rsidR="00F54EF1" w14:paraId="3420E0D8" w14:textId="77777777">
        <w:trPr>
          <w:trHeight w:val="454"/>
          <w:jc w:val="center"/>
        </w:trPr>
        <w:tc>
          <w:tcPr>
            <w:tcW w:w="681" w:type="dxa"/>
            <w:shd w:val="clear" w:color="auto" w:fill="auto"/>
            <w:vAlign w:val="center"/>
          </w:tcPr>
          <w:p w14:paraId="1343B13D"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lastRenderedPageBreak/>
              <w:t>16</w:t>
            </w:r>
          </w:p>
        </w:tc>
        <w:tc>
          <w:tcPr>
            <w:tcW w:w="3311" w:type="dxa"/>
            <w:shd w:val="clear" w:color="auto" w:fill="auto"/>
            <w:vAlign w:val="center"/>
          </w:tcPr>
          <w:p w14:paraId="26F32D8E"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附近污染源迁移至本地块的可能性</w:t>
            </w:r>
          </w:p>
        </w:tc>
        <w:tc>
          <w:tcPr>
            <w:tcW w:w="4407" w:type="dxa"/>
            <w:shd w:val="clear" w:color="auto" w:fill="auto"/>
            <w:vAlign w:val="center"/>
          </w:tcPr>
          <w:p w14:paraId="5A27637F"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不涉及重污染企业，不涉及常见的有害重金属或污染物。</w:t>
            </w:r>
          </w:p>
        </w:tc>
      </w:tr>
      <w:tr w:rsidR="00F54EF1" w14:paraId="2AB01E4A" w14:textId="77777777">
        <w:trPr>
          <w:trHeight w:val="454"/>
          <w:jc w:val="center"/>
        </w:trPr>
        <w:tc>
          <w:tcPr>
            <w:tcW w:w="681" w:type="dxa"/>
            <w:shd w:val="clear" w:color="auto" w:fill="auto"/>
            <w:vAlign w:val="center"/>
          </w:tcPr>
          <w:p w14:paraId="6C5E92E9"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17</w:t>
            </w:r>
          </w:p>
        </w:tc>
        <w:tc>
          <w:tcPr>
            <w:tcW w:w="3311" w:type="dxa"/>
            <w:shd w:val="clear" w:color="auto" w:fill="auto"/>
            <w:vAlign w:val="center"/>
          </w:tcPr>
          <w:p w14:paraId="0336E9B0"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是否需要开展进一步调查</w:t>
            </w:r>
          </w:p>
        </w:tc>
        <w:tc>
          <w:tcPr>
            <w:tcW w:w="4407" w:type="dxa"/>
            <w:shd w:val="clear" w:color="auto" w:fill="auto"/>
            <w:vAlign w:val="center"/>
          </w:tcPr>
          <w:p w14:paraId="6CAFADEC" w14:textId="77777777" w:rsidR="00F54EF1"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否</w:t>
            </w:r>
          </w:p>
        </w:tc>
      </w:tr>
    </w:tbl>
    <w:p w14:paraId="4186C87C" w14:textId="77777777" w:rsidR="00F54EF1" w:rsidRDefault="00000000">
      <w:pPr>
        <w:widowControl/>
        <w:spacing w:beforeLines="50" w:before="12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地块</w:t>
      </w:r>
      <w:proofErr w:type="gramStart"/>
      <w:r>
        <w:rPr>
          <w:rFonts w:ascii="Times New Roman" w:hAnsi="Times New Roman" w:cs="Times New Roman"/>
          <w:sz w:val="24"/>
          <w:szCs w:val="24"/>
        </w:rPr>
        <w:t>内当前</w:t>
      </w:r>
      <w:proofErr w:type="gramEnd"/>
      <w:r>
        <w:rPr>
          <w:rFonts w:ascii="Times New Roman" w:hAnsi="Times New Roman" w:cs="Times New Roman"/>
          <w:sz w:val="24"/>
          <w:szCs w:val="24"/>
        </w:rPr>
        <w:t>和历史上均无可能的污染源，不存在可能造成土壤污染的情形，</w:t>
      </w:r>
      <w:r>
        <w:rPr>
          <w:rFonts w:ascii="Times New Roman" w:hAnsi="Times New Roman" w:cs="Times New Roman" w:hint="eastAsia"/>
          <w:sz w:val="24"/>
          <w:szCs w:val="24"/>
        </w:rPr>
        <w:t>本地块</w:t>
      </w:r>
      <w:r>
        <w:rPr>
          <w:rFonts w:ascii="Times New Roman" w:hAnsi="Times New Roman" w:cs="Times New Roman"/>
          <w:sz w:val="24"/>
          <w:szCs w:val="24"/>
        </w:rPr>
        <w:t>的可以作为</w:t>
      </w:r>
      <w:r>
        <w:rPr>
          <w:rFonts w:ascii="Times New Roman" w:hAnsi="Times New Roman" w:cs="Times New Roman" w:hint="eastAsia"/>
          <w:sz w:val="24"/>
          <w:szCs w:val="24"/>
        </w:rPr>
        <w:t>教育用地</w:t>
      </w:r>
      <w:r>
        <w:rPr>
          <w:rFonts w:ascii="Times New Roman" w:hAnsi="Times New Roman" w:cs="Times New Roman"/>
          <w:sz w:val="24"/>
          <w:szCs w:val="24"/>
        </w:rPr>
        <w:t>安全利用。因此，根据</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），本次调查可结束，不需要开展第二阶段的调查。</w:t>
      </w:r>
    </w:p>
    <w:p w14:paraId="6AC62173" w14:textId="77777777" w:rsidR="00F54EF1" w:rsidRDefault="00000000">
      <w:pPr>
        <w:keepNext/>
        <w:keepLines/>
        <w:spacing w:line="360" w:lineRule="auto"/>
        <w:outlineLvl w:val="1"/>
        <w:rPr>
          <w:rFonts w:ascii="Times New Roman" w:hAnsi="Times New Roman" w:cs="Times New Roman"/>
          <w:b/>
          <w:bCs/>
          <w:sz w:val="30"/>
          <w:szCs w:val="30"/>
        </w:rPr>
      </w:pPr>
      <w:bookmarkStart w:id="151" w:name="_Toc162455806"/>
      <w:r>
        <w:rPr>
          <w:rFonts w:ascii="Times New Roman" w:hAnsi="Times New Roman" w:cs="Times New Roman"/>
          <w:b/>
          <w:bCs/>
          <w:sz w:val="30"/>
          <w:szCs w:val="30"/>
        </w:rPr>
        <w:t>6.2</w:t>
      </w:r>
      <w:r>
        <w:rPr>
          <w:rFonts w:ascii="Times New Roman" w:hAnsi="Times New Roman" w:cs="Times New Roman" w:hint="eastAsia"/>
          <w:b/>
          <w:bCs/>
          <w:sz w:val="30"/>
          <w:szCs w:val="30"/>
        </w:rPr>
        <w:t>不确定分析</w:t>
      </w:r>
      <w:bookmarkEnd w:id="151"/>
    </w:p>
    <w:p w14:paraId="4DFE21E7" w14:textId="77777777" w:rsidR="00F54EF1"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本报告调查结论是基于实际调查，以科学理论为依据，结合专业判断来进行逻辑推论和分析得出的，同时充分考虑了调查经费、调查时限、地块条件等多重限制因素。调查结论存在以下不确定性</w:t>
      </w:r>
      <w:r>
        <w:rPr>
          <w:rFonts w:ascii="Times New Roman" w:hAnsi="宋体" w:cs="Times New Roman" w:hint="eastAsia"/>
          <w:sz w:val="24"/>
          <w:szCs w:val="24"/>
        </w:rPr>
        <w:t>:</w:t>
      </w:r>
    </w:p>
    <w:p w14:paraId="29676EC4" w14:textId="77777777" w:rsidR="00F54EF1"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 xml:space="preserve">(1) </w:t>
      </w:r>
      <w:r>
        <w:rPr>
          <w:rFonts w:ascii="Times New Roman" w:hAnsi="宋体" w:cs="Times New Roman" w:hint="eastAsia"/>
          <w:sz w:val="24"/>
          <w:szCs w:val="24"/>
        </w:rPr>
        <w:t>本报告给出的结论是调查单位在地块现状条件下进行资料收集、现场踏勘调查得到的结果，未进行采样分析，所以结论分析及根据存在局限性。</w:t>
      </w:r>
    </w:p>
    <w:p w14:paraId="00111280" w14:textId="77777777" w:rsidR="00F54EF1" w:rsidRDefault="00000000">
      <w:pPr>
        <w:spacing w:line="360" w:lineRule="auto"/>
        <w:ind w:firstLineChars="200" w:firstLine="480"/>
        <w:rPr>
          <w:rFonts w:ascii="Times New Roman" w:hAnsi="宋体" w:cs="Times New Roman"/>
          <w:sz w:val="24"/>
          <w:szCs w:val="24"/>
        </w:rPr>
      </w:pPr>
      <w:r>
        <w:rPr>
          <w:rFonts w:ascii="Times New Roman" w:hAnsi="宋体" w:cs="Times New Roman" w:hint="eastAsia"/>
          <w:sz w:val="24"/>
          <w:szCs w:val="24"/>
        </w:rPr>
        <w:t>(2)</w:t>
      </w:r>
      <w:r>
        <w:rPr>
          <w:rFonts w:ascii="Times New Roman" w:hAnsi="宋体" w:cs="Times New Roman" w:hint="eastAsia"/>
          <w:sz w:val="24"/>
          <w:szCs w:val="24"/>
        </w:rPr>
        <w:t>本报告给出的结论是基于调查地块现状条件和现行评估依据得出的，本项目完成后地块发生变化</w:t>
      </w:r>
      <w:r>
        <w:rPr>
          <w:rFonts w:ascii="Times New Roman" w:hAnsi="宋体" w:cs="Times New Roman" w:hint="eastAsia"/>
          <w:sz w:val="24"/>
          <w:szCs w:val="24"/>
        </w:rPr>
        <w:t>(</w:t>
      </w:r>
      <w:r>
        <w:rPr>
          <w:rFonts w:ascii="Times New Roman" w:hAnsi="宋体" w:cs="Times New Roman" w:hint="eastAsia"/>
          <w:sz w:val="24"/>
          <w:szCs w:val="24"/>
        </w:rPr>
        <w:t>如规划红线范围调整等</w:t>
      </w:r>
      <w:r>
        <w:rPr>
          <w:rFonts w:ascii="Times New Roman" w:hAnsi="宋体" w:cs="Times New Roman" w:hint="eastAsia"/>
          <w:sz w:val="24"/>
          <w:szCs w:val="24"/>
        </w:rPr>
        <w:t>)</w:t>
      </w:r>
      <w:r>
        <w:rPr>
          <w:rFonts w:ascii="Times New Roman" w:hAnsi="宋体" w:cs="Times New Roman" w:hint="eastAsia"/>
          <w:sz w:val="24"/>
          <w:szCs w:val="24"/>
        </w:rPr>
        <w:t>，或评估依据的变更会带来本报告结论的不确定性。</w:t>
      </w:r>
    </w:p>
    <w:p w14:paraId="29FF5BF1" w14:textId="77777777" w:rsidR="00F54EF1" w:rsidRDefault="00000000">
      <w:pPr>
        <w:pStyle w:val="a5"/>
      </w:pPr>
      <w:r>
        <w:br w:type="page"/>
      </w:r>
    </w:p>
    <w:p w14:paraId="4477032B" w14:textId="77777777" w:rsidR="00F54EF1" w:rsidRDefault="00000000">
      <w:pPr>
        <w:pStyle w:val="1"/>
        <w:spacing w:beforeLines="50" w:before="120" w:after="0" w:line="360" w:lineRule="auto"/>
        <w:jc w:val="left"/>
      </w:pPr>
      <w:bookmarkStart w:id="152" w:name="_Toc162455807"/>
      <w:r>
        <w:lastRenderedPageBreak/>
        <w:t>7</w:t>
      </w:r>
      <w:r>
        <w:rPr>
          <w:rFonts w:hint="eastAsia"/>
        </w:rPr>
        <w:t>结论和建议</w:t>
      </w:r>
      <w:bookmarkEnd w:id="152"/>
    </w:p>
    <w:p w14:paraId="24C16F33" w14:textId="77777777" w:rsidR="00F54EF1" w:rsidRDefault="00000000">
      <w:pPr>
        <w:keepNext/>
        <w:keepLines/>
        <w:spacing w:line="360" w:lineRule="auto"/>
        <w:outlineLvl w:val="1"/>
        <w:rPr>
          <w:rFonts w:ascii="Times New Roman" w:hAnsi="Times New Roman" w:cs="Times New Roman"/>
          <w:b/>
          <w:bCs/>
          <w:sz w:val="30"/>
          <w:szCs w:val="30"/>
        </w:rPr>
      </w:pPr>
      <w:bookmarkStart w:id="153" w:name="_Toc162455808"/>
      <w:r>
        <w:rPr>
          <w:rFonts w:ascii="Times New Roman" w:hAnsi="Times New Roman" w:cs="Times New Roman"/>
          <w:b/>
          <w:bCs/>
          <w:sz w:val="30"/>
          <w:szCs w:val="30"/>
        </w:rPr>
        <w:t>7.1</w:t>
      </w:r>
      <w:r>
        <w:rPr>
          <w:rFonts w:ascii="Times New Roman" w:hAnsi="Times New Roman" w:cs="Times New Roman" w:hint="eastAsia"/>
          <w:b/>
          <w:bCs/>
          <w:sz w:val="30"/>
          <w:szCs w:val="30"/>
        </w:rPr>
        <w:t>调查结论</w:t>
      </w:r>
      <w:bookmarkEnd w:id="153"/>
    </w:p>
    <w:p w14:paraId="2BD3C48E"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工业集中区幼儿园建设项目用地地块位于永州市江永县</w:t>
      </w:r>
      <w:proofErr w:type="gramStart"/>
      <w:r>
        <w:rPr>
          <w:rFonts w:ascii="Times New Roman" w:hAnsi="Times New Roman" w:cs="Times New Roman" w:hint="eastAsia"/>
          <w:sz w:val="24"/>
          <w:szCs w:val="24"/>
        </w:rPr>
        <w:t>潇</w:t>
      </w:r>
      <w:proofErr w:type="gramEnd"/>
      <w:r>
        <w:rPr>
          <w:rFonts w:ascii="Times New Roman" w:hAnsi="Times New Roman" w:cs="Times New Roman" w:hint="eastAsia"/>
          <w:sz w:val="24"/>
          <w:szCs w:val="24"/>
        </w:rPr>
        <w:t>浦镇工业集中区</w:t>
      </w:r>
      <w:r>
        <w:rPr>
          <w:rFonts w:ascii="Times New Roman" w:hAnsi="Times New Roman" w:cs="Times New Roman" w:hint="eastAsia"/>
          <w:sz w:val="24"/>
          <w:szCs w:val="24"/>
        </w:rPr>
        <w:t>G538</w:t>
      </w:r>
      <w:r>
        <w:rPr>
          <w:rFonts w:ascii="Times New Roman" w:hAnsi="Times New Roman" w:cs="Times New Roman" w:hint="eastAsia"/>
          <w:sz w:val="24"/>
          <w:szCs w:val="24"/>
        </w:rPr>
        <w:t>与</w:t>
      </w:r>
      <w:r>
        <w:rPr>
          <w:rFonts w:ascii="Times New Roman" w:hAnsi="Times New Roman" w:cs="Times New Roman" w:hint="eastAsia"/>
          <w:sz w:val="24"/>
          <w:szCs w:val="24"/>
        </w:rPr>
        <w:t>S239</w:t>
      </w:r>
      <w:r>
        <w:rPr>
          <w:rFonts w:ascii="Times New Roman" w:hAnsi="Times New Roman" w:cs="Times New Roman" w:hint="eastAsia"/>
          <w:sz w:val="24"/>
          <w:szCs w:val="24"/>
        </w:rPr>
        <w:t>交叉口东南角（海相希望小学南侧）</w:t>
      </w:r>
      <w:r>
        <w:rPr>
          <w:rFonts w:ascii="Times New Roman" w:hAnsi="Times New Roman" w:cs="Times New Roman" w:hint="eastAsia"/>
          <w:kern w:val="0"/>
          <w:sz w:val="24"/>
          <w:szCs w:val="24"/>
        </w:rPr>
        <w:t>，地块西侧为</w:t>
      </w:r>
      <w:r>
        <w:rPr>
          <w:rFonts w:ascii="Times New Roman" w:hAnsi="Times New Roman" w:cs="Times New Roman" w:hint="eastAsia"/>
          <w:kern w:val="0"/>
          <w:sz w:val="24"/>
          <w:szCs w:val="24"/>
        </w:rPr>
        <w:t>G538</w:t>
      </w:r>
      <w:r>
        <w:rPr>
          <w:rFonts w:ascii="Times New Roman" w:hAnsi="Times New Roman" w:cs="Times New Roman" w:hint="eastAsia"/>
          <w:kern w:val="0"/>
          <w:sz w:val="24"/>
          <w:szCs w:val="24"/>
        </w:rPr>
        <w:t>（工业大道），北侧为规划</w:t>
      </w:r>
      <w:r>
        <w:rPr>
          <w:rFonts w:ascii="Times New Roman" w:hAnsi="Times New Roman" w:cs="Times New Roman" w:hint="eastAsia"/>
          <w:kern w:val="0"/>
          <w:sz w:val="24"/>
          <w:szCs w:val="24"/>
        </w:rPr>
        <w:t>S239</w:t>
      </w:r>
      <w:r>
        <w:rPr>
          <w:rFonts w:ascii="Times New Roman" w:hAnsi="Times New Roman" w:cs="Times New Roman" w:hint="eastAsia"/>
          <w:kern w:val="0"/>
          <w:sz w:val="24"/>
          <w:szCs w:val="24"/>
        </w:rPr>
        <w:t>（现状为村道），东侧、南侧为农用地</w:t>
      </w:r>
      <w:r>
        <w:rPr>
          <w:rFonts w:ascii="Times New Roman" w:hAnsi="Times New Roman" w:cs="Times New Roman" w:hint="eastAsia"/>
          <w:sz w:val="24"/>
          <w:szCs w:val="24"/>
        </w:rPr>
        <w:t>。地块中心点经纬度为</w:t>
      </w:r>
      <w:r>
        <w:rPr>
          <w:rFonts w:ascii="Times New Roman" w:hAnsi="Times New Roman" w:cs="Times New Roman" w:hint="eastAsia"/>
          <w:sz w:val="24"/>
          <w:szCs w:val="24"/>
        </w:rPr>
        <w:t>E111.368170</w:t>
      </w:r>
      <w:r>
        <w:rPr>
          <w:rFonts w:ascii="Times New Roman" w:hAnsi="Times New Roman" w:cs="Times New Roman" w:hint="eastAsia"/>
          <w:sz w:val="24"/>
          <w:szCs w:val="24"/>
        </w:rPr>
        <w:t>°，</w:t>
      </w:r>
      <w:r>
        <w:rPr>
          <w:rFonts w:ascii="Times New Roman" w:hAnsi="Times New Roman" w:cs="Times New Roman" w:hint="eastAsia"/>
          <w:sz w:val="24"/>
          <w:szCs w:val="24"/>
        </w:rPr>
        <w:t>N25.229060</w:t>
      </w:r>
      <w:r>
        <w:rPr>
          <w:rFonts w:ascii="Times New Roman" w:hAnsi="Times New Roman" w:cs="Times New Roman" w:hint="eastAsia"/>
          <w:sz w:val="24"/>
          <w:szCs w:val="24"/>
        </w:rPr>
        <w:t>°，总用地面积为</w:t>
      </w:r>
      <w:r>
        <w:rPr>
          <w:rFonts w:ascii="Times New Roman" w:hAnsi="Times New Roman" w:cs="Times New Roman" w:hint="eastAsia"/>
          <w:sz w:val="24"/>
          <w:szCs w:val="24"/>
        </w:rPr>
        <w:t>9249.81</w:t>
      </w:r>
      <w:r>
        <w:rPr>
          <w:rFonts w:ascii="Times New Roman" w:hAnsi="Times New Roman" w:cs="Times New Roman"/>
          <w:sz w:val="24"/>
          <w:szCs w:val="24"/>
        </w:rPr>
        <w:t>m</w:t>
      </w:r>
      <w:r>
        <w:rPr>
          <w:rFonts w:ascii="Times New Roman" w:hAnsi="Times New Roman" w:cs="Times New Roman"/>
          <w:sz w:val="24"/>
          <w:szCs w:val="24"/>
          <w:vertAlign w:val="superscript"/>
        </w:rPr>
        <w:t>2</w:t>
      </w:r>
      <w:r>
        <w:rPr>
          <w:rFonts w:ascii="Times New Roman" w:hAnsi="Times New Roman" w:cs="Times New Roman" w:hint="eastAsia"/>
          <w:sz w:val="24"/>
          <w:szCs w:val="24"/>
        </w:rPr>
        <w:t>，地块原为坑塘水面及农用地，地块已于</w:t>
      </w:r>
      <w:r>
        <w:rPr>
          <w:rFonts w:ascii="Times New Roman" w:hAnsi="Times New Roman" w:cs="Times New Roman" w:hint="eastAsia"/>
          <w:sz w:val="24"/>
          <w:szCs w:val="24"/>
        </w:rPr>
        <w:t>2019</w:t>
      </w:r>
      <w:r>
        <w:rPr>
          <w:rFonts w:ascii="Times New Roman" w:hAnsi="Times New Roman" w:cs="Times New Roman" w:hint="eastAsia"/>
          <w:sz w:val="24"/>
          <w:szCs w:val="24"/>
        </w:rPr>
        <w:t>年由江永县自然资源局征收（（</w:t>
      </w:r>
      <w:r>
        <w:rPr>
          <w:rFonts w:ascii="Times New Roman" w:hAnsi="Times New Roman" w:cs="Times New Roman" w:hint="eastAsia"/>
          <w:sz w:val="24"/>
          <w:szCs w:val="24"/>
        </w:rPr>
        <w:t>2019</w:t>
      </w:r>
      <w:r>
        <w:rPr>
          <w:rFonts w:ascii="Times New Roman" w:hAnsi="Times New Roman" w:cs="Times New Roman" w:hint="eastAsia"/>
          <w:sz w:val="24"/>
          <w:szCs w:val="24"/>
        </w:rPr>
        <w:t>）政国土字第</w:t>
      </w:r>
      <w:r>
        <w:rPr>
          <w:rFonts w:ascii="Times New Roman" w:hAnsi="Times New Roman" w:cs="Times New Roman" w:hint="eastAsia"/>
          <w:sz w:val="24"/>
          <w:szCs w:val="24"/>
        </w:rPr>
        <w:t>1087</w:t>
      </w:r>
      <w:r>
        <w:rPr>
          <w:rFonts w:ascii="Times New Roman" w:hAnsi="Times New Roman" w:cs="Times New Roman" w:hint="eastAsia"/>
          <w:sz w:val="24"/>
          <w:szCs w:val="24"/>
        </w:rPr>
        <w:t>号），并于</w:t>
      </w:r>
      <w:r>
        <w:rPr>
          <w:rFonts w:ascii="Times New Roman" w:hAnsi="Times New Roman" w:cs="Times New Roman" w:hint="eastAsia"/>
          <w:sz w:val="24"/>
          <w:szCs w:val="24"/>
        </w:rPr>
        <w:t>2021</w:t>
      </w:r>
      <w:r>
        <w:rPr>
          <w:rFonts w:ascii="Times New Roman" w:hAnsi="Times New Roman" w:cs="Times New Roman" w:hint="eastAsia"/>
          <w:sz w:val="24"/>
          <w:szCs w:val="24"/>
        </w:rPr>
        <w:t>年划拨给江永县教育局，江永县教育局已在该地块上建成工业集中区幼儿园并投入运行</w:t>
      </w:r>
      <w:r>
        <w:rPr>
          <w:rFonts w:ascii="Times New Roman" w:hAnsi="Times New Roman" w:cs="Times New Roman"/>
          <w:sz w:val="24"/>
          <w:szCs w:val="24"/>
        </w:rPr>
        <w:t>。</w:t>
      </w:r>
    </w:p>
    <w:p w14:paraId="76284AEF" w14:textId="77777777" w:rsidR="00F54EF1" w:rsidRDefault="00000000">
      <w:pPr>
        <w:pStyle w:val="a5"/>
        <w:spacing w:after="0" w:line="360" w:lineRule="auto"/>
        <w:ind w:firstLineChars="200" w:firstLine="480"/>
        <w:rPr>
          <w:rFonts w:ascii="Times New Roman" w:eastAsiaTheme="minorEastAsia" w:hAnsi="Times New Roman" w:cs="Times New Roman"/>
          <w:b w:val="0"/>
          <w:bCs/>
          <w:sz w:val="24"/>
          <w:szCs w:val="24"/>
        </w:rPr>
      </w:pPr>
      <w:r>
        <w:rPr>
          <w:rFonts w:ascii="Times New Roman" w:eastAsiaTheme="minorEastAsia" w:hAnsi="Times New Roman" w:cs="Times New Roman"/>
          <w:b w:val="0"/>
          <w:bCs/>
          <w:sz w:val="24"/>
          <w:szCs w:val="24"/>
        </w:rPr>
        <w:t>本次调查于</w:t>
      </w:r>
      <w:r>
        <w:rPr>
          <w:rFonts w:ascii="Times New Roman" w:eastAsiaTheme="minorEastAsia" w:hAnsi="Times New Roman" w:cs="Times New Roman"/>
          <w:b w:val="0"/>
          <w:bCs/>
          <w:sz w:val="24"/>
          <w:szCs w:val="24"/>
        </w:rPr>
        <w:t>202</w:t>
      </w:r>
      <w:r>
        <w:rPr>
          <w:rFonts w:ascii="Times New Roman" w:eastAsiaTheme="minorEastAsia" w:hAnsi="Times New Roman" w:cs="Times New Roman" w:hint="eastAsia"/>
          <w:b w:val="0"/>
          <w:bCs/>
          <w:sz w:val="24"/>
          <w:szCs w:val="24"/>
        </w:rPr>
        <w:t>4</w:t>
      </w:r>
      <w:r>
        <w:rPr>
          <w:rFonts w:ascii="Times New Roman" w:eastAsiaTheme="minorEastAsia" w:hAnsi="Times New Roman" w:cs="Times New Roman"/>
          <w:b w:val="0"/>
          <w:bCs/>
          <w:sz w:val="24"/>
          <w:szCs w:val="24"/>
        </w:rPr>
        <w:t>年</w:t>
      </w:r>
      <w:r>
        <w:rPr>
          <w:rFonts w:ascii="Times New Roman" w:eastAsiaTheme="minorEastAsia" w:hAnsi="Times New Roman" w:cs="Times New Roman" w:hint="eastAsia"/>
          <w:b w:val="0"/>
          <w:bCs/>
          <w:sz w:val="24"/>
          <w:szCs w:val="24"/>
        </w:rPr>
        <w:t>3</w:t>
      </w:r>
      <w:r>
        <w:rPr>
          <w:rFonts w:ascii="Times New Roman" w:eastAsiaTheme="minorEastAsia" w:hAnsi="Times New Roman" w:cs="Times New Roman"/>
          <w:b w:val="0"/>
          <w:bCs/>
          <w:sz w:val="24"/>
          <w:szCs w:val="24"/>
        </w:rPr>
        <w:t>月对地块进行现场踏堪，地块现状</w:t>
      </w:r>
      <w:r>
        <w:rPr>
          <w:rFonts w:ascii="Times New Roman" w:eastAsiaTheme="minorEastAsia" w:hAnsi="Times New Roman" w:cs="Times New Roman" w:hint="eastAsia"/>
          <w:b w:val="0"/>
          <w:bCs/>
          <w:sz w:val="24"/>
          <w:szCs w:val="24"/>
        </w:rPr>
        <w:t>已建成幼儿园并投入运行</w:t>
      </w:r>
      <w:r>
        <w:rPr>
          <w:rFonts w:ascii="Times New Roman" w:eastAsiaTheme="minorEastAsia" w:hAnsi="Times New Roman" w:cs="Times New Roman"/>
          <w:b w:val="0"/>
          <w:bCs/>
          <w:sz w:val="24"/>
          <w:szCs w:val="24"/>
        </w:rPr>
        <w:t>，现场未发现管道、沟渠或渗坑，没有污染痕迹，未闻到刺鼻气味，地块内及周边地块无可能的土壤污染源。地块周边范围内主要的敏感目标为</w:t>
      </w:r>
      <w:r>
        <w:rPr>
          <w:rFonts w:ascii="Times New Roman" w:eastAsiaTheme="minorEastAsia" w:hAnsi="Times New Roman" w:cs="Times New Roman" w:hint="eastAsia"/>
          <w:b w:val="0"/>
          <w:bCs/>
          <w:sz w:val="24"/>
          <w:szCs w:val="24"/>
        </w:rPr>
        <w:t>居民区和学校</w:t>
      </w:r>
      <w:r>
        <w:rPr>
          <w:rFonts w:ascii="Times New Roman" w:eastAsiaTheme="minorEastAsia" w:hAnsi="Times New Roman" w:cs="Times New Roman"/>
          <w:b w:val="0"/>
          <w:bCs/>
          <w:sz w:val="24"/>
          <w:szCs w:val="24"/>
        </w:rPr>
        <w:t>。对当地居民、社区工作人员及相关政府工作人员进行了访谈，访谈结果与前述调查结果一致。通过资料收集、现场踏勘和人员访谈，判断本地块土壤环境状况可以接受，该地块土壤污染状况调查活动可以结束，无需开展第二阶段土壤污染状况调查，可以作为</w:t>
      </w:r>
      <w:r>
        <w:rPr>
          <w:rFonts w:ascii="Times New Roman" w:eastAsiaTheme="minorEastAsia" w:hAnsi="Times New Roman" w:cs="Times New Roman" w:hint="eastAsia"/>
          <w:b w:val="0"/>
          <w:bCs/>
          <w:sz w:val="24"/>
          <w:szCs w:val="24"/>
        </w:rPr>
        <w:t>教育用地</w:t>
      </w:r>
      <w:r>
        <w:rPr>
          <w:rFonts w:ascii="Times New Roman" w:eastAsiaTheme="minorEastAsia" w:hAnsi="Times New Roman" w:cs="Times New Roman"/>
          <w:b w:val="0"/>
          <w:bCs/>
          <w:sz w:val="24"/>
          <w:szCs w:val="24"/>
        </w:rPr>
        <w:t>开发利用。</w:t>
      </w:r>
    </w:p>
    <w:p w14:paraId="02CF9A61" w14:textId="77777777" w:rsidR="00F54EF1" w:rsidRDefault="00000000">
      <w:pPr>
        <w:keepNext/>
        <w:keepLines/>
        <w:spacing w:line="360" w:lineRule="auto"/>
        <w:outlineLvl w:val="1"/>
        <w:rPr>
          <w:rFonts w:ascii="Times New Roman" w:hAnsi="Times New Roman" w:cs="Times New Roman"/>
          <w:b/>
          <w:bCs/>
          <w:sz w:val="30"/>
          <w:szCs w:val="30"/>
        </w:rPr>
      </w:pPr>
      <w:bookmarkStart w:id="154" w:name="_Toc162455809"/>
      <w:bookmarkStart w:id="155" w:name="_Toc522205911"/>
      <w:bookmarkEnd w:id="149"/>
      <w:bookmarkEnd w:id="150"/>
      <w:r>
        <w:rPr>
          <w:rFonts w:ascii="Times New Roman" w:hAnsi="Times New Roman" w:cs="Times New Roman"/>
          <w:b/>
          <w:bCs/>
          <w:sz w:val="30"/>
          <w:szCs w:val="30"/>
        </w:rPr>
        <w:t>7.2</w:t>
      </w:r>
      <w:r>
        <w:rPr>
          <w:rFonts w:ascii="Times New Roman" w:hAnsi="Times New Roman" w:cs="Times New Roman"/>
          <w:b/>
          <w:bCs/>
          <w:sz w:val="30"/>
          <w:szCs w:val="30"/>
        </w:rPr>
        <w:t>建议</w:t>
      </w:r>
      <w:bookmarkEnd w:id="154"/>
      <w:bookmarkEnd w:id="155"/>
    </w:p>
    <w:p w14:paraId="71622FE9"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）建议监管单位加强对</w:t>
      </w:r>
      <w:r>
        <w:rPr>
          <w:rFonts w:ascii="Times New Roman" w:hAnsi="Times New Roman" w:cs="Times New Roman" w:hint="eastAsia"/>
          <w:sz w:val="24"/>
          <w:szCs w:val="24"/>
        </w:rPr>
        <w:t>本地块</w:t>
      </w:r>
      <w:r>
        <w:rPr>
          <w:rFonts w:ascii="Times New Roman" w:hAnsi="Times New Roman" w:cs="Times New Roman"/>
          <w:sz w:val="24"/>
          <w:szCs w:val="24"/>
        </w:rPr>
        <w:t>日常监管、防止有生活垃圾及建筑垃圾倾倒至地块内造成环境污染。</w:t>
      </w:r>
    </w:p>
    <w:p w14:paraId="5ED4F215" w14:textId="77777777" w:rsidR="00F54EF1"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在地块后续开发过程中，地块管理单位及开发利用单位应对场地进行严格管理，防止外来污染物进入场地或施工不当对土壤和地下水造成污染。一旦发生由外来污染源等原因而形成的局部污染，应立即停止施工，及时向</w:t>
      </w:r>
      <w:r>
        <w:rPr>
          <w:rFonts w:ascii="Times New Roman" w:hAnsi="Times New Roman" w:cs="Times New Roman" w:hint="eastAsia"/>
          <w:sz w:val="24"/>
          <w:szCs w:val="24"/>
        </w:rPr>
        <w:t>生态环境</w:t>
      </w:r>
      <w:r>
        <w:rPr>
          <w:rFonts w:ascii="Times New Roman" w:hAnsi="Times New Roman" w:cs="Times New Roman"/>
          <w:sz w:val="24"/>
          <w:szCs w:val="24"/>
        </w:rPr>
        <w:t>行政主管部门报告。</w:t>
      </w:r>
    </w:p>
    <w:p w14:paraId="2A580AE3" w14:textId="77777777" w:rsidR="00F54EF1" w:rsidRDefault="00F54EF1">
      <w:pPr>
        <w:pStyle w:val="20"/>
      </w:pPr>
    </w:p>
    <w:bookmarkEnd w:id="147"/>
    <w:p w14:paraId="39136536" w14:textId="09A49C8A" w:rsidR="00F54EF1" w:rsidRDefault="0076601A" w:rsidP="0076601A">
      <w:pPr>
        <w:pStyle w:val="1"/>
        <w:tabs>
          <w:tab w:val="left" w:pos="4960"/>
        </w:tabs>
        <w:spacing w:beforeLines="50" w:before="120" w:after="0" w:line="360" w:lineRule="auto"/>
        <w:jc w:val="both"/>
      </w:pPr>
      <w:r>
        <w:t xml:space="preserve"> </w:t>
      </w:r>
    </w:p>
    <w:sectPr w:rsidR="00F54EF1" w:rsidSect="000C24ED">
      <w:pgSz w:w="11906" w:h="16838"/>
      <w:pgMar w:top="1276" w:right="1803" w:bottom="993" w:left="1803" w:header="851" w:footer="992" w:gutter="0"/>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22AA57" w14:textId="77777777" w:rsidR="000C24ED" w:rsidRDefault="000C24ED">
      <w:r>
        <w:separator/>
      </w:r>
    </w:p>
  </w:endnote>
  <w:endnote w:type="continuationSeparator" w:id="0">
    <w:p w14:paraId="6C71DB3E" w14:textId="77777777" w:rsidR="000C24ED" w:rsidRDefault="000C24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18030">
    <w:altName w:val="宋体"/>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Lucida Sans">
    <w:altName w:val="Lucida Sans Unicode"/>
    <w:panose1 w:val="020B0602030504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方正楷体简体">
    <w:altName w:val="宋体"/>
    <w:charset w:val="86"/>
    <w:family w:val="auto"/>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B2E6F0" w14:textId="77777777" w:rsidR="00F54EF1" w:rsidRDefault="00000000">
    <w:pPr>
      <w:pStyle w:val="a7"/>
      <w:jc w:val="center"/>
    </w:pPr>
    <w:r>
      <w:fldChar w:fldCharType="begin"/>
    </w:r>
    <w:r>
      <w:instrText xml:space="preserve"> PAGE   \* MERGEFORMAT </w:instrText>
    </w:r>
    <w:r>
      <w:fldChar w:fldCharType="separate"/>
    </w:r>
    <w:r>
      <w:rPr>
        <w:lang w:val="zh-CN"/>
      </w:rPr>
      <w:t>II</w:t>
    </w:r>
    <w:r>
      <w:fldChar w:fldCharType="end"/>
    </w:r>
  </w:p>
  <w:p w14:paraId="41525E0D" w14:textId="77777777" w:rsidR="00F54EF1" w:rsidRDefault="00F54EF1">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04C49D" w14:textId="77777777" w:rsidR="00F54EF1" w:rsidRDefault="00000000">
    <w:pPr>
      <w:pStyle w:val="a7"/>
      <w:jc w:val="center"/>
    </w:pPr>
    <w:r>
      <w:fldChar w:fldCharType="begin"/>
    </w:r>
    <w:r>
      <w:instrText xml:space="preserve"> PAGE   \* MERGEFORMAT </w:instrText>
    </w:r>
    <w:r>
      <w:fldChar w:fldCharType="separate"/>
    </w:r>
    <w:r>
      <w:rPr>
        <w:lang w:val="zh-CN"/>
      </w:rPr>
      <w:t>1</w:t>
    </w:r>
    <w:r>
      <w:fldChar w:fldCharType="end"/>
    </w:r>
  </w:p>
  <w:p w14:paraId="04F7ACDB" w14:textId="77777777" w:rsidR="00F54EF1" w:rsidRDefault="00F54EF1">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391317" w14:textId="77777777" w:rsidR="000C24ED" w:rsidRDefault="000C24ED">
      <w:r>
        <w:separator/>
      </w:r>
    </w:p>
  </w:footnote>
  <w:footnote w:type="continuationSeparator" w:id="0">
    <w:p w14:paraId="3A2A81D4" w14:textId="77777777" w:rsidR="000C24ED" w:rsidRDefault="000C24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7C926" w14:textId="77777777" w:rsidR="00F54EF1" w:rsidRDefault="00000000">
    <w:pPr>
      <w:pStyle w:val="a8"/>
    </w:pPr>
    <w:bookmarkStart w:id="0" w:name="_Hlk161308352"/>
    <w:bookmarkStart w:id="1" w:name="_Hlk112740801"/>
    <w:bookmarkStart w:id="2" w:name="_Hlk112740802"/>
    <w:r>
      <w:rPr>
        <w:rFonts w:hint="eastAsia"/>
      </w:rPr>
      <w:t>工业集中区幼儿园建设项目用地</w:t>
    </w:r>
    <w:bookmarkEnd w:id="0"/>
    <w:r>
      <w:rPr>
        <w:rFonts w:hint="eastAsia"/>
      </w:rPr>
      <w:t>土壤污染状况调查（第一阶段）报告</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4EF3CA" w14:textId="77777777" w:rsidR="00F54EF1" w:rsidRDefault="00000000">
    <w:pPr>
      <w:pStyle w:val="a8"/>
    </w:pPr>
    <w:r>
      <w:rPr>
        <w:rFonts w:hint="eastAsia"/>
      </w:rPr>
      <w:t>工业集中区幼儿园建设项目用地土壤污染状况调查（第一阶段）报告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313847"/>
    <w:multiLevelType w:val="singleLevel"/>
    <w:tmpl w:val="8F313847"/>
    <w:lvl w:ilvl="0">
      <w:start w:val="1"/>
      <w:numFmt w:val="decimal"/>
      <w:suff w:val="nothing"/>
      <w:lvlText w:val="（%1）"/>
      <w:lvlJc w:val="left"/>
    </w:lvl>
  </w:abstractNum>
  <w:abstractNum w:abstractNumId="1" w15:restartNumberingAfterBreak="0">
    <w:nsid w:val="00000006"/>
    <w:multiLevelType w:val="multilevel"/>
    <w:tmpl w:val="00000006"/>
    <w:lvl w:ilvl="0">
      <w:start w:val="1"/>
      <w:numFmt w:val="lowerLetter"/>
      <w:lvlText w:val="%1."/>
      <w:lvlJc w:val="left"/>
      <w:pPr>
        <w:tabs>
          <w:tab w:val="left" w:pos="420"/>
        </w:tabs>
        <w:ind w:left="0" w:firstLine="539"/>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pStyle w:val="a"/>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6D4C8B2E"/>
    <w:multiLevelType w:val="multilevel"/>
    <w:tmpl w:val="6D4C8B2E"/>
    <w:lvl w:ilvl="0">
      <w:start w:val="1"/>
      <w:numFmt w:val="decimal"/>
      <w:lvlText w:val="%1."/>
      <w:lvlJc w:val="left"/>
      <w:pPr>
        <w:ind w:left="432" w:hanging="432"/>
      </w:pPr>
      <w:rPr>
        <w:rFonts w:ascii="Times New Roman" w:hAnsi="Times New Roman" w:cs="Times New Roman" w:hint="default"/>
        <w:sz w:val="30"/>
        <w:szCs w:val="30"/>
      </w:rPr>
    </w:lvl>
    <w:lvl w:ilvl="1">
      <w:start w:val="1"/>
      <w:numFmt w:val="decimal"/>
      <w:pStyle w:val="2"/>
      <w:suff w:val="space"/>
      <w:lvlText w:val="%1.%2."/>
      <w:lvlJc w:val="left"/>
      <w:pPr>
        <w:ind w:left="1" w:hanging="1"/>
      </w:pPr>
      <w:rPr>
        <w:rFonts w:hint="default"/>
        <w:sz w:val="28"/>
        <w:szCs w:val="28"/>
      </w:rPr>
    </w:lvl>
    <w:lvl w:ilvl="2">
      <w:start w:val="1"/>
      <w:numFmt w:val="decimal"/>
      <w:suff w:val="space"/>
      <w:lvlText w:val="%1.%2.%3."/>
      <w:lvlJc w:val="left"/>
      <w:pPr>
        <w:ind w:left="720" w:hanging="720"/>
      </w:pPr>
      <w:rPr>
        <w:rFonts w:hint="default"/>
        <w:sz w:val="24"/>
        <w:szCs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num w:numId="1" w16cid:durableId="1655141157">
    <w:abstractNumId w:val="2"/>
  </w:num>
  <w:num w:numId="2" w16cid:durableId="1341347197">
    <w:abstractNumId w:val="1"/>
  </w:num>
  <w:num w:numId="3" w16cid:durableId="11944224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proofState w:grammar="clean"/>
  <w:defaultTabStop w:val="420"/>
  <w:drawingGridHorizontalSpacing w:val="21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ZjNzA0NTMyOTY1OTk1OTI2NzM2N2VmMTdmMWU0N2QifQ=="/>
  </w:docVars>
  <w:rsids>
    <w:rsidRoot w:val="00451767"/>
    <w:rsid w:val="00010019"/>
    <w:rsid w:val="00013654"/>
    <w:rsid w:val="00015719"/>
    <w:rsid w:val="00023361"/>
    <w:rsid w:val="00024807"/>
    <w:rsid w:val="00025DF3"/>
    <w:rsid w:val="000310FE"/>
    <w:rsid w:val="00050F41"/>
    <w:rsid w:val="00061BAD"/>
    <w:rsid w:val="00067366"/>
    <w:rsid w:val="00081B06"/>
    <w:rsid w:val="00090505"/>
    <w:rsid w:val="000A3567"/>
    <w:rsid w:val="000A6B59"/>
    <w:rsid w:val="000B3E7F"/>
    <w:rsid w:val="000C1747"/>
    <w:rsid w:val="000C24ED"/>
    <w:rsid w:val="000D216D"/>
    <w:rsid w:val="000D45DC"/>
    <w:rsid w:val="000D4E06"/>
    <w:rsid w:val="000D59CB"/>
    <w:rsid w:val="000D7D05"/>
    <w:rsid w:val="000E2E22"/>
    <w:rsid w:val="001120B1"/>
    <w:rsid w:val="00116191"/>
    <w:rsid w:val="00117599"/>
    <w:rsid w:val="0012168D"/>
    <w:rsid w:val="00123721"/>
    <w:rsid w:val="00135F30"/>
    <w:rsid w:val="0016203E"/>
    <w:rsid w:val="00165655"/>
    <w:rsid w:val="001846FA"/>
    <w:rsid w:val="001A323B"/>
    <w:rsid w:val="001B08B0"/>
    <w:rsid w:val="001C287F"/>
    <w:rsid w:val="001D55E6"/>
    <w:rsid w:val="001D6947"/>
    <w:rsid w:val="001F0F5A"/>
    <w:rsid w:val="00200617"/>
    <w:rsid w:val="00213388"/>
    <w:rsid w:val="0022254D"/>
    <w:rsid w:val="00230A71"/>
    <w:rsid w:val="00236673"/>
    <w:rsid w:val="0024010A"/>
    <w:rsid w:val="002604EC"/>
    <w:rsid w:val="00271DED"/>
    <w:rsid w:val="002826A7"/>
    <w:rsid w:val="00282A75"/>
    <w:rsid w:val="002A083A"/>
    <w:rsid w:val="002A6963"/>
    <w:rsid w:val="002B3FA8"/>
    <w:rsid w:val="002B7285"/>
    <w:rsid w:val="002F28A4"/>
    <w:rsid w:val="003031FF"/>
    <w:rsid w:val="003056C0"/>
    <w:rsid w:val="00316B70"/>
    <w:rsid w:val="0032115F"/>
    <w:rsid w:val="0033751C"/>
    <w:rsid w:val="00364767"/>
    <w:rsid w:val="0036704B"/>
    <w:rsid w:val="003A29BE"/>
    <w:rsid w:val="003C6D2B"/>
    <w:rsid w:val="003E0EB7"/>
    <w:rsid w:val="003E67D1"/>
    <w:rsid w:val="003F047D"/>
    <w:rsid w:val="004026CE"/>
    <w:rsid w:val="00402CD3"/>
    <w:rsid w:val="00405D3B"/>
    <w:rsid w:val="0041095F"/>
    <w:rsid w:val="00411BC9"/>
    <w:rsid w:val="00412EEA"/>
    <w:rsid w:val="004270E2"/>
    <w:rsid w:val="00427899"/>
    <w:rsid w:val="00451767"/>
    <w:rsid w:val="004678D8"/>
    <w:rsid w:val="00472F75"/>
    <w:rsid w:val="00477F0E"/>
    <w:rsid w:val="0049284A"/>
    <w:rsid w:val="004B35C0"/>
    <w:rsid w:val="004C27EF"/>
    <w:rsid w:val="004C7EED"/>
    <w:rsid w:val="004E7B5D"/>
    <w:rsid w:val="00516C83"/>
    <w:rsid w:val="005536E7"/>
    <w:rsid w:val="005606A5"/>
    <w:rsid w:val="00573BFE"/>
    <w:rsid w:val="00585889"/>
    <w:rsid w:val="005B0E43"/>
    <w:rsid w:val="005B13CC"/>
    <w:rsid w:val="005B14B4"/>
    <w:rsid w:val="005C6E45"/>
    <w:rsid w:val="005D19AA"/>
    <w:rsid w:val="005D1B10"/>
    <w:rsid w:val="005D706C"/>
    <w:rsid w:val="005E355D"/>
    <w:rsid w:val="005F120C"/>
    <w:rsid w:val="005F6380"/>
    <w:rsid w:val="00602694"/>
    <w:rsid w:val="006027F5"/>
    <w:rsid w:val="0062753E"/>
    <w:rsid w:val="00633779"/>
    <w:rsid w:val="00642E71"/>
    <w:rsid w:val="0064491D"/>
    <w:rsid w:val="006478A5"/>
    <w:rsid w:val="006A2339"/>
    <w:rsid w:val="006A2B4B"/>
    <w:rsid w:val="006D0AB6"/>
    <w:rsid w:val="006D2759"/>
    <w:rsid w:val="006E3D1F"/>
    <w:rsid w:val="006F2754"/>
    <w:rsid w:val="006F57EB"/>
    <w:rsid w:val="006F7E90"/>
    <w:rsid w:val="00702F1B"/>
    <w:rsid w:val="0070373D"/>
    <w:rsid w:val="00703AC3"/>
    <w:rsid w:val="007151F0"/>
    <w:rsid w:val="00715509"/>
    <w:rsid w:val="007345F4"/>
    <w:rsid w:val="007431C7"/>
    <w:rsid w:val="0076521C"/>
    <w:rsid w:val="0076601A"/>
    <w:rsid w:val="00782D4A"/>
    <w:rsid w:val="007848A4"/>
    <w:rsid w:val="007918BB"/>
    <w:rsid w:val="00793E1A"/>
    <w:rsid w:val="007A0261"/>
    <w:rsid w:val="007B0B34"/>
    <w:rsid w:val="007B2DF5"/>
    <w:rsid w:val="007D1936"/>
    <w:rsid w:val="008057D2"/>
    <w:rsid w:val="00812BBF"/>
    <w:rsid w:val="008364CC"/>
    <w:rsid w:val="00843BDD"/>
    <w:rsid w:val="008613C2"/>
    <w:rsid w:val="008625FE"/>
    <w:rsid w:val="0087359D"/>
    <w:rsid w:val="00881871"/>
    <w:rsid w:val="008A0518"/>
    <w:rsid w:val="008B7069"/>
    <w:rsid w:val="008C14A9"/>
    <w:rsid w:val="008D7484"/>
    <w:rsid w:val="008E031E"/>
    <w:rsid w:val="008F1F46"/>
    <w:rsid w:val="008F2F1A"/>
    <w:rsid w:val="00916492"/>
    <w:rsid w:val="00931341"/>
    <w:rsid w:val="00937604"/>
    <w:rsid w:val="00940F44"/>
    <w:rsid w:val="00943C28"/>
    <w:rsid w:val="00952D53"/>
    <w:rsid w:val="00954C59"/>
    <w:rsid w:val="00954E9F"/>
    <w:rsid w:val="00964BE9"/>
    <w:rsid w:val="00972B8F"/>
    <w:rsid w:val="00990D9B"/>
    <w:rsid w:val="009A10CD"/>
    <w:rsid w:val="009A500E"/>
    <w:rsid w:val="009C3CF4"/>
    <w:rsid w:val="009D0838"/>
    <w:rsid w:val="009D184E"/>
    <w:rsid w:val="009D6D73"/>
    <w:rsid w:val="009E106C"/>
    <w:rsid w:val="00A01316"/>
    <w:rsid w:val="00A21851"/>
    <w:rsid w:val="00A823B4"/>
    <w:rsid w:val="00A87759"/>
    <w:rsid w:val="00A87C4B"/>
    <w:rsid w:val="00A9528A"/>
    <w:rsid w:val="00AA6DF1"/>
    <w:rsid w:val="00AB2D1D"/>
    <w:rsid w:val="00AC7916"/>
    <w:rsid w:val="00AD3495"/>
    <w:rsid w:val="00AD4C35"/>
    <w:rsid w:val="00AF044F"/>
    <w:rsid w:val="00B144B1"/>
    <w:rsid w:val="00B33B8F"/>
    <w:rsid w:val="00B50F93"/>
    <w:rsid w:val="00B53106"/>
    <w:rsid w:val="00B6177C"/>
    <w:rsid w:val="00B64EC9"/>
    <w:rsid w:val="00B67261"/>
    <w:rsid w:val="00B80538"/>
    <w:rsid w:val="00B81FEC"/>
    <w:rsid w:val="00B93168"/>
    <w:rsid w:val="00B96789"/>
    <w:rsid w:val="00B976FD"/>
    <w:rsid w:val="00BC34C5"/>
    <w:rsid w:val="00BE398E"/>
    <w:rsid w:val="00BF18BA"/>
    <w:rsid w:val="00C153BF"/>
    <w:rsid w:val="00C2342D"/>
    <w:rsid w:val="00C2557D"/>
    <w:rsid w:val="00C37982"/>
    <w:rsid w:val="00C7017F"/>
    <w:rsid w:val="00C81020"/>
    <w:rsid w:val="00C94F01"/>
    <w:rsid w:val="00CA17F8"/>
    <w:rsid w:val="00CB12F7"/>
    <w:rsid w:val="00CC0825"/>
    <w:rsid w:val="00CC4F41"/>
    <w:rsid w:val="00D026C3"/>
    <w:rsid w:val="00D04E87"/>
    <w:rsid w:val="00D06925"/>
    <w:rsid w:val="00D1005C"/>
    <w:rsid w:val="00D137BE"/>
    <w:rsid w:val="00D2034D"/>
    <w:rsid w:val="00D2106C"/>
    <w:rsid w:val="00D22EA1"/>
    <w:rsid w:val="00D319DD"/>
    <w:rsid w:val="00D3286B"/>
    <w:rsid w:val="00D3368E"/>
    <w:rsid w:val="00D36218"/>
    <w:rsid w:val="00D41E6C"/>
    <w:rsid w:val="00D43281"/>
    <w:rsid w:val="00D4446F"/>
    <w:rsid w:val="00D46688"/>
    <w:rsid w:val="00D75388"/>
    <w:rsid w:val="00D763AA"/>
    <w:rsid w:val="00D83F42"/>
    <w:rsid w:val="00D84590"/>
    <w:rsid w:val="00DA0300"/>
    <w:rsid w:val="00DA61AD"/>
    <w:rsid w:val="00DB5F11"/>
    <w:rsid w:val="00DC4954"/>
    <w:rsid w:val="00DC7CCE"/>
    <w:rsid w:val="00DD52A2"/>
    <w:rsid w:val="00DE1B8B"/>
    <w:rsid w:val="00DE5E8D"/>
    <w:rsid w:val="00DF3AFC"/>
    <w:rsid w:val="00E05B64"/>
    <w:rsid w:val="00E07752"/>
    <w:rsid w:val="00E2407D"/>
    <w:rsid w:val="00E2769D"/>
    <w:rsid w:val="00E33DC0"/>
    <w:rsid w:val="00E65FD6"/>
    <w:rsid w:val="00E67ED0"/>
    <w:rsid w:val="00EB6A13"/>
    <w:rsid w:val="00ED05F5"/>
    <w:rsid w:val="00EE2E33"/>
    <w:rsid w:val="00EE7BDA"/>
    <w:rsid w:val="00EF61E7"/>
    <w:rsid w:val="00EF6474"/>
    <w:rsid w:val="00F070B6"/>
    <w:rsid w:val="00F26754"/>
    <w:rsid w:val="00F42C7D"/>
    <w:rsid w:val="00F460AB"/>
    <w:rsid w:val="00F4619F"/>
    <w:rsid w:val="00F51AC1"/>
    <w:rsid w:val="00F54EF1"/>
    <w:rsid w:val="00F6012F"/>
    <w:rsid w:val="00F60519"/>
    <w:rsid w:val="00F72251"/>
    <w:rsid w:val="00F825B6"/>
    <w:rsid w:val="00F9124D"/>
    <w:rsid w:val="00F96D7A"/>
    <w:rsid w:val="00FB75C9"/>
    <w:rsid w:val="00FD0CFC"/>
    <w:rsid w:val="00FD4803"/>
    <w:rsid w:val="00FD72D8"/>
    <w:rsid w:val="00FE60BC"/>
    <w:rsid w:val="00FF55C3"/>
    <w:rsid w:val="014B08FF"/>
    <w:rsid w:val="015754F6"/>
    <w:rsid w:val="0188723E"/>
    <w:rsid w:val="01EF3C97"/>
    <w:rsid w:val="026959D8"/>
    <w:rsid w:val="036068E4"/>
    <w:rsid w:val="044B3C5D"/>
    <w:rsid w:val="048E0B7E"/>
    <w:rsid w:val="04E646B5"/>
    <w:rsid w:val="04F71863"/>
    <w:rsid w:val="05621D01"/>
    <w:rsid w:val="05BC7A3D"/>
    <w:rsid w:val="05D76C05"/>
    <w:rsid w:val="063D4CBA"/>
    <w:rsid w:val="06860B27"/>
    <w:rsid w:val="075D6BC1"/>
    <w:rsid w:val="07A46302"/>
    <w:rsid w:val="0823339E"/>
    <w:rsid w:val="08631639"/>
    <w:rsid w:val="08BF3158"/>
    <w:rsid w:val="09014E22"/>
    <w:rsid w:val="0926412B"/>
    <w:rsid w:val="093B641C"/>
    <w:rsid w:val="093F548B"/>
    <w:rsid w:val="096609CC"/>
    <w:rsid w:val="09A10DA6"/>
    <w:rsid w:val="09D111A7"/>
    <w:rsid w:val="0B577CB5"/>
    <w:rsid w:val="0BA63FE2"/>
    <w:rsid w:val="0CF379F4"/>
    <w:rsid w:val="0E537719"/>
    <w:rsid w:val="0F270E88"/>
    <w:rsid w:val="0F9D5285"/>
    <w:rsid w:val="104B4477"/>
    <w:rsid w:val="105969C4"/>
    <w:rsid w:val="10944070"/>
    <w:rsid w:val="11614484"/>
    <w:rsid w:val="12353631"/>
    <w:rsid w:val="125F245C"/>
    <w:rsid w:val="127E21D1"/>
    <w:rsid w:val="1283439D"/>
    <w:rsid w:val="12CA1FCB"/>
    <w:rsid w:val="12FC6983"/>
    <w:rsid w:val="14060D0D"/>
    <w:rsid w:val="14076907"/>
    <w:rsid w:val="1440455F"/>
    <w:rsid w:val="14760794"/>
    <w:rsid w:val="15252E54"/>
    <w:rsid w:val="155807DA"/>
    <w:rsid w:val="158B5072"/>
    <w:rsid w:val="15CE592F"/>
    <w:rsid w:val="168206E4"/>
    <w:rsid w:val="16C96818"/>
    <w:rsid w:val="17FE0021"/>
    <w:rsid w:val="189534D5"/>
    <w:rsid w:val="18CA221A"/>
    <w:rsid w:val="18EF453A"/>
    <w:rsid w:val="193E101D"/>
    <w:rsid w:val="199724DC"/>
    <w:rsid w:val="1A2F0966"/>
    <w:rsid w:val="1A882253"/>
    <w:rsid w:val="1B2303D7"/>
    <w:rsid w:val="1BB235FD"/>
    <w:rsid w:val="1BC0345A"/>
    <w:rsid w:val="1C6E5776"/>
    <w:rsid w:val="1C913B5A"/>
    <w:rsid w:val="1DE03140"/>
    <w:rsid w:val="1DF1628D"/>
    <w:rsid w:val="1E2B7E0D"/>
    <w:rsid w:val="1E314610"/>
    <w:rsid w:val="1E786332"/>
    <w:rsid w:val="1ED1229A"/>
    <w:rsid w:val="1EE51E25"/>
    <w:rsid w:val="1EF06978"/>
    <w:rsid w:val="1F024013"/>
    <w:rsid w:val="1F2246B6"/>
    <w:rsid w:val="1FBE3946"/>
    <w:rsid w:val="20722EBC"/>
    <w:rsid w:val="208C4EFC"/>
    <w:rsid w:val="219A3F31"/>
    <w:rsid w:val="22574EFE"/>
    <w:rsid w:val="22631AF5"/>
    <w:rsid w:val="22821F23"/>
    <w:rsid w:val="228F28EA"/>
    <w:rsid w:val="22C71368"/>
    <w:rsid w:val="23CF58DA"/>
    <w:rsid w:val="24521E21"/>
    <w:rsid w:val="245733DE"/>
    <w:rsid w:val="24ED56C0"/>
    <w:rsid w:val="255A71DF"/>
    <w:rsid w:val="25E1345C"/>
    <w:rsid w:val="268261DF"/>
    <w:rsid w:val="2769195B"/>
    <w:rsid w:val="276D13B2"/>
    <w:rsid w:val="285D6DB2"/>
    <w:rsid w:val="28C80903"/>
    <w:rsid w:val="2939535D"/>
    <w:rsid w:val="293A355E"/>
    <w:rsid w:val="298567F4"/>
    <w:rsid w:val="29891E41"/>
    <w:rsid w:val="299650F4"/>
    <w:rsid w:val="29E219B7"/>
    <w:rsid w:val="2A8D3BB3"/>
    <w:rsid w:val="2AE02190"/>
    <w:rsid w:val="2B414761"/>
    <w:rsid w:val="2C7E2FD7"/>
    <w:rsid w:val="2D525567"/>
    <w:rsid w:val="2E0C744C"/>
    <w:rsid w:val="2E894553"/>
    <w:rsid w:val="2EDA6C9B"/>
    <w:rsid w:val="2FA25F40"/>
    <w:rsid w:val="2FCC2A87"/>
    <w:rsid w:val="30221637"/>
    <w:rsid w:val="30E81B43"/>
    <w:rsid w:val="31D73353"/>
    <w:rsid w:val="329830F5"/>
    <w:rsid w:val="332130EA"/>
    <w:rsid w:val="3587466D"/>
    <w:rsid w:val="38606463"/>
    <w:rsid w:val="387967C9"/>
    <w:rsid w:val="38EE3BF8"/>
    <w:rsid w:val="39B5458C"/>
    <w:rsid w:val="39F826F0"/>
    <w:rsid w:val="3A981AEC"/>
    <w:rsid w:val="3B5E5024"/>
    <w:rsid w:val="3E321A74"/>
    <w:rsid w:val="3E6D3634"/>
    <w:rsid w:val="3F2C3235"/>
    <w:rsid w:val="3FB763E6"/>
    <w:rsid w:val="3FF2287A"/>
    <w:rsid w:val="4065501E"/>
    <w:rsid w:val="40E76589"/>
    <w:rsid w:val="413C4872"/>
    <w:rsid w:val="41634A73"/>
    <w:rsid w:val="42DA32B5"/>
    <w:rsid w:val="43655275"/>
    <w:rsid w:val="4456696C"/>
    <w:rsid w:val="448259B3"/>
    <w:rsid w:val="44B1076D"/>
    <w:rsid w:val="44B84003"/>
    <w:rsid w:val="45833776"/>
    <w:rsid w:val="46911EDD"/>
    <w:rsid w:val="48270B20"/>
    <w:rsid w:val="48420F03"/>
    <w:rsid w:val="48B40105"/>
    <w:rsid w:val="48B620CF"/>
    <w:rsid w:val="48D31EA0"/>
    <w:rsid w:val="496B4C67"/>
    <w:rsid w:val="4981768A"/>
    <w:rsid w:val="4AAA7A11"/>
    <w:rsid w:val="4AAB6D28"/>
    <w:rsid w:val="4B1E6827"/>
    <w:rsid w:val="4B8807A1"/>
    <w:rsid w:val="4BD92E8F"/>
    <w:rsid w:val="4BEB208F"/>
    <w:rsid w:val="4BEF4A0A"/>
    <w:rsid w:val="4C4D1458"/>
    <w:rsid w:val="4C8305D3"/>
    <w:rsid w:val="4C956435"/>
    <w:rsid w:val="4C9E7102"/>
    <w:rsid w:val="4CC7457D"/>
    <w:rsid w:val="4CD9776A"/>
    <w:rsid w:val="4D87403A"/>
    <w:rsid w:val="4E453CD9"/>
    <w:rsid w:val="4F2215D0"/>
    <w:rsid w:val="4F7C0454"/>
    <w:rsid w:val="4F9B5946"/>
    <w:rsid w:val="50972E74"/>
    <w:rsid w:val="50F97702"/>
    <w:rsid w:val="51600E2A"/>
    <w:rsid w:val="51957A2F"/>
    <w:rsid w:val="51DF4E85"/>
    <w:rsid w:val="53312A7E"/>
    <w:rsid w:val="53A02DD2"/>
    <w:rsid w:val="53C41B44"/>
    <w:rsid w:val="549C34FF"/>
    <w:rsid w:val="55102B67"/>
    <w:rsid w:val="551D25D2"/>
    <w:rsid w:val="5566566B"/>
    <w:rsid w:val="557C1FAA"/>
    <w:rsid w:val="5704785C"/>
    <w:rsid w:val="58496ABB"/>
    <w:rsid w:val="594039CD"/>
    <w:rsid w:val="59427DA1"/>
    <w:rsid w:val="59B46E2C"/>
    <w:rsid w:val="5A300B8A"/>
    <w:rsid w:val="5AEA557B"/>
    <w:rsid w:val="5B004ABC"/>
    <w:rsid w:val="5B0311A3"/>
    <w:rsid w:val="5BA65FD3"/>
    <w:rsid w:val="5DC80A37"/>
    <w:rsid w:val="5DCE6B2A"/>
    <w:rsid w:val="5DF226FC"/>
    <w:rsid w:val="5E375FFB"/>
    <w:rsid w:val="5F367797"/>
    <w:rsid w:val="5F9D7044"/>
    <w:rsid w:val="60874625"/>
    <w:rsid w:val="610F6416"/>
    <w:rsid w:val="613876CD"/>
    <w:rsid w:val="614B3EC6"/>
    <w:rsid w:val="618101A4"/>
    <w:rsid w:val="62A74AE9"/>
    <w:rsid w:val="62E7752D"/>
    <w:rsid w:val="630C3295"/>
    <w:rsid w:val="632C3281"/>
    <w:rsid w:val="6362759D"/>
    <w:rsid w:val="637F3AF5"/>
    <w:rsid w:val="63D336DD"/>
    <w:rsid w:val="64191C8A"/>
    <w:rsid w:val="644F69B4"/>
    <w:rsid w:val="65A70040"/>
    <w:rsid w:val="67E35E6B"/>
    <w:rsid w:val="683055A2"/>
    <w:rsid w:val="684E44D6"/>
    <w:rsid w:val="6883103C"/>
    <w:rsid w:val="69531548"/>
    <w:rsid w:val="697B0A9F"/>
    <w:rsid w:val="697D4833"/>
    <w:rsid w:val="6A0A7BAA"/>
    <w:rsid w:val="6B606951"/>
    <w:rsid w:val="6C32232C"/>
    <w:rsid w:val="6C414E3B"/>
    <w:rsid w:val="6E396C85"/>
    <w:rsid w:val="6F646B03"/>
    <w:rsid w:val="70143E5C"/>
    <w:rsid w:val="703D085C"/>
    <w:rsid w:val="705E2E65"/>
    <w:rsid w:val="71105F71"/>
    <w:rsid w:val="71282B7C"/>
    <w:rsid w:val="71B66B18"/>
    <w:rsid w:val="72194D4C"/>
    <w:rsid w:val="735645F0"/>
    <w:rsid w:val="738C32B2"/>
    <w:rsid w:val="743E4BA3"/>
    <w:rsid w:val="744C266C"/>
    <w:rsid w:val="749649DF"/>
    <w:rsid w:val="75041948"/>
    <w:rsid w:val="750D3C6A"/>
    <w:rsid w:val="7620457C"/>
    <w:rsid w:val="762322A2"/>
    <w:rsid w:val="762D3121"/>
    <w:rsid w:val="767D00C3"/>
    <w:rsid w:val="778A3D12"/>
    <w:rsid w:val="77A24FBE"/>
    <w:rsid w:val="79C05BA0"/>
    <w:rsid w:val="79C917F9"/>
    <w:rsid w:val="7A7A7E04"/>
    <w:rsid w:val="7AE50249"/>
    <w:rsid w:val="7B242033"/>
    <w:rsid w:val="7B327883"/>
    <w:rsid w:val="7B4F6D22"/>
    <w:rsid w:val="7C8A4C6C"/>
    <w:rsid w:val="7E107EF4"/>
    <w:rsid w:val="7E4D25B2"/>
    <w:rsid w:val="7EB9093B"/>
    <w:rsid w:val="7ED25FB3"/>
    <w:rsid w:val="7EED1D91"/>
    <w:rsid w:val="7F0603A7"/>
    <w:rsid w:val="7F0B2451"/>
    <w:rsid w:val="7F1C2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0BC8957"/>
  <w15:docId w15:val="{96D8B35F-6123-4EC4-A333-0873F33B85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toc 8" w:uiPriority="39"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Body Text Indent" w:uiPriority="99" w:unhideWhenUsed="1" w:qFormat="1"/>
    <w:lsdException w:name="Subtitle" w:qFormat="1"/>
    <w:lsdException w:name="Body Text First Indent 2" w:uiPriority="99" w:unhideWhenUsed="1" w:qFormat="1"/>
    <w:lsdException w:name="Body Text 3"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rFonts w:ascii="Calibri" w:hAnsi="Calibri" w:cs="黑体"/>
      <w:kern w:val="2"/>
      <w:sz w:val="21"/>
      <w:szCs w:val="22"/>
    </w:rPr>
  </w:style>
  <w:style w:type="paragraph" w:styleId="1">
    <w:name w:val="heading 1"/>
    <w:basedOn w:val="a0"/>
    <w:next w:val="a0"/>
    <w:autoRedefine/>
    <w:qFormat/>
    <w:pPr>
      <w:keepNext/>
      <w:keepLines/>
      <w:spacing w:before="340" w:after="330" w:line="576" w:lineRule="auto"/>
      <w:jc w:val="center"/>
      <w:outlineLvl w:val="0"/>
    </w:pPr>
    <w:rPr>
      <w:rFonts w:ascii="Times New Roman" w:hAnsi="Times New Roman" w:cs="Times New Roman"/>
      <w:b/>
      <w:bCs/>
      <w:kern w:val="44"/>
      <w:sz w:val="32"/>
      <w:szCs w:val="44"/>
    </w:rPr>
  </w:style>
  <w:style w:type="paragraph" w:styleId="2">
    <w:name w:val="heading 2"/>
    <w:basedOn w:val="a0"/>
    <w:next w:val="a0"/>
    <w:uiPriority w:val="9"/>
    <w:unhideWhenUsed/>
    <w:qFormat/>
    <w:pPr>
      <w:keepNext/>
      <w:keepLines/>
      <w:numPr>
        <w:ilvl w:val="1"/>
        <w:numId w:val="1"/>
      </w:numPr>
      <w:tabs>
        <w:tab w:val="left" w:pos="-49"/>
        <w:tab w:val="left" w:pos="73"/>
        <w:tab w:val="left" w:pos="134"/>
        <w:tab w:val="left" w:pos="318"/>
      </w:tabs>
      <w:adjustRightInd w:val="0"/>
      <w:snapToGrid w:val="0"/>
      <w:spacing w:line="360" w:lineRule="auto"/>
      <w:ind w:left="0" w:firstLine="0"/>
      <w:outlineLvl w:val="1"/>
    </w:pPr>
    <w:rPr>
      <w:rFonts w:ascii="Times New Roman" w:hAnsi="Times New Roman" w:cstheme="majorBidi"/>
      <w:b/>
      <w:bCs/>
      <w:szCs w:val="32"/>
    </w:rPr>
  </w:style>
  <w:style w:type="paragraph" w:styleId="3">
    <w:name w:val="heading 3"/>
    <w:basedOn w:val="a0"/>
    <w:next w:val="a0"/>
    <w:uiPriority w:val="9"/>
    <w:qFormat/>
    <w:pPr>
      <w:keepNext/>
      <w:keepLines/>
      <w:spacing w:before="240" w:after="240"/>
      <w:outlineLvl w:val="2"/>
    </w:pPr>
    <w:rPr>
      <w:b/>
      <w:bCs/>
      <w:color w:val="000000"/>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autoRedefine/>
    <w:qFormat/>
    <w:pPr>
      <w:jc w:val="left"/>
    </w:pPr>
  </w:style>
  <w:style w:type="paragraph" w:styleId="30">
    <w:name w:val="Body Text 3"/>
    <w:basedOn w:val="a0"/>
    <w:next w:val="TOC8"/>
    <w:autoRedefine/>
    <w:qFormat/>
    <w:pPr>
      <w:jc w:val="center"/>
    </w:pPr>
    <w:rPr>
      <w:szCs w:val="20"/>
    </w:rPr>
  </w:style>
  <w:style w:type="paragraph" w:styleId="TOC8">
    <w:name w:val="toc 8"/>
    <w:basedOn w:val="a0"/>
    <w:next w:val="a0"/>
    <w:autoRedefine/>
    <w:uiPriority w:val="39"/>
    <w:qFormat/>
    <w:pPr>
      <w:ind w:leftChars="1400" w:left="2940" w:firstLine="480"/>
    </w:pPr>
    <w:rPr>
      <w:rFonts w:ascii="宋体"/>
    </w:rPr>
  </w:style>
  <w:style w:type="paragraph" w:styleId="a5">
    <w:name w:val="Body Text"/>
    <w:basedOn w:val="a0"/>
    <w:next w:val="xl27"/>
    <w:qFormat/>
    <w:pPr>
      <w:spacing w:after="120"/>
    </w:pPr>
    <w:rPr>
      <w:b/>
      <w:color w:val="000000"/>
    </w:rPr>
  </w:style>
  <w:style w:type="paragraph" w:customStyle="1" w:styleId="xl27">
    <w:name w:val="xl27"/>
    <w:basedOn w:val="a0"/>
    <w:autoRedefine/>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styleId="a6">
    <w:name w:val="Body Text Indent"/>
    <w:basedOn w:val="a0"/>
    <w:next w:val="30"/>
    <w:autoRedefine/>
    <w:uiPriority w:val="99"/>
    <w:unhideWhenUsed/>
    <w:qFormat/>
    <w:pPr>
      <w:spacing w:after="120"/>
      <w:ind w:leftChars="200" w:left="420" w:firstLine="560"/>
    </w:pPr>
    <w:rPr>
      <w:rFonts w:eastAsia="仿宋"/>
      <w:sz w:val="28"/>
    </w:rPr>
  </w:style>
  <w:style w:type="paragraph" w:styleId="TOC3">
    <w:name w:val="toc 3"/>
    <w:basedOn w:val="a0"/>
    <w:next w:val="a0"/>
    <w:autoRedefine/>
    <w:uiPriority w:val="39"/>
    <w:unhideWhenUsed/>
    <w:qFormat/>
    <w:pPr>
      <w:ind w:leftChars="400" w:left="840"/>
    </w:pPr>
  </w:style>
  <w:style w:type="paragraph" w:styleId="a7">
    <w:name w:val="footer"/>
    <w:basedOn w:val="a0"/>
    <w:autoRedefine/>
    <w:uiPriority w:val="99"/>
    <w:unhideWhenUsed/>
    <w:qFormat/>
    <w:pPr>
      <w:tabs>
        <w:tab w:val="center" w:pos="4153"/>
        <w:tab w:val="right" w:pos="8306"/>
      </w:tabs>
      <w:snapToGrid w:val="0"/>
      <w:jc w:val="left"/>
    </w:pPr>
    <w:rPr>
      <w:rFonts w:ascii="Times New Roman" w:hAnsi="Times New Roman" w:cs="Times New Roman"/>
      <w:kern w:val="0"/>
      <w:sz w:val="18"/>
      <w:szCs w:val="18"/>
    </w:rPr>
  </w:style>
  <w:style w:type="paragraph" w:styleId="a8">
    <w:name w:val="header"/>
    <w:basedOn w:val="a0"/>
    <w:autoRedefine/>
    <w:uiPriority w:val="99"/>
    <w:unhideWhenUsed/>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TOC1">
    <w:name w:val="toc 1"/>
    <w:basedOn w:val="a0"/>
    <w:next w:val="a0"/>
    <w:autoRedefine/>
    <w:uiPriority w:val="39"/>
    <w:unhideWhenUsed/>
    <w:qFormat/>
  </w:style>
  <w:style w:type="paragraph" w:styleId="TOC2">
    <w:name w:val="toc 2"/>
    <w:basedOn w:val="a0"/>
    <w:next w:val="a0"/>
    <w:autoRedefine/>
    <w:uiPriority w:val="39"/>
    <w:unhideWhenUsed/>
    <w:qFormat/>
    <w:pPr>
      <w:ind w:leftChars="200" w:left="420"/>
    </w:pPr>
  </w:style>
  <w:style w:type="paragraph" w:styleId="a9">
    <w:name w:val="Normal (Web)"/>
    <w:basedOn w:val="a0"/>
    <w:autoRedefine/>
    <w:qFormat/>
    <w:pPr>
      <w:spacing w:beforeAutospacing="1" w:afterAutospacing="1"/>
      <w:jc w:val="left"/>
    </w:pPr>
    <w:rPr>
      <w:rFonts w:cs="Times New Roman"/>
      <w:kern w:val="0"/>
      <w:sz w:val="24"/>
    </w:rPr>
  </w:style>
  <w:style w:type="paragraph" w:styleId="20">
    <w:name w:val="Body Text First Indent 2"/>
    <w:basedOn w:val="a6"/>
    <w:next w:val="a0"/>
    <w:autoRedefine/>
    <w:uiPriority w:val="99"/>
    <w:unhideWhenUsed/>
    <w:qFormat/>
    <w:pPr>
      <w:ind w:firstLine="420"/>
    </w:pPr>
  </w:style>
  <w:style w:type="table" w:styleId="aa">
    <w:name w:val="Table Grid"/>
    <w:basedOn w:val="a2"/>
    <w:autoRedefine/>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Hyperlink"/>
    <w:autoRedefine/>
    <w:uiPriority w:val="99"/>
    <w:unhideWhenUsed/>
    <w:qFormat/>
    <w:rPr>
      <w:color w:val="000099"/>
      <w:u w:val="none"/>
    </w:rPr>
  </w:style>
  <w:style w:type="paragraph" w:customStyle="1" w:styleId="Default">
    <w:name w:val="Default"/>
    <w:basedOn w:val="10"/>
    <w:next w:val="a0"/>
    <w:autoRedefine/>
    <w:qFormat/>
    <w:pPr>
      <w:autoSpaceDE w:val="0"/>
      <w:autoSpaceDN w:val="0"/>
    </w:pPr>
    <w:rPr>
      <w:rFonts w:ascii="Lucida Sans" w:hAnsi="Lucida Sans" w:cs="Lucida Sans"/>
      <w:color w:val="000000"/>
      <w:sz w:val="24"/>
      <w:szCs w:val="24"/>
    </w:rPr>
  </w:style>
  <w:style w:type="paragraph" w:customStyle="1" w:styleId="10">
    <w:name w:val="纯文本1"/>
    <w:basedOn w:val="a0"/>
    <w:autoRedefine/>
    <w:qFormat/>
    <w:pPr>
      <w:adjustRightInd w:val="0"/>
    </w:pPr>
    <w:rPr>
      <w:rFonts w:ascii="宋体" w:hAnsi="Courier New"/>
      <w:szCs w:val="20"/>
    </w:rPr>
  </w:style>
  <w:style w:type="paragraph" w:customStyle="1" w:styleId="Style1">
    <w:name w:val="_Style 1"/>
    <w:basedOn w:val="a0"/>
    <w:autoRedefine/>
    <w:uiPriority w:val="99"/>
    <w:unhideWhenUsed/>
    <w:qFormat/>
    <w:pPr>
      <w:ind w:firstLine="420"/>
    </w:pPr>
  </w:style>
  <w:style w:type="paragraph" w:customStyle="1" w:styleId="TOC10">
    <w:name w:val="TOC 标题1"/>
    <w:basedOn w:val="1"/>
    <w:next w:val="a0"/>
    <w:autoRedefine/>
    <w:uiPriority w:val="39"/>
    <w:unhideWhenUsed/>
    <w:qFormat/>
    <w:pPr>
      <w:widowControl/>
      <w:spacing w:before="480" w:after="0" w:line="276" w:lineRule="auto"/>
      <w:jc w:val="left"/>
      <w:outlineLvl w:val="9"/>
    </w:pPr>
    <w:rPr>
      <w:rFonts w:ascii="Cambria" w:hAnsi="Cambria"/>
      <w:color w:val="365F91"/>
      <w:kern w:val="0"/>
      <w:sz w:val="28"/>
      <w:szCs w:val="28"/>
    </w:rPr>
  </w:style>
  <w:style w:type="paragraph" w:customStyle="1" w:styleId="CM2">
    <w:name w:val="CM2"/>
    <w:basedOn w:val="Default"/>
    <w:next w:val="Default"/>
    <w:autoRedefine/>
    <w:qFormat/>
    <w:pPr>
      <w:spacing w:line="400" w:lineRule="atLeast"/>
    </w:pPr>
    <w:rPr>
      <w:rFonts w:ascii="宋体" w:hAnsi="Calibri" w:cs="Times New Roman"/>
      <w:color w:val="auto"/>
    </w:rPr>
  </w:style>
  <w:style w:type="paragraph" w:customStyle="1" w:styleId="ac">
    <w:name w:val="段落"/>
    <w:basedOn w:val="a0"/>
    <w:next w:val="a0"/>
    <w:autoRedefine/>
    <w:uiPriority w:val="99"/>
    <w:qFormat/>
    <w:pPr>
      <w:spacing w:line="360" w:lineRule="auto"/>
      <w:ind w:firstLineChars="200" w:firstLine="480"/>
    </w:pPr>
    <w:rPr>
      <w:rFonts w:ascii="Times New Roman" w:hAnsi="Times New Roman" w:cs="Times New Roman"/>
      <w:kern w:val="0"/>
      <w:sz w:val="24"/>
      <w:szCs w:val="24"/>
      <w:lang w:val="zh-CN"/>
    </w:rPr>
  </w:style>
  <w:style w:type="paragraph" w:customStyle="1" w:styleId="Style11">
    <w:name w:val="_Style 11"/>
    <w:basedOn w:val="a0"/>
    <w:autoRedefine/>
    <w:qFormat/>
    <w:pPr>
      <w:ind w:firstLineChars="200" w:firstLine="420"/>
    </w:pPr>
  </w:style>
  <w:style w:type="paragraph" w:customStyle="1" w:styleId="21">
    <w:name w:val="样式2"/>
    <w:basedOn w:val="11"/>
    <w:autoRedefine/>
    <w:qFormat/>
  </w:style>
  <w:style w:type="paragraph" w:customStyle="1" w:styleId="11">
    <w:name w:val="样式1"/>
    <w:basedOn w:val="a0"/>
    <w:autoRedefine/>
    <w:qFormat/>
    <w:pPr>
      <w:spacing w:line="360" w:lineRule="auto"/>
      <w:ind w:firstLineChars="200" w:firstLine="480"/>
    </w:pPr>
    <w:rPr>
      <w:rFonts w:ascii="Arial" w:hAnsi="宋体" w:cs="Arial"/>
      <w:sz w:val="24"/>
      <w:szCs w:val="24"/>
    </w:rPr>
  </w:style>
  <w:style w:type="paragraph" w:customStyle="1" w:styleId="22">
    <w:name w:val="表格2"/>
    <w:basedOn w:val="12"/>
    <w:next w:val="a0"/>
    <w:autoRedefine/>
    <w:uiPriority w:val="99"/>
    <w:qFormat/>
    <w:pPr>
      <w:spacing w:line="240" w:lineRule="exact"/>
    </w:pPr>
    <w:rPr>
      <w:rFonts w:ascii="Times New Roman" w:hAnsi="Times New Roman"/>
      <w:sz w:val="18"/>
    </w:rPr>
  </w:style>
  <w:style w:type="paragraph" w:customStyle="1" w:styleId="12">
    <w:name w:val="表格1"/>
    <w:basedOn w:val="a0"/>
    <w:next w:val="a0"/>
    <w:autoRedefine/>
    <w:qFormat/>
    <w:pPr>
      <w:topLinePunct/>
      <w:autoSpaceDE w:val="0"/>
      <w:autoSpaceDN w:val="0"/>
      <w:adjustRightInd w:val="0"/>
      <w:jc w:val="center"/>
      <w:textAlignment w:val="baseline"/>
    </w:pPr>
    <w:rPr>
      <w:rFonts w:ascii="宋体" w:hAnsi="Impact" w:cs="Times New Roman"/>
      <w:kern w:val="24"/>
      <w:sz w:val="28"/>
      <w:szCs w:val="20"/>
    </w:rPr>
  </w:style>
  <w:style w:type="paragraph" w:customStyle="1" w:styleId="ad">
    <w:name w:val="报告正文"/>
    <w:basedOn w:val="Default"/>
    <w:next w:val="a0"/>
    <w:autoRedefine/>
    <w:qFormat/>
    <w:pPr>
      <w:snapToGrid w:val="0"/>
      <w:spacing w:line="360" w:lineRule="auto"/>
      <w:ind w:firstLineChars="200" w:firstLine="964"/>
    </w:pPr>
    <w:rPr>
      <w:rFonts w:ascii="Times New Roman" w:hAnsi="Times New Roman"/>
    </w:rPr>
  </w:style>
  <w:style w:type="paragraph" w:customStyle="1" w:styleId="TableParagraph">
    <w:name w:val="Table Paragraph"/>
    <w:basedOn w:val="a0"/>
    <w:autoRedefine/>
    <w:uiPriority w:val="1"/>
    <w:qFormat/>
    <w:pPr>
      <w:spacing w:before="35"/>
      <w:jc w:val="center"/>
    </w:pPr>
    <w:rPr>
      <w:rFonts w:ascii="Times New Roman" w:eastAsia="Times New Roman" w:hAnsi="Times New Roman" w:cs="Times New Roman"/>
      <w:lang w:val="zh-CN" w:bidi="zh-CN"/>
    </w:rPr>
  </w:style>
  <w:style w:type="paragraph" w:customStyle="1" w:styleId="13">
    <w:name w:val="正文1"/>
    <w:autoRedefine/>
    <w:qFormat/>
    <w:pPr>
      <w:widowControl w:val="0"/>
      <w:suppressAutoHyphens/>
      <w:spacing w:line="520" w:lineRule="atLeast"/>
      <w:ind w:firstLine="680"/>
      <w:jc w:val="both"/>
    </w:pPr>
    <w:rPr>
      <w:rFonts w:eastAsia="方正楷体简体"/>
      <w:spacing w:val="18"/>
      <w:sz w:val="32"/>
    </w:rPr>
  </w:style>
  <w:style w:type="paragraph" w:customStyle="1" w:styleId="ae">
    <w:name w:val="四级条标题"/>
    <w:basedOn w:val="af"/>
    <w:next w:val="af0"/>
    <w:autoRedefine/>
    <w:qFormat/>
    <w:pPr>
      <w:outlineLvl w:val="5"/>
    </w:pPr>
    <w:rPr>
      <w:szCs w:val="20"/>
    </w:rPr>
  </w:style>
  <w:style w:type="paragraph" w:customStyle="1" w:styleId="af">
    <w:name w:val="三级条标题"/>
    <w:basedOn w:val="a"/>
    <w:next w:val="af0"/>
    <w:autoRedefine/>
    <w:qFormat/>
    <w:pPr>
      <w:numPr>
        <w:numId w:val="0"/>
      </w:numPr>
      <w:outlineLvl w:val="4"/>
    </w:pPr>
  </w:style>
  <w:style w:type="paragraph" w:customStyle="1" w:styleId="a">
    <w:name w:val="二级条标题"/>
    <w:basedOn w:val="af1"/>
    <w:next w:val="af0"/>
    <w:autoRedefine/>
    <w:qFormat/>
    <w:pPr>
      <w:numPr>
        <w:ilvl w:val="3"/>
        <w:numId w:val="2"/>
      </w:numPr>
      <w:outlineLvl w:val="3"/>
    </w:pPr>
  </w:style>
  <w:style w:type="paragraph" w:customStyle="1" w:styleId="af1">
    <w:name w:val="一级条标题"/>
    <w:basedOn w:val="af2"/>
    <w:next w:val="af0"/>
    <w:autoRedefine/>
    <w:qFormat/>
    <w:pPr>
      <w:tabs>
        <w:tab w:val="left" w:pos="360"/>
        <w:tab w:val="left" w:pos="432"/>
      </w:tabs>
      <w:outlineLvl w:val="2"/>
    </w:pPr>
  </w:style>
  <w:style w:type="paragraph" w:customStyle="1" w:styleId="af2">
    <w:name w:val="章标题"/>
    <w:next w:val="af0"/>
    <w:autoRedefine/>
    <w:qFormat/>
    <w:pPr>
      <w:spacing w:beforeLines="50" w:afterLines="50"/>
      <w:jc w:val="both"/>
      <w:outlineLvl w:val="1"/>
    </w:pPr>
    <w:rPr>
      <w:rFonts w:ascii="黑体" w:eastAsia="黑体"/>
      <w:sz w:val="21"/>
      <w:szCs w:val="22"/>
    </w:rPr>
  </w:style>
  <w:style w:type="paragraph" w:customStyle="1" w:styleId="af0">
    <w:name w:val="段"/>
    <w:autoRedefine/>
    <w:qFormat/>
    <w:pPr>
      <w:autoSpaceDE w:val="0"/>
      <w:autoSpaceDN w:val="0"/>
      <w:ind w:firstLineChars="200" w:firstLine="200"/>
      <w:jc w:val="both"/>
    </w:pPr>
    <w:rPr>
      <w:rFonts w:ascii="宋体"/>
      <w:sz w:val="21"/>
    </w:rPr>
  </w:style>
  <w:style w:type="paragraph" w:customStyle="1" w:styleId="af3">
    <w:name w:val="表文字"/>
    <w:basedOn w:val="a0"/>
    <w:autoRedefine/>
    <w:qFormat/>
    <w:pPr>
      <w:jc w:val="center"/>
    </w:pPr>
    <w:rPr>
      <w:rFonts w:ascii="Times New Roman" w:hAnsi="Times New Roman"/>
      <w:kern w:val="10"/>
      <w:szCs w:val="21"/>
    </w:rPr>
  </w:style>
  <w:style w:type="paragraph" w:styleId="af4">
    <w:name w:val="List Paragraph"/>
    <w:basedOn w:val="a0"/>
    <w:autoRedefine/>
    <w:uiPriority w:val="99"/>
    <w:unhideWhenUsed/>
    <w:qFormat/>
    <w:pPr>
      <w:ind w:firstLineChars="200" w:firstLine="420"/>
    </w:pPr>
  </w:style>
  <w:style w:type="table" w:customStyle="1" w:styleId="14">
    <w:name w:val="网格型1"/>
    <w:basedOn w:val="a2"/>
    <w:autoRedefine/>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正文2"/>
    <w:autoRedefine/>
    <w:qFormat/>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34" Type="http://schemas.openxmlformats.org/officeDocument/2006/relationships/image" Target="media/image21.png"/><Relationship Id="rId42" Type="http://schemas.openxmlformats.org/officeDocument/2006/relationships/package" Target="embeddings/Microsoft_Visio___.vsdx"/><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jpeg"/><Relationship Id="rId29" Type="http://schemas.microsoft.com/office/2007/relationships/hdphoto" Target="media/hdphoto1.wdp"/><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jpeg"/><Relationship Id="rId5" Type="http://schemas.openxmlformats.org/officeDocument/2006/relationships/settings" Target="settings.xml"/><Relationship Id="rId61" Type="http://schemas.openxmlformats.org/officeDocument/2006/relationships/image" Target="media/image47.jpeg"/><Relationship Id="rId19" Type="http://schemas.openxmlformats.org/officeDocument/2006/relationships/image" Target="media/image7.png"/><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jpe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2.jpeg"/><Relationship Id="rId59" Type="http://schemas.openxmlformats.org/officeDocument/2006/relationships/image" Target="media/image45.jpeg"/><Relationship Id="rId20" Type="http://schemas.openxmlformats.org/officeDocument/2006/relationships/image" Target="media/image8.png"/><Relationship Id="rId41" Type="http://schemas.openxmlformats.org/officeDocument/2006/relationships/image" Target="media/image28.emf"/><Relationship Id="rId54" Type="http://schemas.openxmlformats.org/officeDocument/2006/relationships/image" Target="media/image40.jpeg"/><Relationship Id="rId62" Type="http://schemas.openxmlformats.org/officeDocument/2006/relationships/image" Target="media/image4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5.jpeg"/><Relationship Id="rId57" Type="http://schemas.openxmlformats.org/officeDocument/2006/relationships/image" Target="media/image43.png"/><Relationship Id="rId10"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2.xml"/><Relationship Id="rId39"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1A72ED0C-D219-43F1-A6D1-0E19AD006D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3973</Words>
  <Characters>22650</Characters>
  <Application>Microsoft Office Word</Application>
  <DocSecurity>0</DocSecurity>
  <Lines>188</Lines>
  <Paragraphs>53</Paragraphs>
  <ScaleCrop>false</ScaleCrop>
  <Company/>
  <LinksUpToDate>false</LinksUpToDate>
  <CharactersWithSpaces>26570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志文 唐</cp:lastModifiedBy>
  <cp:revision>2</cp:revision>
  <cp:lastPrinted>2024-03-21T04:29:00Z</cp:lastPrinted>
  <dcterms:created xsi:type="dcterms:W3CDTF">2024-03-29T00:34:00Z</dcterms:created>
  <dcterms:modified xsi:type="dcterms:W3CDTF">2024-03-29T00:34:00Z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AA23F6F198B54E8FBF3DE224DA7D989B_12</vt:lpwstr>
  </property>
</Properties>
</file>