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eastAsia="黑体" w:cs="黑体" w:hAnsi="黑体" w:hint="eastAsia"/>
          <w:sz w:val="28"/>
          <w:szCs w:val="28"/>
          <w:lang w:val="en-US" w:eastAsia="zh-CN"/>
          <w:highlight w:val="auto"/>
        </w:rPr>
      </w:pPr>
      <w:r>
        <w:rPr>
          <w:rFonts w:ascii="黑体" w:eastAsia="黑体" w:cs="黑体" w:hAnsi="黑体" w:hint="eastAsia"/>
          <w:sz w:val="28"/>
          <w:szCs w:val="28"/>
          <w:lang w:eastAsia="zh-CN"/>
          <w:highlight w:val="auto"/>
        </w:rPr>
        <w:t>附件</w:t>
      </w:r>
      <w:r>
        <w:rPr>
          <w:rFonts w:ascii="黑体" w:eastAsia="黑体" w:cs="黑体" w:hAnsi="黑体" w:hint="eastAsia"/>
          <w:sz w:val="28"/>
          <w:szCs w:val="28"/>
          <w:lang w:val="en-US" w:eastAsia="zh-CN"/>
          <w:highlight w:val="auto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540" w:lineRule="exact"/>
        <w:jc w:val="center"/>
        <w:textAlignment w:val="auto"/>
        <w:rPr>
          <w:rFonts w:ascii="方正小标宋简体" w:eastAsia="方正小标宋简体" w:cs="方正小标宋简体" w:hAnsi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 w:hAnsi="方正小标宋简体" w:hint="eastAsia"/>
          <w:sz w:val="40"/>
          <w:szCs w:val="40"/>
          <w:highlight w:val="auto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我已仔细阅读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《</w:t>
      </w:r>
      <w:r>
        <w:rPr>
          <w:rFonts w:ascii="仿宋" w:eastAsia="仿宋" w:cs="仿宋" w:hAnsi="仿宋" w:hint="eastAsia"/>
          <w:sz w:val="32"/>
          <w:szCs w:val="32"/>
        </w:rPr>
        <w:t>江永县202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cs="仿宋" w:hAnsi="仿宋" w:hint="eastAsia"/>
          <w:sz w:val="32"/>
          <w:szCs w:val="32"/>
        </w:rPr>
        <w:t>年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>引进急需紧缺专业人才</w:t>
      </w:r>
      <w:r>
        <w:rPr>
          <w:rFonts w:ascii="仿宋" w:eastAsia="仿宋" w:cs="仿宋" w:hAnsi="仿宋" w:hint="eastAsia"/>
          <w:sz w:val="32"/>
          <w:szCs w:val="32"/>
        </w:rPr>
        <w:t>公告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》</w:t>
      </w:r>
      <w:r>
        <w:rPr>
          <w:rFonts w:ascii="仿宋" w:eastAsia="仿宋" w:cs="仿宋" w:hAnsi="仿宋" w:hint="eastAsia"/>
          <w:sz w:val="32"/>
          <w:szCs w:val="32"/>
        </w:rPr>
        <w:t>、相关政策和违纪违规处理规定，清楚并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认可</w:t>
      </w:r>
      <w:r>
        <w:rPr>
          <w:rFonts w:ascii="仿宋" w:eastAsia="仿宋" w:cs="仿宋" w:hAnsi="仿宋" w:hint="eastAsia"/>
          <w:sz w:val="32"/>
          <w:szCs w:val="32"/>
        </w:rPr>
        <w:t>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一、自觉遵守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引进人才公开招考</w:t>
      </w:r>
      <w:r>
        <w:rPr>
          <w:rFonts w:ascii="仿宋" w:eastAsia="仿宋" w:cs="仿宋" w:hAnsi="仿宋" w:hint="eastAsia"/>
          <w:sz w:val="32"/>
          <w:szCs w:val="32"/>
        </w:rPr>
        <w:t>的有关规定及考试录用的有关政策。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二、准确、慎重报考符合条件的职位，并对自己的报名负责。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三、诚信报名，如实填写报名信息，不虚报、瞒报，不骗取考试资格，不干扰正常的报名秩序。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四、诚信考试，遵守考试纪律，服从考试安排，不舞弊或协助他人舞弊；考后不散布、不传播考试试题，不参与网上不负责任的议论。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五、诚信履约，珍惜机会，不轻易放弃，珍惜信誉，认真对待每一个招考环节，认真践行每一项招考要求。不随意放弃面试、体检、考察、录取资格，以免错失实现职业理想的机会，影响其他考生权益和招录机关的正常</w:t>
      </w:r>
      <w:r>
        <w:rPr>
          <w:rFonts w:ascii="仿宋" w:eastAsia="仿宋" w:cs="仿宋" w:hAnsi="仿宋" w:hint="eastAsia"/>
          <w:sz w:val="32"/>
          <w:szCs w:val="32"/>
          <w:lang w:eastAsia="zh-CN"/>
        </w:rPr>
        <w:t>递补</w:t>
      </w:r>
      <w:r>
        <w:rPr>
          <w:rFonts w:ascii="仿宋" w:eastAsia="仿宋" w:cs="仿宋" w:hAnsi="仿宋" w:hint="eastAsia"/>
          <w:sz w:val="32"/>
          <w:szCs w:val="32"/>
        </w:rPr>
        <w:t>需求。被录用后，严格遵守最低服务年限的规定。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六、保证在考试及录用期间联系方式畅通。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  <w:rPr>
          <w:rFonts w:ascii="仿宋" w:eastAsia="仿宋" w:cs="仿宋" w:hAnsi="仿宋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eastAsia="仿宋" w:cs="仿宋" w:hAnsi="仿宋" w:hint="eastAsia"/>
          <w:sz w:val="32"/>
          <w:szCs w:val="32"/>
        </w:rPr>
      </w:pPr>
      <w:r>
        <w:rPr>
          <w:rFonts w:ascii="仿宋" w:eastAsia="仿宋" w:cs="仿宋" w:hAnsi="仿宋" w:hint="eastAsia"/>
          <w:sz w:val="32"/>
          <w:szCs w:val="32"/>
        </w:rPr>
        <w:t xml:space="preserve">                                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Chars="200" w:firstLine="640"/>
        <w:textAlignment w:val="auto"/>
      </w:pPr>
      <w:r>
        <w:rPr>
          <w:rFonts w:ascii="仿宋" w:eastAsia="仿宋" w:cs="仿宋" w:hAnsi="仿宋" w:hint="eastAsia"/>
          <w:sz w:val="32"/>
          <w:szCs w:val="32"/>
        </w:rPr>
        <w:t xml:space="preserve">                       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Ansi="仿宋" w:hint="eastAsia"/>
          <w:sz w:val="32"/>
          <w:szCs w:val="32"/>
        </w:rPr>
        <w:t xml:space="preserve"> </w:t>
      </w:r>
      <w:r>
        <w:rPr>
          <w:rFonts w:ascii="仿宋" w:eastAsia="仿宋" w:cs="仿宋" w:hAnsi="仿宋" w:hint="eastAsia"/>
          <w:sz w:val="32"/>
          <w:szCs w:val="32"/>
          <w:lang w:val="en-US" w:eastAsia="zh-CN"/>
        </w:rPr>
        <w:t xml:space="preserve">   </w:t>
      </w:r>
      <w:r>
        <w:rPr>
          <w:rFonts w:ascii="仿宋" w:eastAsia="仿宋" w:cs="仿宋" w:hAnsi="仿宋" w:hint="eastAsia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variable"/>
    <w:sig w:usb0="00000000" w:usb1="0000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微软雅黑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Times New Roman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6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YzM5MmY0ZWQyNTM3Y2YwMmMxYzBkN2M0YTVmMTRiZ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FF1565E-B5C4-4052-960D-1FFDF77D693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360</Characters>
  <Lines>0</Lines>
  <Paragraphs>13</Paragraphs>
  <CharactersWithSpaces>481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迷了鹿</dc:creator>
  <cp:lastModifiedBy>huawei</cp:lastModifiedBy>
  <cp:revision>1</cp:revision>
  <dcterms:created xsi:type="dcterms:W3CDTF">2024-08-29T11:39:00Z</dcterms:created>
  <dcterms:modified xsi:type="dcterms:W3CDTF">2025-04-01T03:21:35Z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2052-12.8.2.1112</vt:lpwstr>
  </property>
  <property fmtid="{D5CDD505-2E9C-101B-9397-08002B2CF9AE}" pid="3" name="ICV">
    <vt:lpwstr>6447287FA0CE440693F58E4802EC9B7C_11</vt:lpwstr>
  </property>
</Properties>
</file>