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93A6B">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全民健身事业发展”专项资金2025年度绩效自评报告</w:t>
      </w:r>
    </w:p>
    <w:p w14:paraId="261CB47B">
      <w:pPr>
        <w:spacing w:line="560" w:lineRule="exact"/>
        <w:jc w:val="center"/>
        <w:rPr>
          <w:rFonts w:hint="eastAsia" w:ascii="方正小标宋_GBK" w:hAnsi="方正小标宋_GBK" w:eastAsia="方正小标宋_GBK" w:cs="方正小标宋_GBK"/>
          <w:sz w:val="44"/>
          <w:szCs w:val="44"/>
        </w:rPr>
      </w:pPr>
    </w:p>
    <w:p w14:paraId="20D62E0F">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一、项目概况</w:t>
      </w:r>
    </w:p>
    <w:p w14:paraId="0016BE66">
      <w:pPr>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（一）项目单位基本情况</w:t>
      </w:r>
    </w:p>
    <w:p w14:paraId="53D56C1B">
      <w:pPr>
        <w:widowControl/>
        <w:ind w:firstLine="640" w:firstLineChars="200"/>
        <w:jc w:val="left"/>
        <w:rPr>
          <w:rFonts w:hint="eastAsia" w:ascii="仿宋_GB2312" w:hAnsi="仿宋_GB2312" w:eastAsia="仿宋_GB2312" w:cs="仿宋_GB2312"/>
          <w:bCs/>
          <w:sz w:val="32"/>
          <w:szCs w:val="32"/>
        </w:rPr>
      </w:pPr>
      <w:r>
        <w:rPr>
          <w:rFonts w:hint="eastAsia" w:ascii="仿宋" w:hAnsi="仿宋" w:eastAsia="仿宋" w:cs="仿宋"/>
          <w:kern w:val="0"/>
          <w:sz w:val="32"/>
          <w:szCs w:val="32"/>
        </w:rPr>
        <w:t>江永县全民健身服务中心是江永县文化旅游广电体育局下属副科级全额拨款的事业单位。</w:t>
      </w:r>
      <w:r>
        <w:rPr>
          <w:rFonts w:hint="eastAsia" w:ascii="仿宋_GB2312" w:hAnsi="仿宋_GB2312" w:eastAsia="仿宋_GB2312" w:cs="仿宋_GB2312"/>
          <w:bCs/>
          <w:sz w:val="32"/>
          <w:szCs w:val="32"/>
          <w:lang w:val="en-US" w:eastAsia="zh-CN"/>
        </w:rPr>
        <w:t>单位主要工作包括：</w:t>
      </w:r>
      <w:r>
        <w:rPr>
          <w:rFonts w:hint="eastAsia" w:ascii="仿宋_GB2312" w:hAnsi="仿宋_GB2312" w:eastAsia="仿宋_GB2312" w:cs="仿宋_GB2312"/>
          <w:bCs/>
          <w:sz w:val="32"/>
          <w:szCs w:val="32"/>
        </w:rPr>
        <w:t>公共体育场馆免费开放，与公共体育场馆的运营、维护工作，提高服务质量，</w:t>
      </w:r>
      <w:r>
        <w:rPr>
          <w:rFonts w:hint="eastAsia" w:ascii="仿宋_GB2312" w:hAnsi="仿宋_GB2312" w:eastAsia="仿宋_GB2312" w:cs="仿宋_GB2312"/>
          <w:bCs/>
          <w:sz w:val="32"/>
          <w:szCs w:val="32"/>
          <w:lang w:val="en-US" w:eastAsia="zh-CN"/>
        </w:rPr>
        <w:t>支持公共体育设施建设，</w:t>
      </w:r>
      <w:r>
        <w:rPr>
          <w:rFonts w:hint="eastAsia" w:ascii="仿宋_GB2312" w:hAnsi="仿宋_GB2312" w:eastAsia="仿宋_GB2312" w:cs="仿宋_GB2312"/>
          <w:bCs/>
          <w:sz w:val="32"/>
          <w:szCs w:val="32"/>
        </w:rPr>
        <w:t>组织或支持各类全民健身活动，增加群众锻炼人次，增强群众体质，丰富群众业余生活，做好体育彩票发行的日常事务性工作。</w:t>
      </w:r>
    </w:p>
    <w:p w14:paraId="0CF79279">
      <w:pPr>
        <w:widowControl/>
        <w:ind w:firstLine="640" w:firstLineChars="20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全民健身事业发展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项目旨在利用体育彩票公益金分成资金、公共体育场馆免费货低收费开放补助资金、体彩宣传补助资金、全民健身日系列活动专项资金等资金，完成上述工作，推广全民健身理念与各类体育项目，提升江永县知名度，促进县体育产业与其他相关产业发展。</w:t>
      </w:r>
    </w:p>
    <w:p w14:paraId="667593C3">
      <w:pPr>
        <w:spacing w:line="560" w:lineRule="exact"/>
        <w:ind w:firstLine="640" w:firstLineChars="200"/>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（二）项目基本情况</w:t>
      </w:r>
    </w:p>
    <w:p w14:paraId="0EDC5AE7">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2025年度,江永县安排项目资金1174.04万元，用于本县的全民健身事业发展工作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内容包括：发放体育彩票宣传补助，保证县年度体育彩票销售目标完成，组织或支持各类全民健身活动，为县各体育协会的活动提供支持与指导，管理、维护县体育馆，做好县体育馆免费开放工作，支持各乡、镇、单位的公共体育设施建设、维修</w:t>
      </w:r>
      <w:r>
        <w:rPr>
          <w:rFonts w:hint="eastAsia" w:ascii="仿宋_GB2312" w:hAnsi="仿宋_GB2312" w:eastAsia="仿宋_GB2312" w:cs="仿宋_GB2312"/>
          <w:bCs/>
          <w:sz w:val="32"/>
          <w:szCs w:val="32"/>
        </w:rPr>
        <w:t>。</w:t>
      </w:r>
    </w:p>
    <w:p w14:paraId="65CE5475">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二、项目资金使用及管理情况</w:t>
      </w:r>
    </w:p>
    <w:p w14:paraId="4C38E130">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1.项目资金情况</w:t>
      </w:r>
    </w:p>
    <w:p w14:paraId="27771C1D">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项目资金为1174.04万元。</w:t>
      </w:r>
    </w:p>
    <w:p w14:paraId="64BA68B8">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2.执行情况</w:t>
      </w:r>
    </w:p>
    <w:p w14:paraId="080BCED9">
      <w:pPr>
        <w:spacing w:line="560" w:lineRule="exact"/>
        <w:ind w:firstLine="640" w:firstLineChars="200"/>
        <w:rPr>
          <w:rFonts w:ascii="黑体" w:hAnsi="黑体" w:eastAsia="黑体" w:cs="黑体"/>
          <w:bCs/>
          <w:sz w:val="32"/>
          <w:szCs w:val="32"/>
        </w:rPr>
      </w:pPr>
      <w:r>
        <w:rPr>
          <w:rFonts w:hint="eastAsia" w:ascii="仿宋_GB2312" w:hAnsi="仿宋_GB2312" w:eastAsia="仿宋_GB2312" w:cs="仿宋_GB2312"/>
          <w:sz w:val="32"/>
          <w:szCs w:val="32"/>
        </w:rPr>
        <w:t>2025年度,江永县安排全民健身事业发展资金1174.04万元，全年执行数为964.68万元。</w:t>
      </w:r>
      <w:r>
        <w:rPr>
          <w:rFonts w:hint="eastAsia" w:ascii="黑体" w:hAnsi="黑体" w:eastAsia="黑体" w:cs="黑体"/>
          <w:bCs/>
          <w:sz w:val="32"/>
          <w:szCs w:val="32"/>
        </w:rPr>
        <w:t xml:space="preserve">    </w:t>
      </w:r>
    </w:p>
    <w:p w14:paraId="1FFCD902">
      <w:pPr>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三、项目绩效情况</w:t>
      </w:r>
    </w:p>
    <w:p w14:paraId="412A4328">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1.项目经济性分析：2025年县财政安排的“全民健身事业发展”项目资金</w:t>
      </w:r>
      <w:r>
        <w:rPr>
          <w:rFonts w:hint="eastAsia" w:ascii="仿宋_GB2312" w:hAnsi="仿宋_GB2312" w:eastAsia="仿宋_GB2312" w:cs="仿宋_GB2312"/>
          <w:sz w:val="32"/>
          <w:szCs w:val="32"/>
        </w:rPr>
        <w:t>1174.04</w:t>
      </w:r>
      <w:r>
        <w:rPr>
          <w:rFonts w:hint="eastAsia" w:ascii="仿宋_GB2312" w:hAnsi="仿宋_GB2312" w:eastAsia="仿宋_GB2312" w:cs="仿宋_GB2312"/>
          <w:bCs/>
          <w:sz w:val="32"/>
          <w:szCs w:val="32"/>
        </w:rPr>
        <w:t>万元，本着“用好每一分钱”的原则，项目总支出</w:t>
      </w:r>
      <w:r>
        <w:rPr>
          <w:rFonts w:hint="eastAsia" w:ascii="仿宋_GB2312" w:hAnsi="仿宋_GB2312" w:eastAsia="仿宋_GB2312" w:cs="仿宋_GB2312"/>
          <w:sz w:val="32"/>
          <w:szCs w:val="32"/>
        </w:rPr>
        <w:t>964.68</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执行率为82.17%，执行率较上年下降3.33%</w:t>
      </w:r>
      <w:r>
        <w:rPr>
          <w:rFonts w:hint="eastAsia" w:ascii="仿宋_GB2312" w:hAnsi="仿宋_GB2312" w:eastAsia="仿宋_GB2312" w:cs="仿宋_GB2312"/>
          <w:bCs/>
          <w:sz w:val="32"/>
          <w:szCs w:val="32"/>
        </w:rPr>
        <w:t>。</w:t>
      </w:r>
    </w:p>
    <w:p w14:paraId="26EC61A7">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2.项目的效益性分析：本中心按计划开展了“全民健身事业发展”的相应工作，年度项目完成率100%，</w:t>
      </w:r>
      <w:r>
        <w:rPr>
          <w:rFonts w:hint="eastAsia" w:ascii="仿宋_GB2312" w:hAnsi="仿宋_GB2312" w:eastAsia="仿宋_GB2312" w:cs="仿宋_GB2312"/>
          <w:bCs/>
          <w:sz w:val="32"/>
          <w:szCs w:val="32"/>
          <w:lang w:val="en-US" w:eastAsia="zh-CN"/>
        </w:rPr>
        <w:t>年度体育彩票销售任务圆满完成，仅每月达到体彩宣传补助发放标准门店的年度总计销售额就超过了1.35亿元，组织或支持各类全民健身活动共计23个，包括举办2025年全国露营大会（江永站）、2025年中国辉煌足迹火炬传承跑（江永站）、2025年江永县“8·8全民健身日”系列活动、2025年江永县“体彩杯”全国气排球邀请赛等活动，支持县排球协会、县篮球协会、县足球协会等体育协会或机关、事业单位组织队伍参加2025年湖南省社区运动会永州市选拔赛、2025年永州市县市区、市直单位气排球赛、2025年江华县“瑶BA”篮球赛、2025年湖南省第二届湘南三地县区足球邀请赛等活动支持各乡、镇、单位公共体育设施共计26批，包括支持江永县第三中学体育场地建设、支持县财政局老年门球场改建为带风雨棚气排球场、凤凰广场提质改造等，县体育馆实现全年免费开放，年度锻炼人次超过25万人次，</w:t>
      </w:r>
      <w:r>
        <w:rPr>
          <w:rFonts w:hint="eastAsia" w:ascii="仿宋_GB2312" w:hAnsi="仿宋_GB2312" w:eastAsia="仿宋_GB2312" w:cs="仿宋_GB2312"/>
          <w:sz w:val="32"/>
          <w:szCs w:val="32"/>
        </w:rPr>
        <w:t>高效地保证了本县全民健身活动的开展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有力推广了全民健身理念与各类体育项目</w:t>
      </w:r>
      <w:r>
        <w:rPr>
          <w:rFonts w:hint="eastAsia" w:ascii="仿宋_GB2312" w:hAnsi="仿宋_GB2312" w:eastAsia="仿宋_GB2312" w:cs="仿宋_GB2312"/>
          <w:sz w:val="32"/>
          <w:szCs w:val="32"/>
        </w:rPr>
        <w:t>。</w:t>
      </w:r>
    </w:p>
    <w:p w14:paraId="4B84EBE7">
      <w:pPr>
        <w:spacing w:line="560" w:lineRule="exact"/>
        <w:rPr>
          <w:rFonts w:hint="eastAsia" w:ascii="仿宋_GB2312" w:hAnsi="仿宋_GB2312" w:eastAsia="仿宋_GB2312" w:cs="仿宋_GB2312"/>
          <w:bCs/>
          <w:sz w:val="32"/>
          <w:szCs w:val="32"/>
        </w:rPr>
      </w:pPr>
    </w:p>
    <w:p w14:paraId="2A73495C">
      <w:pPr>
        <w:wordWrap w:val="0"/>
        <w:spacing w:line="560" w:lineRule="exact"/>
        <w:jc w:val="righ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江永县全民健身服务中心</w:t>
      </w:r>
    </w:p>
    <w:p w14:paraId="31BB71E9">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2026年4月3日</w:t>
      </w:r>
    </w:p>
    <w:p w14:paraId="36BDBA6B">
      <w:pPr>
        <w:rPr>
          <w:rFonts w:hint="eastAsia"/>
        </w:rPr>
      </w:pPr>
    </w:p>
    <w:p w14:paraId="3794F38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10600030101010101"/>
    <w:charset w:val="86"/>
    <w:family w:val="script"/>
    <w:pitch w:val="default"/>
    <w:sig w:usb0="00000000" w:usb1="0000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0030101010101"/>
    <w:charset w:val="86"/>
    <w:family w:val="modern"/>
    <w:pitch w:val="default"/>
    <w:sig w:usb0="00000000" w:usb1="00000000" w:usb2="0000000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0030101010101"/>
    <w:charset w:val="86"/>
    <w:family w:val="modern"/>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KSOF8080F95D">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4979F4"/>
    <w:rsid w:val="0D4979F4"/>
    <w:rsid w:val="3720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386</Words>
  <Characters>442</Characters>
  <Lines>0</Lines>
  <Paragraphs>0</Paragraphs>
  <TotalTime>0</TotalTime>
  <ScaleCrop>false</ScaleCrop>
  <LinksUpToDate>false</LinksUpToDate>
  <CharactersWithSpaces>448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2026-04-03T02:34:00Z</dcterms:created>
  <dc:creator>钶</dc:creator>
  <cp:lastModifiedBy>钶</cp:lastModifiedBy>
  <dcterms:modified xsi:type="dcterms:W3CDTF">2026-04-07T03:03:00Z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BCEE2401431C4375B58903928A443080_11</vt:lpwstr>
  </property>
  <property fmtid="{D5CDD505-2E9C-101B-9397-08002B2CF9AE}" pid="4" name="KSOTemplateDocerSaveRecord">
    <vt:lpwstr>eyJoZGlkIjoiOTUxZGQ3OTRkZjA5MjY1ZGY3MGI0YmQ1OThmNmE4ODAiLCJ1c2VySWQiOiIxNTc1OTUxOTM4In0=</vt:lpwstr>
  </property>
</Properties>
</file>