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附件1</w:t>
      </w:r>
    </w:p>
    <w:p>
      <w:pPr>
        <w:widowControl/>
        <w:spacing w:line="560" w:lineRule="exact"/>
        <w:jc w:val="center"/>
        <w:rPr>
          <w:rFonts w:hint="eastAsia" w:eastAsia="方正小标宋_GBK"/>
          <w:kern w:val="0"/>
          <w:sz w:val="36"/>
          <w:szCs w:val="36"/>
        </w:rPr>
      </w:pPr>
      <w:r>
        <w:rPr>
          <w:rFonts w:hint="eastAsia" w:eastAsia="方正小标宋_GBK"/>
          <w:kern w:val="0"/>
          <w:sz w:val="36"/>
          <w:szCs w:val="36"/>
        </w:rPr>
        <w:t>江永县</w:t>
      </w:r>
      <w:r>
        <w:rPr>
          <w:rFonts w:hint="eastAsia" w:eastAsia="方正小标宋_GBK"/>
          <w:kern w:val="0"/>
          <w:sz w:val="36"/>
          <w:szCs w:val="36"/>
          <w:lang w:eastAsia="zh-CN"/>
        </w:rPr>
        <w:t>统计局</w:t>
      </w:r>
      <w:r>
        <w:rPr>
          <w:rFonts w:eastAsia="方正小标宋_GBK"/>
          <w:kern w:val="0"/>
          <w:sz w:val="36"/>
          <w:szCs w:val="36"/>
        </w:rPr>
        <w:t>部门整体支出绩效评价基础数据表</w:t>
      </w:r>
    </w:p>
    <w:p>
      <w:pPr>
        <w:widowControl/>
        <w:spacing w:line="560" w:lineRule="exact"/>
        <w:jc w:val="right"/>
        <w:rPr>
          <w:rFonts w:eastAsia="仿宋_GB2312"/>
          <w:kern w:val="0"/>
          <w:sz w:val="24"/>
        </w:rPr>
      </w:pPr>
      <w:r>
        <w:rPr>
          <w:rFonts w:hint="eastAsia" w:eastAsia="方正小标宋_GBK"/>
          <w:kern w:val="0"/>
          <w:szCs w:val="21"/>
        </w:rPr>
        <w:t>（单位：万元）</w:t>
      </w: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hint="eastAsia" w:eastAsia="仿宋_GB2312"/>
                <w:b/>
                <w:bCs/>
                <w:kern w:val="0"/>
                <w:szCs w:val="21"/>
                <w:lang w:eastAsia="zh-CN"/>
              </w:rPr>
              <w:t>2024</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Cs w:val="21"/>
                <w:lang w:val="en-US"/>
              </w:rPr>
            </w:pPr>
            <w:r>
              <w:rPr>
                <w:rFonts w:hint="eastAsia" w:eastAsia="仿宋_GB2312"/>
                <w:kern w:val="0"/>
                <w:szCs w:val="21"/>
                <w:lang w:val="en-US" w:eastAsia="zh-CN"/>
              </w:rPr>
              <w:t>19</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95</w:t>
            </w:r>
            <w:r>
              <w:rPr>
                <w:rFonts w:hint="eastAsia" w:eastAsia="仿宋_GB2312"/>
                <w:kern w:val="0"/>
                <w:szCs w:val="21"/>
              </w:rPr>
              <w:t>%</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w:t>
            </w:r>
            <w:r>
              <w:rPr>
                <w:rFonts w:hint="eastAsia" w:eastAsia="仿宋_GB2312"/>
                <w:b/>
                <w:bCs/>
                <w:kern w:val="0"/>
                <w:szCs w:val="21"/>
                <w:lang w:val="en-US" w:eastAsia="zh-CN"/>
              </w:rPr>
              <w:t>3</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hint="eastAsia" w:eastAsia="仿宋_GB2312"/>
                <w:b/>
                <w:bCs/>
                <w:kern w:val="0"/>
                <w:szCs w:val="21"/>
                <w:lang w:eastAsia="zh-CN"/>
              </w:rPr>
              <w:t>2024</w:t>
            </w:r>
            <w:r>
              <w:rPr>
                <w:rFonts w:eastAsia="仿宋_GB2312"/>
                <w:b/>
                <w:bCs/>
                <w:kern w:val="0"/>
                <w:szCs w:val="21"/>
              </w:rPr>
              <w:t>年预算数</w:t>
            </w:r>
          </w:p>
        </w:tc>
        <w:tc>
          <w:tcPr>
            <w:tcW w:w="1832" w:type="dxa"/>
            <w:gridSpan w:val="2"/>
            <w:noWrap w:val="0"/>
            <w:vAlign w:val="center"/>
          </w:tcPr>
          <w:p>
            <w:pPr>
              <w:widowControl/>
              <w:jc w:val="center"/>
              <w:rPr>
                <w:rFonts w:eastAsia="仿宋_GB2312"/>
                <w:b/>
                <w:bCs/>
                <w:kern w:val="0"/>
                <w:szCs w:val="21"/>
              </w:rPr>
            </w:pPr>
            <w:r>
              <w:rPr>
                <w:rFonts w:hint="eastAsia" w:eastAsia="仿宋_GB2312"/>
                <w:b/>
                <w:bCs/>
                <w:kern w:val="0"/>
                <w:szCs w:val="21"/>
                <w:lang w:eastAsia="zh-CN"/>
              </w:rPr>
              <w:t>2024</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rPr>
              <w:t>4.37</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7.4</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rPr>
              <w:t>3</w:t>
            </w:r>
          </w:p>
        </w:tc>
        <w:tc>
          <w:tcPr>
            <w:tcW w:w="2240" w:type="dxa"/>
            <w:gridSpan w:val="2"/>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0</w:t>
            </w:r>
          </w:p>
        </w:tc>
        <w:tc>
          <w:tcPr>
            <w:tcW w:w="1832" w:type="dxa"/>
            <w:gridSpan w:val="2"/>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 w:val="21"/>
                <w:szCs w:val="21"/>
                <w:lang w:val="en-US" w:eastAsia="zh-CN" w:bidi="ar-SA"/>
              </w:rPr>
            </w:pPr>
            <w:r>
              <w:rPr>
                <w:rFonts w:hint="eastAsia" w:eastAsia="仿宋_GB2312"/>
                <w:kern w:val="0"/>
                <w:szCs w:val="21"/>
              </w:rPr>
              <w:t>0</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2" w:type="dxa"/>
            <w:gridSpan w:val="2"/>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0</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0</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rPr>
              <w:t>0</w:t>
            </w:r>
            <w:r>
              <w:rPr>
                <w:rFonts w:eastAsia="仿宋_GB2312"/>
                <w:kern w:val="0"/>
                <w:szCs w:val="21"/>
              </w:rPr>
              <w:t>　</w:t>
            </w:r>
          </w:p>
        </w:tc>
        <w:tc>
          <w:tcPr>
            <w:tcW w:w="2240" w:type="dxa"/>
            <w:gridSpan w:val="2"/>
            <w:noWrap w:val="0"/>
            <w:vAlign w:val="center"/>
          </w:tcPr>
          <w:p>
            <w:pPr>
              <w:widowControl/>
              <w:jc w:val="center"/>
              <w:rPr>
                <w:rFonts w:hint="eastAsia" w:eastAsia="仿宋_GB2312"/>
                <w:kern w:val="0"/>
                <w:szCs w:val="21"/>
              </w:rPr>
            </w:pPr>
            <w:r>
              <w:rPr>
                <w:rFonts w:eastAsia="仿宋_GB2312"/>
                <w:kern w:val="0"/>
                <w:szCs w:val="21"/>
              </w:rPr>
              <w:t>　</w:t>
            </w:r>
            <w:r>
              <w:rPr>
                <w:rFonts w:hint="eastAsia" w:eastAsia="仿宋_GB2312"/>
                <w:kern w:val="0"/>
                <w:szCs w:val="21"/>
              </w:rPr>
              <w:t>0</w:t>
            </w:r>
          </w:p>
        </w:tc>
        <w:tc>
          <w:tcPr>
            <w:tcW w:w="1832" w:type="dxa"/>
            <w:gridSpan w:val="2"/>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rPr>
              <w:t>4.37</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7.4</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321.46</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346</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233</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346</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54" w:type="dxa"/>
            <w:noWrap w:val="0"/>
            <w:vAlign w:val="center"/>
          </w:tcPr>
          <w:p>
            <w:pPr>
              <w:widowControl/>
              <w:ind w:firstLine="420" w:firstLineChars="200"/>
              <w:jc w:val="left"/>
              <w:rPr>
                <w:rFonts w:eastAsia="仿宋_GB2312"/>
                <w:kern w:val="0"/>
                <w:szCs w:val="21"/>
              </w:rPr>
            </w:pPr>
            <w:r>
              <w:rPr>
                <w:rFonts w:hint="eastAsia" w:eastAsia="仿宋_GB2312"/>
                <w:kern w:val="0"/>
                <w:szCs w:val="21"/>
                <w:lang w:val="en-US" w:eastAsia="zh-CN"/>
              </w:rPr>
              <w:t>第五次</w:t>
            </w:r>
            <w:r>
              <w:rPr>
                <w:rFonts w:hint="eastAsia" w:eastAsia="仿宋_GB2312"/>
                <w:kern w:val="0"/>
                <w:szCs w:val="21"/>
              </w:rPr>
              <w:t>经普</w:t>
            </w:r>
            <w:r>
              <w:rPr>
                <w:rFonts w:hint="eastAsia" w:eastAsia="仿宋_GB2312"/>
                <w:kern w:val="0"/>
                <w:szCs w:val="21"/>
                <w:lang w:val="en-US" w:eastAsia="zh-CN"/>
              </w:rPr>
              <w:t>工作经费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200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354" w:type="dxa"/>
            <w:noWrap w:val="0"/>
            <w:vAlign w:val="center"/>
          </w:tcPr>
          <w:p>
            <w:pPr>
              <w:widowControl/>
              <w:ind w:firstLine="420" w:firstLineChars="200"/>
              <w:jc w:val="left"/>
              <w:rPr>
                <w:rFonts w:eastAsia="仿宋_GB2312"/>
                <w:kern w:val="0"/>
                <w:szCs w:val="21"/>
              </w:rPr>
            </w:pPr>
            <w:r>
              <w:rPr>
                <w:rFonts w:hint="eastAsia" w:eastAsia="仿宋_GB2312"/>
                <w:kern w:val="0"/>
                <w:szCs w:val="21"/>
              </w:rPr>
              <w:t>企业一套表</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40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54" w:type="dxa"/>
            <w:noWrap w:val="0"/>
            <w:vAlign w:val="center"/>
          </w:tcPr>
          <w:p>
            <w:pPr>
              <w:widowControl/>
              <w:ind w:firstLine="420" w:firstLineChars="200"/>
              <w:jc w:val="left"/>
              <w:rPr>
                <w:rFonts w:hint="eastAsia" w:eastAsia="仿宋_GB2312"/>
                <w:kern w:val="0"/>
                <w:szCs w:val="21"/>
                <w:lang w:val="en-US" w:eastAsia="zh-CN"/>
              </w:rPr>
            </w:pPr>
            <w:r>
              <w:rPr>
                <w:rFonts w:hint="eastAsia" w:eastAsia="仿宋_GB2312"/>
                <w:kern w:val="0"/>
                <w:szCs w:val="21"/>
              </w:rPr>
              <w:t>项目入</w:t>
            </w:r>
            <w:r>
              <w:rPr>
                <w:rFonts w:hint="eastAsia" w:eastAsia="仿宋_GB2312"/>
                <w:kern w:val="0"/>
                <w:szCs w:val="21"/>
                <w:lang w:val="en-US" w:eastAsia="zh-CN"/>
              </w:rPr>
              <w:t>统</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60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100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hint="eastAsia" w:eastAsia="仿宋_GB2312"/>
                <w:kern w:val="0"/>
                <w:szCs w:val="21"/>
                <w:lang w:val="en-US" w:eastAsia="zh-CN"/>
              </w:rPr>
              <w:t>统计</w:t>
            </w:r>
            <w:r>
              <w:rPr>
                <w:rFonts w:hint="eastAsia" w:eastAsia="仿宋_GB2312"/>
                <w:kern w:val="0"/>
                <w:szCs w:val="21"/>
              </w:rPr>
              <w:t>年鉴印刷</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3</w:t>
            </w:r>
          </w:p>
        </w:tc>
        <w:tc>
          <w:tcPr>
            <w:tcW w:w="2240"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 w:val="21"/>
                <w:szCs w:val="21"/>
                <w:lang w:val="en-US" w:eastAsia="zh-CN" w:bidi="ar-SA"/>
              </w:rPr>
              <w:t>6</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 w:val="21"/>
                <w:szCs w:val="21"/>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4、其他资金</w:t>
            </w:r>
            <w:r>
              <w:rPr>
                <w:rFonts w:hint="eastAsia" w:eastAsia="仿宋_GB2312"/>
                <w:kern w:val="0"/>
                <w:szCs w:val="21"/>
              </w:rPr>
              <w:t>（上级项目资金）</w:t>
            </w:r>
          </w:p>
        </w:tc>
        <w:tc>
          <w:tcPr>
            <w:tcW w:w="2038" w:type="dxa"/>
            <w:gridSpan w:val="2"/>
            <w:noWrap w:val="0"/>
            <w:vAlign w:val="center"/>
          </w:tcPr>
          <w:p>
            <w:pPr>
              <w:widowControl/>
              <w:jc w:val="center"/>
              <w:rPr>
                <w:rFonts w:hint="default" w:eastAsia="仿宋_GB2312"/>
                <w:kern w:val="0"/>
                <w:szCs w:val="21"/>
                <w:lang w:val="en-US"/>
              </w:rPr>
            </w:pP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13.5</w:t>
            </w:r>
            <w:r>
              <w:rPr>
                <w:rFonts w:hint="eastAsia" w:eastAsia="仿宋_GB2312"/>
                <w:kern w:val="0"/>
                <w:szCs w:val="21"/>
              </w:rPr>
              <w:t>　　</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11.81</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15.6</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4.38</w:t>
            </w:r>
          </w:p>
        </w:tc>
        <w:tc>
          <w:tcPr>
            <w:tcW w:w="2240" w:type="dxa"/>
            <w:gridSpan w:val="2"/>
            <w:noWrap w:val="0"/>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2</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1.3</w:t>
            </w:r>
          </w:p>
        </w:tc>
        <w:tc>
          <w:tcPr>
            <w:tcW w:w="2240"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0.2</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1.76</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rPr>
              <w:t>2</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0</w:t>
            </w:r>
          </w:p>
        </w:tc>
        <w:tc>
          <w:tcPr>
            <w:tcW w:w="2240" w:type="dxa"/>
            <w:gridSpan w:val="2"/>
            <w:noWrap w:val="0"/>
            <w:vAlign w:val="center"/>
          </w:tcPr>
          <w:p>
            <w:pPr>
              <w:widowControl/>
              <w:jc w:val="center"/>
              <w:rPr>
                <w:rFonts w:hint="eastAsia" w:eastAsia="仿宋_GB2312"/>
                <w:kern w:val="0"/>
                <w:szCs w:val="21"/>
                <w:lang w:eastAsia="zh-CN"/>
              </w:rPr>
            </w:pPr>
            <w:r>
              <w:rPr>
                <w:rFonts w:eastAsia="仿宋_GB2312"/>
                <w:kern w:val="0"/>
                <w:szCs w:val="21"/>
              </w:rPr>
              <w:t>　</w:t>
            </w:r>
            <w:r>
              <w:rPr>
                <w:rFonts w:hint="eastAsia" w:eastAsia="仿宋_GB2312"/>
                <w:kern w:val="0"/>
                <w:szCs w:val="21"/>
                <w:lang w:val="en-US" w:eastAsia="zh-CN"/>
              </w:rPr>
              <w:t>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 w:val="21"/>
                <w:szCs w:val="21"/>
                <w:lang w:val="en-US" w:eastAsia="zh-CN" w:bidi="ar-SA"/>
              </w:rPr>
            </w:pPr>
            <w:r>
              <w:rPr>
                <w:rFonts w:hint="eastAsia" w:eastAsia="仿宋_GB2312"/>
                <w:kern w:val="0"/>
                <w:szCs w:val="21"/>
              </w:rPr>
              <w:t>0</w:t>
            </w: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1832" w:type="dxa"/>
            <w:gridSpan w:val="2"/>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w:t>
            </w:r>
            <w:r>
              <w:rPr>
                <w:rFonts w:hint="eastAsia" w:eastAsia="仿宋_GB2312"/>
                <w:kern w:val="0"/>
                <w:szCs w:val="21"/>
              </w:rPr>
              <w:t>21</w:t>
            </w:r>
            <w:r>
              <w:rPr>
                <w:rFonts w:eastAsia="仿宋_GB2312"/>
                <w:kern w:val="0"/>
                <w:szCs w:val="21"/>
              </w:rPr>
              <w:t>年完工项目）</w:t>
            </w:r>
          </w:p>
        </w:tc>
        <w:tc>
          <w:tcPr>
            <w:tcW w:w="1189" w:type="dxa"/>
            <w:noWrap w:val="0"/>
            <w:vAlign w:val="center"/>
          </w:tcPr>
          <w:p>
            <w:pPr>
              <w:widowControl/>
              <w:spacing w:line="240" w:lineRule="exact"/>
              <w:jc w:val="center"/>
              <w:rPr>
                <w:rFonts w:eastAsia="仿宋_GB2312"/>
                <w:bCs/>
                <w:kern w:val="0"/>
                <w:szCs w:val="21"/>
              </w:rPr>
            </w:pPr>
            <w:r>
              <w:rPr>
                <w:rFonts w:eastAsia="仿宋_GB2312"/>
                <w:bCs/>
                <w:kern w:val="0"/>
                <w:szCs w:val="21"/>
              </w:rPr>
              <w:t>批复规模</w:t>
            </w:r>
            <w:r>
              <w:rPr>
                <w:rFonts w:eastAsia="仿宋_GB2312"/>
                <w:bCs/>
                <w:kern w:val="0"/>
                <w:szCs w:val="21"/>
              </w:rPr>
              <w:br w:type="textWrapping"/>
            </w: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eastAsia="仿宋_GB2312"/>
                <w:kern w:val="0"/>
                <w:szCs w:val="21"/>
              </w:rPr>
            </w:pPr>
            <w:r>
              <w:rPr>
                <w:rFonts w:hint="eastAsia" w:eastAsia="仿宋_GB2312"/>
                <w:kern w:val="0"/>
                <w:szCs w:val="21"/>
              </w:rPr>
              <w:t>0</w:t>
            </w:r>
            <w:r>
              <w:rPr>
                <w:rFonts w:eastAsia="仿宋_GB2312"/>
                <w:kern w:val="0"/>
                <w:szCs w:val="21"/>
              </w:rPr>
              <w:t>　</w:t>
            </w:r>
          </w:p>
        </w:tc>
        <w:tc>
          <w:tcPr>
            <w:tcW w:w="849" w:type="dxa"/>
            <w:noWrap w:val="0"/>
            <w:vAlign w:val="center"/>
          </w:tcPr>
          <w:p>
            <w:pPr>
              <w:widowControl/>
              <w:jc w:val="left"/>
              <w:rPr>
                <w:rFonts w:hint="eastAsia" w:eastAsia="仿宋_GB2312"/>
                <w:kern w:val="0"/>
                <w:szCs w:val="21"/>
              </w:rPr>
            </w:pPr>
            <w:r>
              <w:rPr>
                <w:rFonts w:eastAsia="仿宋_GB2312"/>
                <w:kern w:val="0"/>
                <w:szCs w:val="21"/>
              </w:rPr>
              <w:t>　</w:t>
            </w:r>
            <w:r>
              <w:rPr>
                <w:rFonts w:hint="eastAsia" w:eastAsia="仿宋_GB2312"/>
                <w:kern w:val="0"/>
                <w:szCs w:val="21"/>
              </w:rPr>
              <w:t>0</w:t>
            </w:r>
          </w:p>
        </w:tc>
        <w:tc>
          <w:tcPr>
            <w:tcW w:w="1129" w:type="dxa"/>
            <w:noWrap w:val="0"/>
            <w:vAlign w:val="center"/>
          </w:tcPr>
          <w:p>
            <w:pPr>
              <w:widowControl/>
              <w:jc w:val="left"/>
              <w:rPr>
                <w:rFonts w:hint="eastAsia" w:eastAsia="仿宋_GB2312"/>
                <w:kern w:val="0"/>
                <w:szCs w:val="21"/>
              </w:rPr>
            </w:pPr>
            <w:r>
              <w:rPr>
                <w:rFonts w:eastAsia="仿宋_GB2312"/>
                <w:kern w:val="0"/>
                <w:szCs w:val="21"/>
              </w:rPr>
              <w:t>　</w:t>
            </w:r>
            <w:r>
              <w:rPr>
                <w:rFonts w:hint="eastAsia" w:eastAsia="仿宋_GB2312"/>
                <w:kern w:val="0"/>
                <w:szCs w:val="21"/>
              </w:rPr>
              <w:t>100%</w:t>
            </w:r>
          </w:p>
        </w:tc>
        <w:tc>
          <w:tcPr>
            <w:tcW w:w="1111" w:type="dxa"/>
            <w:noWrap w:val="0"/>
            <w:vAlign w:val="center"/>
          </w:tcPr>
          <w:p>
            <w:pPr>
              <w:widowControl/>
              <w:jc w:val="left"/>
              <w:rPr>
                <w:rFonts w:hint="eastAsia" w:eastAsia="仿宋_GB2312"/>
                <w:kern w:val="0"/>
                <w:szCs w:val="21"/>
              </w:rPr>
            </w:pPr>
            <w:r>
              <w:rPr>
                <w:rFonts w:eastAsia="仿宋_GB2312"/>
                <w:kern w:val="0"/>
                <w:szCs w:val="21"/>
              </w:rPr>
              <w:t>　</w:t>
            </w:r>
            <w:r>
              <w:rPr>
                <w:rFonts w:hint="eastAsia" w:eastAsia="仿宋_GB2312"/>
                <w:kern w:val="0"/>
                <w:szCs w:val="21"/>
              </w:rPr>
              <w:t>0</w:t>
            </w:r>
          </w:p>
        </w:tc>
        <w:tc>
          <w:tcPr>
            <w:tcW w:w="969" w:type="dxa"/>
            <w:noWrap w:val="0"/>
            <w:vAlign w:val="center"/>
          </w:tcPr>
          <w:p>
            <w:pPr>
              <w:widowControl/>
              <w:jc w:val="left"/>
              <w:rPr>
                <w:rFonts w:hint="eastAsia" w:eastAsia="仿宋_GB2312"/>
                <w:kern w:val="0"/>
                <w:szCs w:val="21"/>
              </w:rPr>
            </w:pPr>
            <w:r>
              <w:rPr>
                <w:rFonts w:eastAsia="仿宋_GB2312"/>
                <w:kern w:val="0"/>
                <w:szCs w:val="21"/>
              </w:rPr>
              <w:t>　</w:t>
            </w:r>
            <w:r>
              <w:rPr>
                <w:rFonts w:hint="eastAsia" w:eastAsia="仿宋_GB2312"/>
                <w:kern w:val="0"/>
                <w:szCs w:val="21"/>
              </w:rPr>
              <w:t>0</w:t>
            </w:r>
          </w:p>
        </w:tc>
        <w:tc>
          <w:tcPr>
            <w:tcW w:w="863" w:type="dxa"/>
            <w:noWrap w:val="0"/>
            <w:vAlign w:val="center"/>
          </w:tcPr>
          <w:p>
            <w:pPr>
              <w:widowControl/>
              <w:jc w:val="left"/>
              <w:rPr>
                <w:rFonts w:hint="eastAsia" w:eastAsia="仿宋_GB2312"/>
                <w:kern w:val="0"/>
                <w:szCs w:val="21"/>
              </w:rPr>
            </w:pPr>
            <w:r>
              <w:rPr>
                <w:rFonts w:hint="eastAsia"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rPr>
              <w:t>完善规章制度，加强内部控制。</w:t>
            </w:r>
            <w:r>
              <w:rPr>
                <w:rFonts w:eastAsia="仿宋_GB2312"/>
                <w:kern w:val="0"/>
                <w:szCs w:val="21"/>
              </w:rPr>
              <w:t>　</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仿宋_GB2312"/>
          <w:kern w:val="0"/>
          <w:sz w:val="22"/>
          <w:lang w:val="en-US" w:eastAsia="zh-CN"/>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rFonts w:hint="eastAsia" w:eastAsia="仿宋_GB2312"/>
          <w:kern w:val="0"/>
          <w:sz w:val="2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color w:val="000000"/>
          <w:kern w:val="0"/>
          <w:sz w:val="36"/>
          <w:szCs w:val="36"/>
        </w:rPr>
      </w:pPr>
      <w:r>
        <w:rPr>
          <w:rFonts w:hint="eastAsia" w:ascii="Times New Roman" w:hAnsi="Times New Roman" w:eastAsia="方正小标宋_GBK" w:cs="Times New Roman"/>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eastAsia="zh-CN"/>
        </w:rPr>
        <w:t>2024</w:t>
      </w:r>
      <w:r>
        <w:rPr>
          <w:rFonts w:eastAsia="仿宋_GB2312"/>
          <w:color w:val="000000"/>
          <w:kern w:val="0"/>
          <w:szCs w:val="21"/>
        </w:rPr>
        <w:t>年度）</w:t>
      </w:r>
    </w:p>
    <w:tbl>
      <w:tblPr>
        <w:tblStyle w:val="10"/>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76"/>
        <w:gridCol w:w="1223"/>
        <w:gridCol w:w="1103"/>
        <w:gridCol w:w="322"/>
        <w:gridCol w:w="955"/>
        <w:gridCol w:w="1217"/>
        <w:gridCol w:w="703"/>
        <w:gridCol w:w="95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60"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rPr>
              <w:t>江永县</w:t>
            </w:r>
            <w:r>
              <w:rPr>
                <w:rFonts w:hint="eastAsia" w:eastAsia="仿宋_GB2312"/>
                <w:color w:val="000000"/>
                <w:kern w:val="0"/>
                <w:szCs w:val="21"/>
                <w:lang w:eastAsia="zh-CN"/>
              </w:rPr>
              <w:t>统计局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599" w:type="dxa"/>
            <w:gridSpan w:val="2"/>
            <w:noWrap w:val="0"/>
            <w:vAlign w:val="center"/>
          </w:tcPr>
          <w:p>
            <w:pPr>
              <w:jc w:val="center"/>
              <w:rPr>
                <w:rFonts w:eastAsia="仿宋_GB2312"/>
                <w:szCs w:val="21"/>
              </w:rPr>
            </w:pPr>
          </w:p>
        </w:tc>
        <w:tc>
          <w:tcPr>
            <w:tcW w:w="1103"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77" w:type="dxa"/>
            <w:gridSpan w:val="2"/>
            <w:noWrap w:val="0"/>
            <w:vAlign w:val="center"/>
          </w:tcPr>
          <w:p>
            <w:pPr>
              <w:jc w:val="center"/>
              <w:rPr>
                <w:rFonts w:eastAsia="仿宋_GB2312"/>
                <w:szCs w:val="21"/>
              </w:rPr>
            </w:pPr>
            <w:r>
              <w:rPr>
                <w:rFonts w:eastAsia="仿宋_GB2312"/>
                <w:szCs w:val="21"/>
              </w:rPr>
              <w:t>全年预算数</w:t>
            </w:r>
          </w:p>
        </w:tc>
        <w:tc>
          <w:tcPr>
            <w:tcW w:w="1217"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3" w:type="dxa"/>
            <w:noWrap w:val="0"/>
            <w:vAlign w:val="center"/>
          </w:tcPr>
          <w:p>
            <w:pPr>
              <w:jc w:val="center"/>
              <w:rPr>
                <w:rFonts w:eastAsia="仿宋_GB2312"/>
                <w:szCs w:val="21"/>
              </w:rPr>
            </w:pPr>
            <w:r>
              <w:rPr>
                <w:rFonts w:eastAsia="仿宋_GB2312"/>
                <w:szCs w:val="21"/>
              </w:rPr>
              <w:t>分值</w:t>
            </w:r>
          </w:p>
        </w:tc>
        <w:tc>
          <w:tcPr>
            <w:tcW w:w="951" w:type="dxa"/>
            <w:noWrap w:val="0"/>
            <w:vAlign w:val="center"/>
          </w:tcPr>
          <w:p>
            <w:pPr>
              <w:jc w:val="center"/>
              <w:rPr>
                <w:rFonts w:eastAsia="仿宋_GB2312"/>
                <w:szCs w:val="21"/>
              </w:rPr>
            </w:pPr>
            <w:r>
              <w:rPr>
                <w:rFonts w:eastAsia="仿宋_GB2312"/>
                <w:szCs w:val="21"/>
              </w:rPr>
              <w:t>执行率</w:t>
            </w:r>
          </w:p>
        </w:tc>
        <w:tc>
          <w:tcPr>
            <w:tcW w:w="1410"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center"/>
              <w:rPr>
                <w:rFonts w:eastAsia="仿宋_GB2312"/>
                <w:color w:val="000000"/>
                <w:kern w:val="0"/>
                <w:szCs w:val="21"/>
              </w:rPr>
            </w:pPr>
          </w:p>
        </w:tc>
        <w:tc>
          <w:tcPr>
            <w:tcW w:w="2599"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03" w:type="dxa"/>
            <w:noWrap w:val="0"/>
            <w:vAlign w:val="center"/>
          </w:tcPr>
          <w:p>
            <w:pPr>
              <w:jc w:val="center"/>
              <w:rPr>
                <w:rFonts w:hint="default" w:eastAsia="仿宋_GB2312"/>
                <w:szCs w:val="21"/>
                <w:lang w:val="en-US" w:eastAsia="zh-CN"/>
              </w:rPr>
            </w:pPr>
            <w:r>
              <w:rPr>
                <w:rFonts w:hint="eastAsia" w:ascii="仿宋_GB2312" w:eastAsia="仿宋_GB2312"/>
                <w:kern w:val="0"/>
                <w:szCs w:val="21"/>
                <w:lang w:val="en-US" w:eastAsia="zh-CN"/>
              </w:rPr>
              <w:t>528.76</w:t>
            </w:r>
          </w:p>
        </w:tc>
        <w:tc>
          <w:tcPr>
            <w:tcW w:w="1277" w:type="dxa"/>
            <w:gridSpan w:val="2"/>
            <w:noWrap w:val="0"/>
            <w:vAlign w:val="center"/>
          </w:tcPr>
          <w:p>
            <w:pPr>
              <w:jc w:val="center"/>
              <w:rPr>
                <w:rFonts w:hint="default" w:eastAsia="仿宋_GB2312"/>
                <w:szCs w:val="21"/>
                <w:lang w:val="en-US" w:eastAsia="zh-CN"/>
              </w:rPr>
            </w:pPr>
            <w:r>
              <w:rPr>
                <w:rFonts w:hint="eastAsia" w:ascii="仿宋_GB2312" w:eastAsia="仿宋_GB2312"/>
                <w:kern w:val="0"/>
                <w:szCs w:val="21"/>
                <w:lang w:val="en-US" w:eastAsia="zh-CN"/>
              </w:rPr>
              <w:t>528.76</w:t>
            </w:r>
          </w:p>
        </w:tc>
        <w:tc>
          <w:tcPr>
            <w:tcW w:w="1217" w:type="dxa"/>
            <w:noWrap w:val="0"/>
            <w:vAlign w:val="center"/>
          </w:tcPr>
          <w:p>
            <w:pPr>
              <w:jc w:val="center"/>
              <w:rPr>
                <w:rFonts w:hint="default" w:eastAsia="仿宋_GB2312"/>
                <w:szCs w:val="21"/>
                <w:lang w:val="en-US" w:eastAsia="zh-CN"/>
              </w:rPr>
            </w:pPr>
            <w:r>
              <w:rPr>
                <w:rFonts w:hint="eastAsia" w:eastAsia="仿宋_GB2312"/>
                <w:szCs w:val="21"/>
                <w:lang w:val="en-US" w:eastAsia="zh-CN"/>
              </w:rPr>
              <w:t>430.6</w:t>
            </w:r>
          </w:p>
        </w:tc>
        <w:tc>
          <w:tcPr>
            <w:tcW w:w="703" w:type="dxa"/>
            <w:noWrap w:val="0"/>
            <w:vAlign w:val="center"/>
          </w:tcPr>
          <w:p>
            <w:pPr>
              <w:jc w:val="center"/>
              <w:rPr>
                <w:rFonts w:eastAsia="仿宋_GB2312"/>
                <w:szCs w:val="21"/>
              </w:rPr>
            </w:pPr>
            <w:r>
              <w:rPr>
                <w:rFonts w:hint="eastAsia" w:eastAsia="仿宋_GB2312"/>
                <w:szCs w:val="21"/>
              </w:rPr>
              <w:t>10</w:t>
            </w:r>
          </w:p>
        </w:tc>
        <w:tc>
          <w:tcPr>
            <w:tcW w:w="951" w:type="dxa"/>
            <w:noWrap w:val="0"/>
            <w:vAlign w:val="center"/>
          </w:tcPr>
          <w:p>
            <w:pPr>
              <w:jc w:val="center"/>
              <w:rPr>
                <w:rFonts w:hint="eastAsia" w:eastAsia="仿宋_GB2312"/>
                <w:szCs w:val="21"/>
              </w:rPr>
            </w:pPr>
            <w:r>
              <w:rPr>
                <w:rFonts w:hint="eastAsia" w:eastAsia="仿宋_GB2312"/>
                <w:szCs w:val="21"/>
                <w:lang w:val="en-US" w:eastAsia="zh-CN"/>
              </w:rPr>
              <w:t>81.44</w:t>
            </w:r>
            <w:r>
              <w:rPr>
                <w:rFonts w:hint="eastAsia" w:eastAsia="仿宋_GB2312"/>
                <w:szCs w:val="21"/>
              </w:rPr>
              <w:t>%</w:t>
            </w:r>
          </w:p>
        </w:tc>
        <w:tc>
          <w:tcPr>
            <w:tcW w:w="1410" w:type="dxa"/>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left"/>
              <w:rPr>
                <w:rFonts w:eastAsia="仿宋_GB2312"/>
                <w:color w:val="000000"/>
                <w:kern w:val="0"/>
                <w:szCs w:val="21"/>
              </w:rPr>
            </w:pPr>
          </w:p>
        </w:tc>
        <w:tc>
          <w:tcPr>
            <w:tcW w:w="4979"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281"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left"/>
              <w:rPr>
                <w:rFonts w:eastAsia="仿宋_GB2312"/>
                <w:color w:val="000000"/>
                <w:kern w:val="0"/>
                <w:szCs w:val="21"/>
              </w:rPr>
            </w:pPr>
          </w:p>
        </w:tc>
        <w:tc>
          <w:tcPr>
            <w:tcW w:w="4979" w:type="dxa"/>
            <w:gridSpan w:val="5"/>
            <w:noWrap w:val="0"/>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p>
        </w:tc>
        <w:tc>
          <w:tcPr>
            <w:tcW w:w="4281"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rPr>
              <w:t>：</w:t>
            </w:r>
            <w:r>
              <w:rPr>
                <w:rFonts w:hint="eastAsia" w:eastAsia="仿宋_GB2312"/>
                <w:color w:val="000000"/>
                <w:kern w:val="0"/>
                <w:szCs w:val="21"/>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left"/>
              <w:rPr>
                <w:rFonts w:eastAsia="仿宋_GB2312"/>
                <w:color w:val="000000"/>
                <w:kern w:val="0"/>
                <w:szCs w:val="21"/>
              </w:rPr>
            </w:pPr>
          </w:p>
        </w:tc>
        <w:tc>
          <w:tcPr>
            <w:tcW w:w="4979"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281"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left"/>
              <w:rPr>
                <w:rFonts w:eastAsia="仿宋_GB2312"/>
                <w:color w:val="000000"/>
                <w:kern w:val="0"/>
                <w:szCs w:val="21"/>
              </w:rPr>
            </w:pPr>
          </w:p>
        </w:tc>
        <w:tc>
          <w:tcPr>
            <w:tcW w:w="4979" w:type="dxa"/>
            <w:gridSpan w:val="5"/>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纳入专户管理的非税收入拨款：</w:t>
            </w:r>
          </w:p>
        </w:tc>
        <w:tc>
          <w:tcPr>
            <w:tcW w:w="4281" w:type="dxa"/>
            <w:gridSpan w:val="4"/>
            <w:noWrap w:val="0"/>
            <w:vAlign w:val="center"/>
          </w:tcPr>
          <w:p>
            <w:pPr>
              <w:widowControl/>
              <w:jc w:val="left"/>
              <w:rPr>
                <w:rFonts w:hint="eastAsia"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widowControl/>
              <w:jc w:val="left"/>
              <w:rPr>
                <w:rFonts w:eastAsia="仿宋_GB2312"/>
                <w:color w:val="000000"/>
                <w:kern w:val="0"/>
                <w:szCs w:val="21"/>
              </w:rPr>
            </w:pPr>
          </w:p>
        </w:tc>
        <w:tc>
          <w:tcPr>
            <w:tcW w:w="4979" w:type="dxa"/>
            <w:gridSpan w:val="5"/>
            <w:noWrap w:val="0"/>
            <w:vAlign w:val="center"/>
          </w:tcPr>
          <w:p>
            <w:pPr>
              <w:widowControl/>
              <w:jc w:val="left"/>
              <w:rPr>
                <w:rFonts w:eastAsia="仿宋_GB2312"/>
                <w:color w:val="000000"/>
                <w:kern w:val="0"/>
                <w:szCs w:val="21"/>
              </w:rPr>
            </w:pPr>
            <w:r>
              <w:rPr>
                <w:rFonts w:eastAsia="仿宋_GB2312"/>
                <w:color w:val="000000"/>
                <w:kern w:val="0"/>
                <w:szCs w:val="21"/>
              </w:rPr>
              <w:t>其他资金</w:t>
            </w:r>
            <w:r>
              <w:rPr>
                <w:rFonts w:hint="eastAsia" w:eastAsia="仿宋_GB2312"/>
                <w:color w:val="000000"/>
                <w:kern w:val="0"/>
                <w:szCs w:val="21"/>
              </w:rPr>
              <w:t>（上级项目资金）</w:t>
            </w:r>
            <w:r>
              <w:rPr>
                <w:rFonts w:eastAsia="仿宋_GB2312"/>
                <w:color w:val="000000"/>
                <w:kern w:val="0"/>
                <w:szCs w:val="21"/>
              </w:rPr>
              <w:t>：</w:t>
            </w:r>
          </w:p>
        </w:tc>
        <w:tc>
          <w:tcPr>
            <w:tcW w:w="4281"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noWrap w:val="0"/>
            <w:vAlign w:val="center"/>
          </w:tcPr>
          <w:p>
            <w:pPr>
              <w:widowControl/>
              <w:jc w:val="center"/>
              <w:rPr>
                <w:rFonts w:eastAsia="仿宋_GB2312"/>
                <w:kern w:val="0"/>
                <w:szCs w:val="21"/>
              </w:rPr>
            </w:pPr>
            <w:r>
              <w:rPr>
                <w:rFonts w:eastAsia="仿宋_GB2312"/>
                <w:kern w:val="0"/>
                <w:szCs w:val="21"/>
              </w:rPr>
              <w:t>年度总体目标</w:t>
            </w:r>
          </w:p>
        </w:tc>
        <w:tc>
          <w:tcPr>
            <w:tcW w:w="4979" w:type="dxa"/>
            <w:gridSpan w:val="5"/>
            <w:noWrap w:val="0"/>
            <w:vAlign w:val="center"/>
          </w:tcPr>
          <w:p>
            <w:pPr>
              <w:widowControl/>
              <w:jc w:val="center"/>
              <w:rPr>
                <w:rFonts w:eastAsia="仿宋_GB2312"/>
                <w:kern w:val="0"/>
                <w:szCs w:val="21"/>
              </w:rPr>
            </w:pPr>
            <w:r>
              <w:rPr>
                <w:rFonts w:eastAsia="仿宋_GB2312"/>
                <w:kern w:val="0"/>
                <w:szCs w:val="21"/>
              </w:rPr>
              <w:t>预期目标</w:t>
            </w:r>
          </w:p>
        </w:tc>
        <w:tc>
          <w:tcPr>
            <w:tcW w:w="4281" w:type="dxa"/>
            <w:gridSpan w:val="4"/>
            <w:noWrap w:val="0"/>
            <w:vAlign w:val="center"/>
          </w:tcPr>
          <w:p>
            <w:pPr>
              <w:widowControl/>
              <w:jc w:val="center"/>
              <w:rPr>
                <w:rFonts w:eastAsia="仿宋_GB2312"/>
                <w:kern w:val="0"/>
                <w:szCs w:val="21"/>
              </w:rPr>
            </w:pPr>
            <w:r>
              <w:rPr>
                <w:rFonts w:eastAsia="仿宋_GB2312"/>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63" w:type="dxa"/>
            <w:vMerge w:val="continue"/>
            <w:noWrap w:val="0"/>
            <w:vAlign w:val="center"/>
          </w:tcPr>
          <w:p>
            <w:pPr>
              <w:widowControl/>
              <w:jc w:val="left"/>
              <w:rPr>
                <w:rFonts w:eastAsia="仿宋_GB2312"/>
                <w:kern w:val="0"/>
                <w:szCs w:val="21"/>
              </w:rPr>
            </w:pPr>
          </w:p>
        </w:tc>
        <w:tc>
          <w:tcPr>
            <w:tcW w:w="4979" w:type="dxa"/>
            <w:gridSpan w:val="5"/>
            <w:noWrap w:val="0"/>
            <w:vAlign w:val="center"/>
          </w:tcPr>
          <w:p>
            <w:pPr>
              <w:widowControl/>
              <w:rPr>
                <w:rFonts w:eastAsia="仿宋_GB2312"/>
                <w:kern w:val="0"/>
                <w:szCs w:val="21"/>
              </w:rPr>
            </w:pPr>
            <w:r>
              <w:rPr>
                <w:rFonts w:eastAsia="仿宋_GB2312"/>
                <w:kern w:val="0"/>
                <w:szCs w:val="21"/>
              </w:rPr>
              <w:t>　</w:t>
            </w:r>
            <w:r>
              <w:rPr>
                <w:rFonts w:hint="eastAsia" w:eastAsia="仿宋_GB2312"/>
                <w:kern w:val="0"/>
                <w:szCs w:val="21"/>
              </w:rPr>
              <w:t>按照国家政策法规规定和本单位实际情况，建立健全财务基础管理制度和约束机制，依法、有效地使用财政资金，提高财政资金使用效率，在完成单位职能目标中合理分配人、财、物，使之达到较高的工作效率和水平。</w:t>
            </w:r>
            <w:r>
              <w:rPr>
                <w:rFonts w:eastAsia="仿宋_GB2312"/>
                <w:kern w:val="0"/>
                <w:szCs w:val="21"/>
              </w:rPr>
              <w:t>　</w:t>
            </w:r>
          </w:p>
        </w:tc>
        <w:tc>
          <w:tcPr>
            <w:tcW w:w="4281" w:type="dxa"/>
            <w:gridSpan w:val="4"/>
            <w:noWrap w:val="0"/>
            <w:vAlign w:val="center"/>
          </w:tcPr>
          <w:p>
            <w:pPr>
              <w:widowControl/>
              <w:jc w:val="left"/>
              <w:rPr>
                <w:rFonts w:hint="eastAsia" w:eastAsia="仿宋_GB2312"/>
                <w:kern w:val="0"/>
                <w:szCs w:val="21"/>
              </w:rPr>
            </w:pPr>
            <w:r>
              <w:rPr>
                <w:rFonts w:eastAsia="仿宋_GB2312"/>
                <w:kern w:val="0"/>
                <w:szCs w:val="21"/>
              </w:rPr>
              <w:t>　</w:t>
            </w:r>
            <w:r>
              <w:rPr>
                <w:rFonts w:hint="eastAsia" w:eastAsia="仿宋_GB2312"/>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76"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2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25"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55"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17"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51"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0"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3</w:t>
            </w:r>
            <w:r>
              <w:rPr>
                <w:rFonts w:eastAsia="仿宋_GB2312"/>
                <w:color w:val="000000"/>
                <w:kern w:val="0"/>
                <w:szCs w:val="21"/>
              </w:rPr>
              <w:t>0分</w:t>
            </w:r>
            <w:r>
              <w:rPr>
                <w:rFonts w:hint="eastAsia" w:eastAsia="仿宋_GB2312"/>
                <w:color w:val="000000"/>
                <w:kern w:val="0"/>
                <w:szCs w:val="21"/>
              </w:rPr>
              <w:t>）</w:t>
            </w:r>
          </w:p>
        </w:tc>
        <w:tc>
          <w:tcPr>
            <w:tcW w:w="122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按月对“联网直报企业”进行报表监测</w:t>
            </w:r>
          </w:p>
        </w:tc>
        <w:tc>
          <w:tcPr>
            <w:tcW w:w="955" w:type="dxa"/>
            <w:noWrap w:val="0"/>
            <w:vAlign w:val="center"/>
          </w:tcPr>
          <w:p>
            <w:pPr>
              <w:jc w:val="left"/>
              <w:rPr>
                <w:rFonts w:hint="eastAsia" w:ascii="Times New Roman" w:hAnsi="Times New Roman" w:eastAsia="仿宋_GB2312" w:cs="Times New Roman"/>
                <w:color w:val="000000"/>
                <w:kern w:val="0"/>
                <w:sz w:val="15"/>
                <w:szCs w:val="15"/>
              </w:rPr>
            </w:pPr>
            <w:r>
              <w:rPr>
                <w:rFonts w:hint="eastAsia" w:ascii="仿宋_GB2312" w:eastAsia="仿宋_GB2312"/>
                <w:kern w:val="0"/>
                <w:szCs w:val="21"/>
                <w:lang w:val="en-US" w:eastAsia="zh-CN"/>
              </w:rPr>
              <w:t>210家</w:t>
            </w:r>
          </w:p>
        </w:tc>
        <w:tc>
          <w:tcPr>
            <w:tcW w:w="1217"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210家</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对统计人员进行业务知识培训</w:t>
            </w:r>
          </w:p>
        </w:tc>
        <w:tc>
          <w:tcPr>
            <w:tcW w:w="955" w:type="dxa"/>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800人次</w:t>
            </w:r>
          </w:p>
        </w:tc>
        <w:tc>
          <w:tcPr>
            <w:tcW w:w="1217"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ascii="Calibri" w:hAnsi="Calibri" w:eastAsia="仿宋_GB2312" w:cs="Times New Roman"/>
                <w:color w:val="000000"/>
                <w:kern w:val="0"/>
                <w:sz w:val="21"/>
                <w:szCs w:val="21"/>
                <w:lang w:val="en-US" w:eastAsia="zh-CN" w:bidi="ar-SA"/>
              </w:rPr>
              <w:t>800人</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开展法治宣传教育，统计法律法规进区直部门、党校、进企业、进社区</w:t>
            </w:r>
          </w:p>
        </w:tc>
        <w:tc>
          <w:tcPr>
            <w:tcW w:w="955" w:type="dxa"/>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6次</w:t>
            </w:r>
          </w:p>
        </w:tc>
        <w:tc>
          <w:tcPr>
            <w:tcW w:w="1217"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6次</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完成GDP、投资、规上工业、社会消费品零售总额等常规统计调查任务</w:t>
            </w:r>
          </w:p>
        </w:tc>
        <w:tc>
          <w:tcPr>
            <w:tcW w:w="955" w:type="dxa"/>
            <w:noWrap w:val="0"/>
            <w:vAlign w:val="center"/>
          </w:tcPr>
          <w:p>
            <w:pPr>
              <w:jc w:val="left"/>
              <w:rPr>
                <w:rFonts w:hint="default"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100%</w:t>
            </w:r>
          </w:p>
        </w:tc>
        <w:tc>
          <w:tcPr>
            <w:tcW w:w="1217"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完成规模以下工业、限额以下商业、服务业、小微企业的调查任务。</w:t>
            </w:r>
          </w:p>
        </w:tc>
        <w:tc>
          <w:tcPr>
            <w:tcW w:w="955" w:type="dxa"/>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100%</w:t>
            </w:r>
          </w:p>
        </w:tc>
        <w:tc>
          <w:tcPr>
            <w:tcW w:w="1217"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951"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0" w:type="dxa"/>
            <w:noWrap w:val="0"/>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widowControl/>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按时完成“一套表”单位月报、季报、年报任务</w:t>
            </w:r>
          </w:p>
        </w:tc>
        <w:tc>
          <w:tcPr>
            <w:tcW w:w="955" w:type="dxa"/>
            <w:noWrap w:val="0"/>
            <w:vAlign w:val="center"/>
          </w:tcPr>
          <w:p>
            <w:pPr>
              <w:widowControl/>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100%</w:t>
            </w:r>
          </w:p>
        </w:tc>
        <w:tc>
          <w:tcPr>
            <w:tcW w:w="1217"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703"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951"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0"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eastAsia="zh-CN"/>
              </w:rPr>
              <w:t>按时完成相关统计报表</w:t>
            </w:r>
          </w:p>
        </w:tc>
        <w:tc>
          <w:tcPr>
            <w:tcW w:w="955" w:type="dxa"/>
            <w:noWrap w:val="0"/>
            <w:vAlign w:val="center"/>
          </w:tcPr>
          <w:p>
            <w:pPr>
              <w:jc w:val="left"/>
              <w:rPr>
                <w:rFonts w:hint="default" w:ascii="Times New Roman" w:hAnsi="Times New Roman" w:eastAsia="仿宋_GB2312" w:cs="Times New Roman"/>
                <w:color w:val="000000"/>
                <w:kern w:val="0"/>
                <w:sz w:val="15"/>
                <w:szCs w:val="15"/>
                <w:lang w:val="en-US"/>
              </w:rPr>
            </w:pPr>
            <w:r>
              <w:rPr>
                <w:rFonts w:hint="eastAsia" w:ascii="Times New Roman" w:hAnsi="Times New Roman" w:eastAsia="仿宋_GB2312" w:cs="Times New Roman"/>
                <w:color w:val="000000"/>
                <w:kern w:val="0"/>
                <w:sz w:val="15"/>
                <w:szCs w:val="15"/>
                <w:lang w:val="en-US" w:eastAsia="zh-CN"/>
              </w:rPr>
              <w:t>2024年内完成</w:t>
            </w:r>
          </w:p>
        </w:tc>
        <w:tc>
          <w:tcPr>
            <w:tcW w:w="1217"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15"/>
                <w:szCs w:val="15"/>
                <w:lang w:val="en-US" w:eastAsia="zh-CN"/>
              </w:rPr>
              <w:t>2024年内完成</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按时完成统计调查任务</w:t>
            </w:r>
          </w:p>
        </w:tc>
        <w:tc>
          <w:tcPr>
            <w:tcW w:w="955" w:type="dxa"/>
            <w:noWrap w:val="0"/>
            <w:vAlign w:val="center"/>
          </w:tcPr>
          <w:p>
            <w:pPr>
              <w:jc w:val="left"/>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2024年内完成</w:t>
            </w:r>
          </w:p>
        </w:tc>
        <w:tc>
          <w:tcPr>
            <w:tcW w:w="1217"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15"/>
                <w:szCs w:val="15"/>
                <w:lang w:val="en-US" w:eastAsia="zh-CN"/>
              </w:rPr>
              <w:t>2024年内完成</w:t>
            </w:r>
          </w:p>
        </w:tc>
        <w:tc>
          <w:tcPr>
            <w:tcW w:w="703"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951" w:type="dxa"/>
            <w:noWrap w:val="0"/>
            <w:vAlign w:val="center"/>
          </w:tcPr>
          <w:p>
            <w:pPr>
              <w:widowControl/>
              <w:jc w:val="center"/>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节约开支，降低机构运行费用</w:t>
            </w:r>
          </w:p>
        </w:tc>
        <w:tc>
          <w:tcPr>
            <w:tcW w:w="955" w:type="dxa"/>
            <w:noWrap w:val="0"/>
            <w:vAlign w:val="center"/>
          </w:tcPr>
          <w:p>
            <w:pPr>
              <w:jc w:val="left"/>
              <w:rPr>
                <w:rFonts w:hint="eastAsia"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100%</w:t>
            </w:r>
          </w:p>
        </w:tc>
        <w:tc>
          <w:tcPr>
            <w:tcW w:w="1217" w:type="dxa"/>
            <w:noWrap w:val="0"/>
            <w:vAlign w:val="center"/>
          </w:tcPr>
          <w:p>
            <w:pPr>
              <w:jc w:val="center"/>
              <w:rPr>
                <w:rFonts w:hint="eastAsia" w:ascii="Times New Roman" w:hAnsi="Times New Roman" w:eastAsia="仿宋_GB2312" w:cs="Times New Roman"/>
                <w:color w:val="000000"/>
                <w:kern w:val="0"/>
                <w:sz w:val="15"/>
                <w:szCs w:val="15"/>
                <w:lang w:val="en-US" w:eastAsia="zh-CN"/>
              </w:rPr>
            </w:pPr>
            <w:r>
              <w:rPr>
                <w:rFonts w:hint="eastAsia" w:eastAsia="仿宋_GB2312"/>
                <w:color w:val="000000"/>
                <w:kern w:val="0"/>
                <w:szCs w:val="21"/>
                <w:lang w:val="en-US" w:eastAsia="zh-CN"/>
              </w:rPr>
              <w:t>100%</w:t>
            </w:r>
          </w:p>
        </w:tc>
        <w:tc>
          <w:tcPr>
            <w:tcW w:w="70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951"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noWrap w:val="0"/>
            <w:vAlign w:val="center"/>
          </w:tcPr>
          <w:p>
            <w:pPr>
              <w:jc w:val="center"/>
              <w:rPr>
                <w:rFonts w:eastAsia="仿宋_GB2312"/>
                <w:color w:val="000000"/>
                <w:kern w:val="0"/>
                <w:szCs w:val="21"/>
              </w:rPr>
            </w:pPr>
          </w:p>
        </w:tc>
        <w:tc>
          <w:tcPr>
            <w:tcW w:w="1376" w:type="dxa"/>
            <w:vMerge w:val="continue"/>
            <w:noWrap w:val="0"/>
            <w:vAlign w:val="center"/>
          </w:tcPr>
          <w:p>
            <w:pPr>
              <w:jc w:val="left"/>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为国民经济和社会发展规划提供数据</w:t>
            </w:r>
          </w:p>
        </w:tc>
        <w:tc>
          <w:tcPr>
            <w:tcW w:w="955" w:type="dxa"/>
            <w:noWrap w:val="0"/>
            <w:vAlign w:val="center"/>
          </w:tcPr>
          <w:p>
            <w:pPr>
              <w:jc w:val="left"/>
              <w:rPr>
                <w:rFonts w:hint="default"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100%</w:t>
            </w:r>
          </w:p>
        </w:tc>
        <w:tc>
          <w:tcPr>
            <w:tcW w:w="1217"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Cs w:val="21"/>
                <w:lang w:val="en-US" w:eastAsia="zh-CN"/>
              </w:rPr>
              <w:t>100%</w:t>
            </w:r>
          </w:p>
        </w:tc>
        <w:tc>
          <w:tcPr>
            <w:tcW w:w="70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951"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5</w:t>
            </w:r>
          </w:p>
        </w:tc>
        <w:tc>
          <w:tcPr>
            <w:tcW w:w="1410"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63" w:type="dxa"/>
            <w:vMerge w:val="continue"/>
            <w:noWrap w:val="0"/>
            <w:vAlign w:val="center"/>
          </w:tcPr>
          <w:p>
            <w:pPr>
              <w:jc w:val="left"/>
              <w:rPr>
                <w:rFonts w:eastAsia="仿宋_GB2312"/>
                <w:color w:val="000000"/>
                <w:kern w:val="0"/>
                <w:szCs w:val="21"/>
              </w:rPr>
            </w:pPr>
          </w:p>
        </w:tc>
        <w:tc>
          <w:tcPr>
            <w:tcW w:w="1376"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23"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主要普查数据得到社会认可</w:t>
            </w:r>
          </w:p>
        </w:tc>
        <w:tc>
          <w:tcPr>
            <w:tcW w:w="955" w:type="dxa"/>
            <w:noWrap w:val="0"/>
            <w:vAlign w:val="center"/>
          </w:tcPr>
          <w:p>
            <w:pPr>
              <w:jc w:val="left"/>
              <w:rPr>
                <w:rFonts w:hint="eastAsia"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95%</w:t>
            </w:r>
          </w:p>
        </w:tc>
        <w:tc>
          <w:tcPr>
            <w:tcW w:w="1217" w:type="dxa"/>
            <w:noWrap w:val="0"/>
            <w:vAlign w:val="center"/>
          </w:tcPr>
          <w:p>
            <w:pPr>
              <w:widowControl/>
              <w:jc w:val="center"/>
              <w:rPr>
                <w:rFonts w:hint="default" w:eastAsia="仿宋_GB2312"/>
                <w:color w:val="000000"/>
                <w:kern w:val="0"/>
                <w:sz w:val="15"/>
                <w:szCs w:val="15"/>
                <w:lang w:val="en-US" w:eastAsia="zh-CN" w:bidi="ar-SA"/>
              </w:rPr>
            </w:pPr>
            <w:r>
              <w:rPr>
                <w:rFonts w:hint="eastAsia" w:eastAsia="仿宋_GB2312"/>
                <w:color w:val="000000"/>
                <w:kern w:val="0"/>
                <w:sz w:val="15"/>
                <w:szCs w:val="15"/>
              </w:rPr>
              <w:t>≥</w:t>
            </w:r>
            <w:r>
              <w:rPr>
                <w:rFonts w:hint="eastAsia" w:ascii="仿宋_GB2312" w:eastAsia="仿宋_GB2312"/>
                <w:kern w:val="0"/>
                <w:szCs w:val="21"/>
                <w:lang w:val="en-US" w:eastAsia="zh-CN"/>
              </w:rPr>
              <w:t>95%</w:t>
            </w:r>
          </w:p>
        </w:tc>
        <w:tc>
          <w:tcPr>
            <w:tcW w:w="70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951" w:type="dxa"/>
            <w:noWrap w:val="0"/>
            <w:vAlign w:val="center"/>
          </w:tcPr>
          <w:p>
            <w:pPr>
              <w:widowControl/>
              <w:jc w:val="center"/>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8</w:t>
            </w:r>
          </w:p>
        </w:tc>
        <w:tc>
          <w:tcPr>
            <w:tcW w:w="1410" w:type="dxa"/>
            <w:noWrap w:val="0"/>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3" w:type="dxa"/>
            <w:vMerge w:val="restart"/>
            <w:noWrap w:val="0"/>
            <w:vAlign w:val="center"/>
          </w:tcPr>
          <w:p>
            <w:pPr>
              <w:jc w:val="left"/>
              <w:rPr>
                <w:rFonts w:eastAsia="仿宋_GB2312"/>
                <w:color w:val="000000"/>
                <w:kern w:val="0"/>
                <w:szCs w:val="21"/>
              </w:rPr>
            </w:pPr>
          </w:p>
        </w:tc>
        <w:tc>
          <w:tcPr>
            <w:tcW w:w="1376"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r>
              <w:rPr>
                <w:rFonts w:hint="eastAsia" w:eastAsia="仿宋_GB2312"/>
                <w:color w:val="000000"/>
                <w:kern w:val="0"/>
                <w:szCs w:val="21"/>
                <w:lang w:val="en-US" w:eastAsia="zh-CN"/>
              </w:rPr>
              <w:t>2</w:t>
            </w:r>
            <w:r>
              <w:rPr>
                <w:rFonts w:eastAsia="仿宋_GB2312"/>
                <w:color w:val="000000"/>
                <w:kern w:val="0"/>
                <w:szCs w:val="21"/>
              </w:rPr>
              <w:t>0分）</w:t>
            </w:r>
          </w:p>
        </w:tc>
        <w:tc>
          <w:tcPr>
            <w:tcW w:w="1223" w:type="dxa"/>
            <w:vMerge w:val="restart"/>
            <w:noWrap w:val="0"/>
            <w:vAlign w:val="center"/>
          </w:tcPr>
          <w:p>
            <w:pPr>
              <w:widowControl/>
              <w:jc w:val="center"/>
              <w:rPr>
                <w:rFonts w:eastAsia="仿宋_GB2312"/>
                <w:color w:val="000000"/>
                <w:kern w:val="0"/>
                <w:szCs w:val="21"/>
              </w:rPr>
            </w:pPr>
            <w:r>
              <w:rPr>
                <w:rFonts w:hint="eastAsia" w:eastAsia="仿宋_GB2312"/>
                <w:color w:val="000000"/>
                <w:kern w:val="0"/>
                <w:szCs w:val="21"/>
              </w:rPr>
              <w:t>经济成本指标</w:t>
            </w: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基本支出</w:t>
            </w:r>
          </w:p>
        </w:tc>
        <w:tc>
          <w:tcPr>
            <w:tcW w:w="955" w:type="dxa"/>
            <w:noWrap w:val="0"/>
            <w:vAlign w:val="center"/>
          </w:tcPr>
          <w:p>
            <w:pPr>
              <w:jc w:val="left"/>
              <w:rPr>
                <w:rFonts w:hint="eastAsia"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182.76万元</w:t>
            </w:r>
          </w:p>
        </w:tc>
        <w:tc>
          <w:tcPr>
            <w:tcW w:w="1217" w:type="dxa"/>
            <w:noWrap w:val="0"/>
            <w:vAlign w:val="center"/>
          </w:tcPr>
          <w:p>
            <w:pPr>
              <w:jc w:val="left"/>
              <w:rPr>
                <w:rFonts w:hint="eastAsia" w:ascii="Calibri" w:hAnsi="Calibri"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15"/>
                <w:szCs w:val="15"/>
                <w:lang w:val="en-US" w:eastAsia="zh-CN"/>
              </w:rPr>
              <w:t>84.6万元</w:t>
            </w:r>
          </w:p>
        </w:tc>
        <w:tc>
          <w:tcPr>
            <w:tcW w:w="703"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951"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0" w:type="dxa"/>
            <w:noWrap w:val="0"/>
            <w:vAlign w:val="center"/>
          </w:tcPr>
          <w:p>
            <w:pPr>
              <w:widowControl/>
              <w:jc w:val="left"/>
              <w:rPr>
                <w:rFonts w:hint="eastAsia" w:eastAsia="仿宋_GB2312"/>
                <w:color w:val="000000"/>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3" w:type="dxa"/>
            <w:vMerge w:val="continue"/>
            <w:noWrap w:val="0"/>
            <w:vAlign w:val="center"/>
          </w:tcPr>
          <w:p>
            <w:pPr>
              <w:jc w:val="left"/>
              <w:rPr>
                <w:rFonts w:eastAsia="仿宋_GB2312"/>
                <w:color w:val="000000"/>
                <w:kern w:val="0"/>
                <w:szCs w:val="21"/>
              </w:rPr>
            </w:pPr>
          </w:p>
        </w:tc>
        <w:tc>
          <w:tcPr>
            <w:tcW w:w="1376" w:type="dxa"/>
            <w:vMerge w:val="continue"/>
            <w:noWrap w:val="0"/>
            <w:vAlign w:val="center"/>
          </w:tcPr>
          <w:p>
            <w:pPr>
              <w:widowControl/>
              <w:jc w:val="center"/>
              <w:rPr>
                <w:rFonts w:eastAsia="仿宋_GB2312"/>
                <w:color w:val="000000"/>
                <w:kern w:val="0"/>
                <w:szCs w:val="21"/>
              </w:rPr>
            </w:pPr>
          </w:p>
        </w:tc>
        <w:tc>
          <w:tcPr>
            <w:tcW w:w="1223" w:type="dxa"/>
            <w:vMerge w:val="continue"/>
            <w:noWrap w:val="0"/>
            <w:vAlign w:val="center"/>
          </w:tcPr>
          <w:p>
            <w:pPr>
              <w:widowControl/>
              <w:jc w:val="center"/>
              <w:rPr>
                <w:rFonts w:eastAsia="仿宋_GB2312"/>
                <w:color w:val="000000"/>
                <w:kern w:val="0"/>
                <w:szCs w:val="21"/>
              </w:rPr>
            </w:pPr>
          </w:p>
        </w:tc>
        <w:tc>
          <w:tcPr>
            <w:tcW w:w="1425" w:type="dxa"/>
            <w:gridSpan w:val="2"/>
            <w:noWrap w:val="0"/>
            <w:vAlign w:val="center"/>
          </w:tcPr>
          <w:p>
            <w:pPr>
              <w:jc w:val="left"/>
              <w:rPr>
                <w:rFonts w:hint="eastAsia"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项目支出</w:t>
            </w:r>
          </w:p>
        </w:tc>
        <w:tc>
          <w:tcPr>
            <w:tcW w:w="955" w:type="dxa"/>
            <w:noWrap w:val="0"/>
            <w:vAlign w:val="center"/>
          </w:tcPr>
          <w:p>
            <w:pPr>
              <w:jc w:val="left"/>
              <w:rPr>
                <w:rFonts w:hint="eastAsia" w:ascii="Times New Roman" w:hAnsi="Times New Roman" w:eastAsia="仿宋_GB2312" w:cs="Times New Roman"/>
                <w:color w:val="000000"/>
                <w:kern w:val="0"/>
                <w:sz w:val="15"/>
                <w:szCs w:val="15"/>
                <w:lang w:val="en-US" w:eastAsia="zh-CN" w:bidi="ar-SA"/>
              </w:rPr>
            </w:pPr>
            <w:r>
              <w:rPr>
                <w:rFonts w:hint="eastAsia" w:ascii="Times New Roman" w:hAnsi="Times New Roman" w:eastAsia="仿宋_GB2312" w:cs="Times New Roman"/>
                <w:color w:val="000000"/>
                <w:kern w:val="0"/>
                <w:sz w:val="15"/>
                <w:szCs w:val="15"/>
                <w:lang w:val="en-US" w:eastAsia="zh-CN"/>
              </w:rPr>
              <w:t>346万元</w:t>
            </w:r>
          </w:p>
        </w:tc>
        <w:tc>
          <w:tcPr>
            <w:tcW w:w="1217" w:type="dxa"/>
            <w:noWrap w:val="0"/>
            <w:vAlign w:val="center"/>
          </w:tcPr>
          <w:p>
            <w:pPr>
              <w:jc w:val="left"/>
              <w:rPr>
                <w:rFonts w:hint="eastAsia" w:ascii="Calibri" w:hAnsi="Calibri"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15"/>
                <w:szCs w:val="15"/>
                <w:lang w:val="en-US" w:eastAsia="zh-CN"/>
              </w:rPr>
              <w:t>346万元</w:t>
            </w:r>
          </w:p>
        </w:tc>
        <w:tc>
          <w:tcPr>
            <w:tcW w:w="703"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 w:val="21"/>
                <w:szCs w:val="21"/>
                <w:lang w:val="en-US" w:eastAsia="zh-CN" w:bidi="ar-SA"/>
              </w:rPr>
              <w:t>10</w:t>
            </w:r>
          </w:p>
        </w:tc>
        <w:tc>
          <w:tcPr>
            <w:tcW w:w="951"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w:t>
            </w:r>
          </w:p>
        </w:tc>
        <w:tc>
          <w:tcPr>
            <w:tcW w:w="1410" w:type="dxa"/>
            <w:noWrap w:val="0"/>
            <w:vAlign w:val="center"/>
          </w:tcPr>
          <w:p>
            <w:pPr>
              <w:widowControl/>
              <w:jc w:val="left"/>
              <w:rPr>
                <w:rFonts w:hint="eastAsia" w:eastAsia="仿宋_GB2312"/>
                <w:color w:val="000000"/>
                <w:kern w:val="0"/>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59"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3"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951"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rPr>
              <w:t>9</w:t>
            </w:r>
            <w:r>
              <w:rPr>
                <w:rFonts w:hint="eastAsia" w:eastAsia="仿宋_GB2312"/>
                <w:color w:val="000000"/>
                <w:kern w:val="0"/>
                <w:szCs w:val="21"/>
                <w:lang w:val="en-US" w:eastAsia="zh-CN"/>
              </w:rPr>
              <w:t>8</w:t>
            </w:r>
          </w:p>
        </w:tc>
        <w:tc>
          <w:tcPr>
            <w:tcW w:w="1410" w:type="dxa"/>
            <w:noWrap w:val="0"/>
            <w:vAlign w:val="center"/>
          </w:tcPr>
          <w:p>
            <w:pPr>
              <w:widowControl/>
              <w:jc w:val="left"/>
              <w:rPr>
                <w:rFonts w:eastAsia="仿宋_GB2312"/>
                <w:color w:val="000000"/>
                <w:kern w:val="0"/>
                <w:szCs w:val="21"/>
              </w:rPr>
            </w:pPr>
          </w:p>
        </w:tc>
      </w:tr>
    </w:tbl>
    <w:p>
      <w:pPr>
        <w:widowControl/>
        <w:jc w:val="left"/>
        <w:rPr>
          <w:rFonts w:hint="eastAsia" w:eastAsia="黑体"/>
          <w:sz w:val="32"/>
          <w:szCs w:val="32"/>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widowControl/>
        <w:jc w:val="center"/>
        <w:rPr>
          <w:rFonts w:hint="eastAsia" w:eastAsia="方正小标宋_GBK"/>
          <w:color w:val="000000"/>
          <w:kern w:val="0"/>
          <w:sz w:val="36"/>
          <w:szCs w:val="36"/>
        </w:rPr>
      </w:pPr>
    </w:p>
    <w:p>
      <w:pPr>
        <w:pStyle w:val="2"/>
        <w:rPr>
          <w:rFonts w:hint="eastAsia" w:eastAsia="方正小标宋_GBK"/>
          <w:color w:val="000000"/>
          <w:kern w:val="0"/>
          <w:sz w:val="36"/>
          <w:szCs w:val="36"/>
        </w:rPr>
      </w:pPr>
    </w:p>
    <w:p>
      <w:pPr>
        <w:pStyle w:val="3"/>
        <w:rPr>
          <w:rFonts w:hint="eastAsia" w:eastAsia="方正小标宋_GBK"/>
          <w:color w:val="000000"/>
          <w:kern w:val="0"/>
          <w:sz w:val="36"/>
          <w:szCs w:val="36"/>
        </w:rPr>
      </w:pPr>
    </w:p>
    <w:p>
      <w:pPr>
        <w:rPr>
          <w:rFonts w:hint="eastAsia" w:eastAsia="方正小标宋_GBK"/>
          <w:color w:val="000000"/>
          <w:kern w:val="0"/>
          <w:sz w:val="36"/>
          <w:szCs w:val="36"/>
        </w:rPr>
      </w:pPr>
    </w:p>
    <w:p>
      <w:pPr>
        <w:pStyle w:val="2"/>
        <w:rPr>
          <w:rFonts w:hint="eastAsia" w:eastAsia="方正小标宋_GBK"/>
          <w:color w:val="000000"/>
          <w:kern w:val="0"/>
          <w:sz w:val="36"/>
          <w:szCs w:val="36"/>
        </w:rPr>
      </w:pPr>
    </w:p>
    <w:p>
      <w:pPr>
        <w:pStyle w:val="3"/>
        <w:rPr>
          <w:rFonts w:hint="eastAsia" w:eastAsia="方正小标宋_GBK"/>
          <w:color w:val="000000"/>
          <w:kern w:val="0"/>
          <w:sz w:val="36"/>
          <w:szCs w:val="36"/>
        </w:rPr>
      </w:pPr>
    </w:p>
    <w:p>
      <w:pPr>
        <w:rPr>
          <w:rFonts w:hint="eastAsia" w:eastAsia="方正小标宋_GBK"/>
          <w:color w:val="000000"/>
          <w:kern w:val="0"/>
          <w:sz w:val="36"/>
          <w:szCs w:val="36"/>
        </w:rPr>
      </w:pPr>
    </w:p>
    <w:p>
      <w:pPr>
        <w:pStyle w:val="2"/>
        <w:rPr>
          <w:rFonts w:hint="eastAsia" w:eastAsia="方正小标宋_GBK"/>
          <w:color w:val="000000"/>
          <w:kern w:val="0"/>
          <w:sz w:val="36"/>
          <w:szCs w:val="36"/>
        </w:rPr>
      </w:pPr>
    </w:p>
    <w:p>
      <w:pPr>
        <w:pStyle w:val="3"/>
        <w:rPr>
          <w:rFonts w:hint="eastAsia"/>
        </w:rPr>
      </w:pPr>
    </w:p>
    <w:p>
      <w:pPr>
        <w:pStyle w:val="2"/>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附件3</w:t>
      </w:r>
    </w:p>
    <w:p>
      <w:pPr>
        <w:rPr>
          <w:rFonts w:hint="eastAsia"/>
          <w:lang w:val="en-US" w:eastAsia="zh-CN"/>
        </w:rPr>
      </w:pPr>
    </w:p>
    <w:p>
      <w:pPr>
        <w:pageBreakBefore w:val="0"/>
        <w:widowControl/>
        <w:kinsoku/>
        <w:wordWrap/>
        <w:overflowPunct/>
        <w:topLinePunct w:val="0"/>
        <w:autoSpaceDE/>
        <w:autoSpaceDN/>
        <w:bidi w:val="0"/>
        <w:adjustRightInd/>
        <w:snapToGrid/>
        <w:spacing w:line="560" w:lineRule="exact"/>
        <w:jc w:val="center"/>
        <w:textAlignment w:val="auto"/>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eastAsia="zh-CN"/>
        </w:rPr>
        <w:t>2024</w:t>
      </w:r>
      <w:r>
        <w:rPr>
          <w:rFonts w:eastAsia="仿宋_GB2312"/>
          <w:color w:val="000000"/>
          <w:kern w:val="0"/>
          <w:szCs w:val="21"/>
        </w:rPr>
        <w:t>年度）</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hint="eastAsia" w:eastAsia="仿宋_GB2312"/>
                <w:color w:val="000000"/>
                <w:kern w:val="0"/>
                <w:szCs w:val="21"/>
              </w:rPr>
            </w:pPr>
            <w:r>
              <w:rPr>
                <w:rFonts w:hint="eastAsia" w:ascii="仿宋_GB2312" w:eastAsia="仿宋_GB2312"/>
                <w:color w:val="000000"/>
                <w:kern w:val="0"/>
                <w:szCs w:val="21"/>
                <w:lang w:val="en-US" w:eastAsia="zh-CN"/>
              </w:rPr>
              <w:t>第五次</w:t>
            </w:r>
            <w:r>
              <w:rPr>
                <w:rFonts w:hint="eastAsia" w:ascii="仿宋_GB2312" w:eastAsia="仿宋_GB2312"/>
                <w:color w:val="000000"/>
                <w:kern w:val="0"/>
                <w:szCs w:val="21"/>
                <w:lang w:eastAsia="zh-CN"/>
              </w:rPr>
              <w:t>经济普查</w:t>
            </w:r>
            <w:r>
              <w:rPr>
                <w:rFonts w:hint="eastAsia" w:ascii="仿宋_GB2312" w:eastAsia="仿宋_GB2312"/>
                <w:color w:val="000000"/>
                <w:kern w:val="0"/>
                <w:szCs w:val="21"/>
                <w:lang w:val="en-US" w:eastAsia="zh-CN"/>
              </w:rPr>
              <w:t>工作经费</w:t>
            </w:r>
            <w:r>
              <w:rPr>
                <w:rFonts w:hint="eastAsia" w:ascii="仿宋_GB2312"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rPr>
              <w:t>江永县</w:t>
            </w:r>
            <w:r>
              <w:rPr>
                <w:rFonts w:hint="eastAsia" w:eastAsia="仿宋_GB2312"/>
                <w:color w:val="000000"/>
                <w:kern w:val="0"/>
                <w:szCs w:val="21"/>
                <w:lang w:eastAsia="zh-CN"/>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200</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rPr>
                <w:rFonts w:ascii="宋体" w:hAnsi="宋体"/>
                <w:sz w:val="18"/>
                <w:szCs w:val="18"/>
              </w:rPr>
            </w:pPr>
            <w:r>
              <w:rPr>
                <w:rFonts w:hint="eastAsia" w:ascii="仿宋_GB2312" w:eastAsia="仿宋_GB2312"/>
                <w:color w:val="000000"/>
                <w:kern w:val="0"/>
                <w:szCs w:val="21"/>
                <w:lang w:val="zh-CN"/>
              </w:rPr>
              <w:t>根据《全国经济普查条例》，2024年为普查组织实施阶段，主要是开展普查登记、组织事后数据质量抽查、审核汇总并发布普查主要数据等。</w:t>
            </w:r>
          </w:p>
        </w:tc>
        <w:tc>
          <w:tcPr>
            <w:tcW w:w="4253" w:type="dxa"/>
            <w:gridSpan w:val="4"/>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7</w:t>
            </w:r>
            <w:r>
              <w:rPr>
                <w:rFonts w:eastAsia="仿宋_GB2312"/>
                <w:color w:val="000000"/>
                <w:kern w:val="0"/>
                <w:szCs w:val="21"/>
              </w:rPr>
              <w:t>0分</w:t>
            </w:r>
            <w:r>
              <w:rPr>
                <w:rFonts w:hint="eastAsia" w:eastAsia="仿宋_GB2312"/>
                <w:color w:val="000000"/>
                <w:kern w:val="0"/>
                <w:szCs w:val="21"/>
              </w:rPr>
              <w:t>）</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zh-CN"/>
              </w:rPr>
              <w:t>普查总体方案</w:t>
            </w:r>
          </w:p>
        </w:tc>
        <w:tc>
          <w:tcPr>
            <w:tcW w:w="120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lang w:val="en-US" w:eastAsia="zh-CN"/>
              </w:rPr>
              <w:t>1份</w:t>
            </w:r>
          </w:p>
        </w:tc>
        <w:tc>
          <w:tcPr>
            <w:tcW w:w="1134" w:type="dxa"/>
            <w:noWrap w:val="0"/>
            <w:vAlign w:val="center"/>
          </w:tcPr>
          <w:p>
            <w:pPr>
              <w:widowControl/>
              <w:jc w:val="center"/>
              <w:rPr>
                <w:rFonts w:hint="default"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1份</w:t>
            </w:r>
          </w:p>
        </w:tc>
        <w:tc>
          <w:tcPr>
            <w:tcW w:w="828" w:type="dxa"/>
            <w:noWrap w:val="0"/>
            <w:vAlign w:val="center"/>
          </w:tcPr>
          <w:p>
            <w:pPr>
              <w:widowControl/>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873" w:type="dxa"/>
            <w:noWrap w:val="0"/>
            <w:vAlign w:val="center"/>
          </w:tcPr>
          <w:p>
            <w:pPr>
              <w:widowControl/>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hint="eastAsia"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zh-CN"/>
              </w:rPr>
              <w:t>专项试点数量</w:t>
            </w:r>
          </w:p>
        </w:tc>
        <w:tc>
          <w:tcPr>
            <w:tcW w:w="120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en-US" w:eastAsia="zh-CN"/>
              </w:rPr>
              <w:t>≥</w:t>
            </w:r>
            <w:r>
              <w:rPr>
                <w:rFonts w:hint="eastAsia" w:ascii="Times New Roman" w:hAnsi="Times New Roman" w:eastAsia="仿宋_GB2312" w:cs="Times New Roman"/>
                <w:color w:val="000000"/>
                <w:kern w:val="0"/>
                <w:sz w:val="15"/>
                <w:szCs w:val="15"/>
                <w:lang w:val="en-US" w:eastAsia="zh-CN"/>
              </w:rPr>
              <w:t>1个</w:t>
            </w:r>
          </w:p>
        </w:tc>
        <w:tc>
          <w:tcPr>
            <w:tcW w:w="1134" w:type="dxa"/>
            <w:noWrap w:val="0"/>
            <w:vAlign w:val="center"/>
          </w:tcPr>
          <w:p>
            <w:pPr>
              <w:widowControl/>
              <w:jc w:val="center"/>
              <w:rPr>
                <w:rFonts w:hint="default" w:ascii="Times New Roman" w:hAnsi="Times New Roman" w:eastAsia="仿宋_GB2312" w:cs="Times New Roman"/>
                <w:color w:val="000000"/>
                <w:kern w:val="0"/>
                <w:sz w:val="15"/>
                <w:szCs w:val="15"/>
                <w:lang w:val="en-US" w:eastAsia="zh-CN"/>
              </w:rPr>
            </w:pPr>
            <w:r>
              <w:rPr>
                <w:rFonts w:hint="eastAsia" w:ascii="Times New Roman" w:hAnsi="Times New Roman" w:eastAsia="仿宋_GB2312" w:cs="Times New Roman"/>
                <w:color w:val="000000"/>
                <w:kern w:val="0"/>
                <w:sz w:val="15"/>
                <w:szCs w:val="15"/>
                <w:lang w:val="en-US" w:eastAsia="zh-CN"/>
              </w:rPr>
              <w:t>1个</w:t>
            </w:r>
          </w:p>
        </w:tc>
        <w:tc>
          <w:tcPr>
            <w:tcW w:w="828" w:type="dxa"/>
            <w:noWrap w:val="0"/>
            <w:vAlign w:val="center"/>
          </w:tcPr>
          <w:p>
            <w:pPr>
              <w:widowControl/>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873" w:type="dxa"/>
            <w:noWrap w:val="0"/>
            <w:vAlign w:val="center"/>
          </w:tcPr>
          <w:p>
            <w:pPr>
              <w:widowControl/>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418" w:type="dxa"/>
            <w:noWrap w:val="0"/>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center"/>
              <w:rPr>
                <w:rFonts w:hint="eastAsia" w:ascii="仿宋_GB2312" w:eastAsia="仿宋_GB2312"/>
                <w:color w:val="000000"/>
                <w:kern w:val="0"/>
                <w:sz w:val="21"/>
                <w:szCs w:val="21"/>
                <w:lang w:val="zh-CN" w:eastAsia="zh-CN" w:bidi="ar-SA"/>
              </w:rPr>
            </w:pPr>
            <w:r>
              <w:rPr>
                <w:rFonts w:hint="default" w:ascii="Times New Roman" w:hAnsi="Times New Roman" w:eastAsia="仿宋_GB2312" w:cs="Times New Roman"/>
                <w:color w:val="000000"/>
                <w:kern w:val="0"/>
                <w:sz w:val="15"/>
                <w:szCs w:val="15"/>
                <w:lang w:val="zh-CN"/>
              </w:rPr>
              <w:t>严格按照相关要求开展普查总体方案的研究工作，以及专项试点工作，确保完成工作任务</w:t>
            </w:r>
            <w:r>
              <w:rPr>
                <w:rFonts w:hint="eastAsia" w:ascii="Times New Roman" w:hAnsi="Times New Roman" w:eastAsia="仿宋_GB2312" w:cs="Times New Roman"/>
                <w:color w:val="000000"/>
                <w:kern w:val="0"/>
                <w:sz w:val="15"/>
                <w:szCs w:val="15"/>
                <w:lang w:val="zh-CN"/>
              </w:rPr>
              <w:t>。　</w:t>
            </w:r>
          </w:p>
        </w:tc>
        <w:tc>
          <w:tcPr>
            <w:tcW w:w="120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zh-CN"/>
              </w:rPr>
              <w:t>100%</w:t>
            </w:r>
            <w:r>
              <w:rPr>
                <w:rFonts w:hint="eastAsia" w:ascii="Times New Roman" w:hAnsi="Times New Roman" w:eastAsia="仿宋_GB2312" w:cs="Times New Roman"/>
                <w:color w:val="000000"/>
                <w:kern w:val="0"/>
                <w:sz w:val="15"/>
                <w:szCs w:val="15"/>
                <w:lang w:val="zh-CN"/>
              </w:rPr>
              <w:t>　</w:t>
            </w:r>
          </w:p>
        </w:tc>
        <w:tc>
          <w:tcPr>
            <w:tcW w:w="1134"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100%</w:t>
            </w:r>
          </w:p>
        </w:tc>
        <w:tc>
          <w:tcPr>
            <w:tcW w:w="828"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val="en-US" w:eastAsia="zh-CN"/>
              </w:rPr>
              <w:t>2</w:t>
            </w:r>
            <w:r>
              <w:rPr>
                <w:rFonts w:hint="eastAsia" w:eastAsia="仿宋_GB2312"/>
                <w:color w:val="000000"/>
                <w:kern w:val="0"/>
                <w:sz w:val="15"/>
                <w:szCs w:val="15"/>
              </w:rPr>
              <w:t>0</w:t>
            </w:r>
          </w:p>
        </w:tc>
        <w:tc>
          <w:tcPr>
            <w:tcW w:w="873" w:type="dxa"/>
            <w:noWrap w:val="0"/>
            <w:vAlign w:val="center"/>
          </w:tcPr>
          <w:p>
            <w:pPr>
              <w:widowControl/>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15</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完成时间</w:t>
            </w:r>
          </w:p>
        </w:tc>
        <w:tc>
          <w:tcPr>
            <w:tcW w:w="120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eastAsia="zh-CN"/>
              </w:rPr>
              <w:t>2024</w:t>
            </w:r>
            <w:r>
              <w:rPr>
                <w:rFonts w:hint="eastAsia" w:eastAsia="仿宋_GB2312"/>
                <w:color w:val="000000"/>
                <w:kern w:val="0"/>
                <w:sz w:val="15"/>
                <w:szCs w:val="15"/>
              </w:rPr>
              <w:t>年内完成</w:t>
            </w:r>
          </w:p>
        </w:tc>
        <w:tc>
          <w:tcPr>
            <w:tcW w:w="1134" w:type="dxa"/>
            <w:noWrap w:val="0"/>
            <w:vAlign w:val="center"/>
          </w:tcPr>
          <w:p>
            <w:pPr>
              <w:widowControl/>
              <w:jc w:val="center"/>
              <w:rPr>
                <w:rFonts w:eastAsia="仿宋_GB2312"/>
                <w:color w:val="000000"/>
                <w:kern w:val="0"/>
                <w:sz w:val="15"/>
                <w:szCs w:val="15"/>
              </w:rPr>
            </w:pPr>
            <w:r>
              <w:rPr>
                <w:rFonts w:hint="eastAsia" w:eastAsia="仿宋_GB2312"/>
                <w:color w:val="000000"/>
                <w:kern w:val="0"/>
                <w:sz w:val="15"/>
                <w:szCs w:val="15"/>
                <w:lang w:eastAsia="zh-CN"/>
              </w:rPr>
              <w:t>2024</w:t>
            </w:r>
            <w:r>
              <w:rPr>
                <w:rFonts w:hint="eastAsia" w:eastAsia="仿宋_GB2312"/>
                <w:color w:val="000000"/>
                <w:kern w:val="0"/>
                <w:sz w:val="15"/>
                <w:szCs w:val="15"/>
              </w:rPr>
              <w:t>年内完成</w:t>
            </w:r>
          </w:p>
        </w:tc>
        <w:tc>
          <w:tcPr>
            <w:tcW w:w="828"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10</w:t>
            </w:r>
          </w:p>
        </w:tc>
        <w:tc>
          <w:tcPr>
            <w:tcW w:w="873" w:type="dxa"/>
            <w:noWrap w:val="0"/>
            <w:vAlign w:val="center"/>
          </w:tcPr>
          <w:p>
            <w:pPr>
              <w:widowControl/>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项目金额</w:t>
            </w:r>
          </w:p>
        </w:tc>
        <w:tc>
          <w:tcPr>
            <w:tcW w:w="120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val="en-US" w:eastAsia="zh-CN"/>
              </w:rPr>
              <w:t>200</w:t>
            </w:r>
            <w:r>
              <w:rPr>
                <w:rFonts w:hint="eastAsia" w:eastAsia="仿宋_GB2312"/>
                <w:color w:val="000000"/>
                <w:kern w:val="0"/>
                <w:sz w:val="15"/>
                <w:szCs w:val="15"/>
              </w:rPr>
              <w:t>万元</w:t>
            </w:r>
          </w:p>
        </w:tc>
        <w:tc>
          <w:tcPr>
            <w:tcW w:w="1134" w:type="dxa"/>
            <w:noWrap w:val="0"/>
            <w:vAlign w:val="center"/>
          </w:tcPr>
          <w:p>
            <w:pPr>
              <w:widowControl/>
              <w:jc w:val="center"/>
              <w:rPr>
                <w:rFonts w:eastAsia="仿宋_GB2312"/>
                <w:color w:val="000000"/>
                <w:kern w:val="0"/>
                <w:sz w:val="15"/>
                <w:szCs w:val="15"/>
              </w:rPr>
            </w:pPr>
            <w:r>
              <w:rPr>
                <w:rFonts w:hint="eastAsia" w:eastAsia="仿宋_GB2312"/>
                <w:color w:val="000000"/>
                <w:kern w:val="0"/>
                <w:sz w:val="15"/>
                <w:szCs w:val="15"/>
                <w:lang w:val="en-US" w:eastAsia="zh-CN"/>
              </w:rPr>
              <w:t>200</w:t>
            </w:r>
            <w:r>
              <w:rPr>
                <w:rFonts w:hint="eastAsia" w:eastAsia="仿宋_GB2312"/>
                <w:color w:val="000000"/>
                <w:kern w:val="0"/>
                <w:sz w:val="15"/>
                <w:szCs w:val="15"/>
              </w:rPr>
              <w:t>万元</w:t>
            </w:r>
          </w:p>
        </w:tc>
        <w:tc>
          <w:tcPr>
            <w:tcW w:w="828"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val="en-US" w:eastAsia="zh-CN"/>
              </w:rPr>
              <w:t>2</w:t>
            </w:r>
            <w:r>
              <w:rPr>
                <w:rFonts w:hint="eastAsia" w:eastAsia="仿宋_GB2312"/>
                <w:color w:val="000000"/>
                <w:kern w:val="0"/>
                <w:sz w:val="15"/>
                <w:szCs w:val="15"/>
              </w:rPr>
              <w:t>0</w:t>
            </w:r>
          </w:p>
        </w:tc>
        <w:tc>
          <w:tcPr>
            <w:tcW w:w="873" w:type="dxa"/>
            <w:noWrap w:val="0"/>
            <w:vAlign w:val="center"/>
          </w:tcPr>
          <w:p>
            <w:pPr>
              <w:widowControl/>
              <w:jc w:val="center"/>
              <w:rPr>
                <w:rFonts w:eastAsia="仿宋_GB2312"/>
                <w:color w:val="000000"/>
                <w:kern w:val="0"/>
                <w:sz w:val="15"/>
                <w:szCs w:val="15"/>
              </w:rPr>
            </w:pPr>
            <w:r>
              <w:rPr>
                <w:rFonts w:hint="eastAsia" w:eastAsia="仿宋_GB2312"/>
                <w:color w:val="000000"/>
                <w:kern w:val="0"/>
                <w:sz w:val="15"/>
                <w:szCs w:val="15"/>
                <w:lang w:val="en-US" w:eastAsia="zh-CN"/>
              </w:rPr>
              <w:t>2</w:t>
            </w:r>
            <w:r>
              <w:rPr>
                <w:rFonts w:hint="eastAsia" w:eastAsia="仿宋_GB2312"/>
                <w:color w:val="000000"/>
                <w:kern w:val="0"/>
                <w:sz w:val="15"/>
                <w:szCs w:val="15"/>
              </w:rPr>
              <w:t>0</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jc w:val="left"/>
              <w:rPr>
                <w:rFonts w:eastAsia="仿宋_GB2312"/>
                <w:color w:val="000000"/>
                <w:kern w:val="0"/>
                <w:szCs w:val="21"/>
              </w:rPr>
            </w:pPr>
            <w:r>
              <w:rPr>
                <w:rFonts w:hint="eastAsia" w:ascii="仿宋_GB2312" w:eastAsia="仿宋_GB2312"/>
                <w:color w:val="000000"/>
                <w:kern w:val="0"/>
                <w:szCs w:val="21"/>
                <w:lang w:val="en-US" w:eastAsia="zh-CN"/>
              </w:rPr>
              <w:t>（20分）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zh-CN"/>
              </w:rPr>
              <w:t>做好普查</w:t>
            </w:r>
            <w:r>
              <w:rPr>
                <w:rFonts w:hint="eastAsia" w:ascii="Times New Roman" w:hAnsi="Times New Roman" w:eastAsia="仿宋_GB2312" w:cs="Times New Roman"/>
                <w:color w:val="000000"/>
                <w:kern w:val="0"/>
                <w:sz w:val="15"/>
                <w:szCs w:val="15"/>
                <w:lang w:val="en-US" w:eastAsia="zh-CN"/>
              </w:rPr>
              <w:t>登记等</w:t>
            </w:r>
            <w:r>
              <w:rPr>
                <w:rFonts w:hint="default" w:ascii="Times New Roman" w:hAnsi="Times New Roman" w:eastAsia="仿宋_GB2312" w:cs="Times New Roman"/>
                <w:color w:val="000000"/>
                <w:kern w:val="0"/>
                <w:sz w:val="15"/>
                <w:szCs w:val="15"/>
                <w:lang w:val="zh-CN"/>
              </w:rPr>
              <w:t>工作</w:t>
            </w:r>
          </w:p>
        </w:tc>
        <w:tc>
          <w:tcPr>
            <w:tcW w:w="1209"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lang w:val="zh-CN"/>
              </w:rPr>
              <w:t>为开展普查工作提供良好的基础</w:t>
            </w:r>
            <w:r>
              <w:rPr>
                <w:rFonts w:hint="eastAsia" w:ascii="Times New Roman" w:hAnsi="Times New Roman" w:eastAsia="仿宋_GB2312" w:cs="Times New Roman"/>
                <w:color w:val="000000"/>
                <w:kern w:val="0"/>
                <w:sz w:val="15"/>
                <w:szCs w:val="15"/>
                <w:lang w:val="zh-CN"/>
              </w:rPr>
              <w:t>。</w:t>
            </w:r>
          </w:p>
        </w:tc>
        <w:tc>
          <w:tcPr>
            <w:tcW w:w="1134" w:type="dxa"/>
            <w:noWrap w:val="0"/>
            <w:vAlign w:val="center"/>
          </w:tcPr>
          <w:p>
            <w:pPr>
              <w:widowControl/>
              <w:jc w:val="center"/>
              <w:rPr>
                <w:rFonts w:hint="eastAsia" w:ascii="Times New Roman" w:hAnsi="Times New Roman" w:eastAsia="仿宋_GB2312" w:cs="Times New Roman"/>
                <w:color w:val="000000"/>
                <w:kern w:val="0"/>
                <w:sz w:val="15"/>
                <w:szCs w:val="15"/>
              </w:rPr>
            </w:pPr>
            <w:r>
              <w:rPr>
                <w:rFonts w:hint="eastAsia" w:ascii="Times New Roman" w:hAnsi="Times New Roman" w:eastAsia="仿宋_GB2312" w:cs="Times New Roman"/>
                <w:color w:val="000000"/>
                <w:kern w:val="0"/>
                <w:sz w:val="15"/>
                <w:szCs w:val="15"/>
              </w:rPr>
              <w:t>效果显著</w:t>
            </w:r>
          </w:p>
        </w:tc>
        <w:tc>
          <w:tcPr>
            <w:tcW w:w="828"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val="en-US" w:eastAsia="zh-CN"/>
              </w:rPr>
              <w:t>2</w:t>
            </w:r>
            <w:r>
              <w:rPr>
                <w:rFonts w:hint="eastAsia" w:eastAsia="仿宋_GB2312"/>
                <w:color w:val="000000"/>
                <w:kern w:val="0"/>
                <w:sz w:val="15"/>
                <w:szCs w:val="15"/>
              </w:rPr>
              <w:t>0</w:t>
            </w:r>
          </w:p>
        </w:tc>
        <w:tc>
          <w:tcPr>
            <w:tcW w:w="873"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lang w:val="en-US" w:eastAsia="zh-CN"/>
              </w:rPr>
              <w:t>2</w:t>
            </w:r>
            <w:r>
              <w:rPr>
                <w:rFonts w:hint="eastAsia" w:eastAsia="仿宋_GB2312"/>
                <w:color w:val="000000"/>
                <w:kern w:val="0"/>
                <w:sz w:val="15"/>
                <w:szCs w:val="15"/>
              </w:rPr>
              <w:t>0</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项目参与人员满意度</w:t>
            </w:r>
          </w:p>
        </w:tc>
        <w:tc>
          <w:tcPr>
            <w:tcW w:w="1209"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≥95%</w:t>
            </w:r>
          </w:p>
        </w:tc>
        <w:tc>
          <w:tcPr>
            <w:tcW w:w="1134" w:type="dxa"/>
            <w:noWrap w:val="0"/>
            <w:vAlign w:val="center"/>
          </w:tcPr>
          <w:p>
            <w:pPr>
              <w:widowControl/>
              <w:jc w:val="center"/>
              <w:rPr>
                <w:rFonts w:eastAsia="仿宋_GB2312"/>
                <w:color w:val="000000"/>
                <w:kern w:val="0"/>
                <w:sz w:val="15"/>
                <w:szCs w:val="15"/>
              </w:rPr>
            </w:pPr>
            <w:r>
              <w:rPr>
                <w:rFonts w:hint="eastAsia" w:eastAsia="仿宋_GB2312"/>
                <w:color w:val="000000"/>
                <w:kern w:val="0"/>
                <w:sz w:val="15"/>
                <w:szCs w:val="15"/>
              </w:rPr>
              <w:t>≥95%</w:t>
            </w:r>
          </w:p>
        </w:tc>
        <w:tc>
          <w:tcPr>
            <w:tcW w:w="828"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10</w:t>
            </w:r>
          </w:p>
        </w:tc>
        <w:tc>
          <w:tcPr>
            <w:tcW w:w="873" w:type="dxa"/>
            <w:noWrap w:val="0"/>
            <w:vAlign w:val="center"/>
          </w:tcPr>
          <w:p>
            <w:pPr>
              <w:widowControl/>
              <w:jc w:val="center"/>
              <w:rPr>
                <w:rFonts w:hint="eastAsia" w:eastAsia="仿宋_GB2312"/>
                <w:color w:val="000000"/>
                <w:kern w:val="0"/>
                <w:sz w:val="15"/>
                <w:szCs w:val="15"/>
              </w:rPr>
            </w:pPr>
            <w:r>
              <w:rPr>
                <w:rFonts w:hint="eastAsia" w:eastAsia="仿宋_GB2312"/>
                <w:color w:val="000000"/>
                <w:kern w:val="0"/>
                <w:sz w:val="15"/>
                <w:szCs w:val="15"/>
              </w:rPr>
              <w:t>10</w:t>
            </w:r>
          </w:p>
        </w:tc>
        <w:tc>
          <w:tcPr>
            <w:tcW w:w="1418" w:type="dxa"/>
            <w:noWrap w:val="0"/>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9</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both"/>
        <w:rPr>
          <w:rFonts w:eastAsia="方正小标宋_GBK"/>
          <w:color w:val="000000"/>
          <w:kern w:val="0"/>
          <w:sz w:val="36"/>
          <w:szCs w:val="36"/>
        </w:rPr>
      </w:pP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年度）</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37"/>
        <w:gridCol w:w="1080"/>
        <w:gridCol w:w="1075"/>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rPr>
              <w:t>项目入统专项经费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77"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1075"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37"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080"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075"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37"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08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0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37"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08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0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37"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37"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07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7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94"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80" w:type="dxa"/>
            <w:vMerge w:val="continue"/>
            <w:noWrap w:val="0"/>
            <w:vAlign w:val="center"/>
          </w:tcPr>
          <w:p>
            <w:pPr>
              <w:widowControl/>
              <w:jc w:val="left"/>
              <w:rPr>
                <w:rFonts w:eastAsia="仿宋_GB2312"/>
                <w:color w:val="000000"/>
                <w:kern w:val="0"/>
                <w:szCs w:val="21"/>
              </w:rPr>
            </w:pPr>
          </w:p>
        </w:tc>
        <w:tc>
          <w:tcPr>
            <w:tcW w:w="457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w:t>
            </w:r>
            <w:r>
              <w:rPr>
                <w:rFonts w:hint="eastAsia" w:ascii="仿宋_GB2312" w:eastAsia="仿宋_GB2312"/>
                <w:color w:val="000000"/>
                <w:kern w:val="0"/>
                <w:szCs w:val="21"/>
                <w:lang w:val="en-US" w:eastAsia="zh-CN"/>
              </w:rPr>
              <w:t>全县项目、企业应统尽统</w:t>
            </w:r>
            <w:r>
              <w:rPr>
                <w:rFonts w:hint="eastAsia" w:ascii="仿宋_GB2312" w:eastAsia="仿宋_GB2312"/>
                <w:color w:val="000000"/>
                <w:kern w:val="0"/>
                <w:szCs w:val="21"/>
              </w:rPr>
              <w:t>，加强统计基础工作，及时准确报送数据</w:t>
            </w:r>
            <w:r>
              <w:rPr>
                <w:rFonts w:hint="eastAsia" w:ascii="仿宋_GB2312" w:eastAsia="仿宋_GB2312"/>
                <w:color w:val="000000"/>
                <w:kern w:val="0"/>
                <w:szCs w:val="21"/>
                <w:lang w:eastAsia="zh-CN"/>
              </w:rPr>
              <w:t>。</w:t>
            </w:r>
          </w:p>
        </w:tc>
        <w:tc>
          <w:tcPr>
            <w:tcW w:w="4194"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lang w:val="en-US" w:eastAsia="zh-CN"/>
              </w:rPr>
              <w:t>新增“四上”企业数量、</w:t>
            </w:r>
            <w:r>
              <w:rPr>
                <w:rFonts w:hint="eastAsia" w:eastAsia="仿宋_GB2312"/>
                <w:color w:val="000000"/>
                <w:kern w:val="0"/>
                <w:szCs w:val="21"/>
                <w:lang w:val="en-US" w:eastAsia="zh-CN"/>
              </w:rPr>
              <w:t>项目</w:t>
            </w:r>
            <w:r>
              <w:rPr>
                <w:rFonts w:eastAsia="仿宋_GB2312"/>
                <w:color w:val="000000"/>
                <w:kern w:val="0"/>
                <w:szCs w:val="21"/>
                <w:lang w:val="en-US" w:eastAsia="zh-CN"/>
              </w:rPr>
              <w:t>联网直报督导数量</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eastAsia="仿宋_GB2312"/>
                <w:color w:val="000000"/>
                <w:kern w:val="0"/>
                <w:szCs w:val="21"/>
                <w:lang w:val="en-US" w:eastAsia="zh-CN"/>
              </w:rPr>
              <w:t>120个</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120个</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rPr>
            </w:pPr>
            <w:r>
              <w:rPr>
                <w:rFonts w:hint="eastAsia" w:ascii="仿宋_GB2312" w:eastAsia="仿宋_GB2312"/>
                <w:color w:val="000000"/>
                <w:kern w:val="0"/>
                <w:szCs w:val="21"/>
                <w:lang w:val="en-US" w:eastAsia="zh-CN"/>
              </w:rPr>
              <w:t>100%</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rPr>
            </w:pPr>
            <w:r>
              <w:rPr>
                <w:rFonts w:hint="eastAsia" w:ascii="仿宋_GB2312" w:eastAsia="仿宋_GB2312"/>
                <w:color w:val="000000"/>
                <w:kern w:val="0"/>
                <w:szCs w:val="21"/>
                <w:lang w:val="en-US" w:eastAsia="zh-CN"/>
              </w:rPr>
              <w:t>完成时间</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2024年内完成</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2024年内完成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新增“四上”企业、项目联网直报督导</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100万元</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ascii="仿宋_GB2312" w:eastAsia="仿宋_GB2312"/>
                <w:color w:val="000000"/>
                <w:kern w:val="0"/>
                <w:szCs w:val="21"/>
                <w:lang w:val="en-US" w:eastAsia="zh-CN"/>
              </w:rPr>
              <w:t>100万元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全年经济指标统计，常态化工作</w:t>
            </w:r>
          </w:p>
        </w:tc>
        <w:tc>
          <w:tcPr>
            <w:tcW w:w="1080" w:type="dxa"/>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1075" w:type="dxa"/>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33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pStyle w:val="12"/>
        <w:ind w:left="0" w:leftChars="0" w:firstLine="0" w:firstLineChars="0"/>
        <w:rPr>
          <w:rFonts w:hint="eastAsia" w:ascii="仿宋" w:hAnsi="仿宋" w:eastAsia="仿宋"/>
          <w:sz w:val="32"/>
          <w:szCs w:val="32"/>
        </w:rPr>
      </w:pPr>
    </w:p>
    <w:p>
      <w:pPr>
        <w:widowControl/>
        <w:jc w:val="center"/>
        <w:rPr>
          <w:rFonts w:eastAsia="方正小标宋_GBK"/>
          <w:color w:val="000000"/>
          <w:kern w:val="0"/>
          <w:sz w:val="36"/>
          <w:szCs w:val="36"/>
        </w:rPr>
      </w:pPr>
    </w:p>
    <w:p>
      <w:pPr>
        <w:pStyle w:val="2"/>
      </w:pP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2024</w:t>
      </w:r>
      <w:r>
        <w:rPr>
          <w:rFonts w:eastAsia="仿宋_GB2312"/>
          <w:color w:val="000000"/>
          <w:kern w:val="0"/>
          <w:szCs w:val="21"/>
        </w:rPr>
        <w:t>年度）</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406"/>
        <w:gridCol w:w="1155"/>
        <w:gridCol w:w="931"/>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rPr>
              <w:t>企业一套表联网直报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721"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c>
          <w:tcPr>
            <w:tcW w:w="931" w:type="dxa"/>
            <w:noWrap w:val="0"/>
            <w:vAlign w:val="center"/>
          </w:tcPr>
          <w:p>
            <w:pPr>
              <w:widowControl/>
              <w:jc w:val="center"/>
              <w:rPr>
                <w:rFonts w:eastAsia="仿宋_GB2312"/>
                <w:color w:val="000000"/>
                <w:kern w:val="0"/>
                <w:szCs w:val="21"/>
              </w:rPr>
            </w:pPr>
            <w:r>
              <w:rPr>
                <w:rFonts w:eastAsia="仿宋_GB2312"/>
                <w:color w:val="000000"/>
                <w:kern w:val="0"/>
                <w:szCs w:val="21"/>
              </w:rPr>
              <w:t>实施</w:t>
            </w:r>
          </w:p>
          <w:p>
            <w:pPr>
              <w:widowControl/>
              <w:jc w:val="center"/>
              <w:rPr>
                <w:rFonts w:eastAsia="仿宋_GB2312"/>
                <w:color w:val="000000"/>
                <w:kern w:val="0"/>
                <w:szCs w:val="21"/>
              </w:rPr>
            </w:pPr>
            <w:r>
              <w:rPr>
                <w:rFonts w:eastAsia="仿宋_GB2312"/>
                <w:color w:val="000000"/>
                <w:kern w:val="0"/>
                <w:szCs w:val="21"/>
              </w:rPr>
              <w:t>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rPr>
              <w:t>江永县统计局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06"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155"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931"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06"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06"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15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931"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406"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406"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931"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721"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050"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80" w:type="dxa"/>
            <w:vMerge w:val="continue"/>
            <w:noWrap w:val="0"/>
            <w:vAlign w:val="center"/>
          </w:tcPr>
          <w:p>
            <w:pPr>
              <w:widowControl/>
              <w:jc w:val="left"/>
              <w:rPr>
                <w:rFonts w:eastAsia="仿宋_GB2312"/>
                <w:color w:val="000000"/>
                <w:kern w:val="0"/>
                <w:szCs w:val="21"/>
              </w:rPr>
            </w:pPr>
          </w:p>
        </w:tc>
        <w:tc>
          <w:tcPr>
            <w:tcW w:w="472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Calibri" w:hAnsi="Calibri" w:eastAsia="仿宋_GB2312" w:cs="Times New Roman"/>
                <w:color w:val="000000"/>
                <w:kern w:val="0"/>
                <w:sz w:val="21"/>
                <w:szCs w:val="21"/>
                <w:lang w:val="en-US" w:eastAsia="zh-CN" w:bidi="ar-SA"/>
              </w:rPr>
            </w:pPr>
            <w:r>
              <w:rPr>
                <w:rFonts w:eastAsia="仿宋_GB2312"/>
                <w:color w:val="000000"/>
                <w:kern w:val="0"/>
                <w:szCs w:val="21"/>
              </w:rPr>
              <w:t>　</w:t>
            </w:r>
            <w:r>
              <w:rPr>
                <w:rFonts w:hint="eastAsia" w:ascii="仿宋_GB2312" w:eastAsia="仿宋_GB2312"/>
                <w:color w:val="000000"/>
                <w:kern w:val="0"/>
                <w:szCs w:val="21"/>
              </w:rPr>
              <w:t>组织开展业务培训和技术指导，确保培训率达到100%，加强统计基础工作，及时准确报送数据</w:t>
            </w:r>
            <w:r>
              <w:rPr>
                <w:rFonts w:hint="eastAsia" w:ascii="仿宋_GB2312" w:eastAsia="仿宋_GB2312"/>
                <w:color w:val="000000"/>
                <w:kern w:val="0"/>
                <w:szCs w:val="21"/>
                <w:lang w:eastAsia="zh-CN"/>
              </w:rPr>
              <w:t>。</w:t>
            </w:r>
          </w:p>
        </w:tc>
        <w:tc>
          <w:tcPr>
            <w:tcW w:w="405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按时每月每季度完场联网直报数据上报。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二级指标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三级指标</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指标值</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产出指标</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数量指标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计划进度完</w:t>
            </w:r>
            <w:r>
              <w:rPr>
                <w:rFonts w:hint="eastAsia" w:ascii="仿宋_GB2312" w:eastAsia="仿宋_GB2312"/>
                <w:color w:val="000000"/>
                <w:kern w:val="0"/>
                <w:szCs w:val="21"/>
                <w:lang w:eastAsia="zh-CN"/>
              </w:rPr>
              <w:t>成</w:t>
            </w:r>
            <w:r>
              <w:rPr>
                <w:rFonts w:hint="eastAsia" w:ascii="仿宋_GB2312" w:eastAsia="仿宋_GB2312"/>
                <w:color w:val="000000"/>
                <w:kern w:val="0"/>
                <w:szCs w:val="21"/>
              </w:rPr>
              <w:t>率</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pP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rPr>
              <w:t>培训企业统计员</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r>
              <w:rPr>
                <w:rFonts w:hint="eastAsia" w:ascii="仿宋_GB2312" w:eastAsia="仿宋_GB2312"/>
                <w:color w:val="000000"/>
                <w:kern w:val="0"/>
                <w:szCs w:val="21"/>
                <w:lang w:val="en-US" w:eastAsia="zh-CN"/>
              </w:rPr>
              <w:t>800人</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800人</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质量指标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eastAsia="仿宋_GB2312"/>
                <w:color w:val="000000"/>
                <w:kern w:val="0"/>
                <w:szCs w:val="21"/>
                <w:lang w:val="en-US" w:eastAsia="zh-CN"/>
              </w:rPr>
            </w:pPr>
            <w:r>
              <w:rPr>
                <w:rFonts w:hint="eastAsia" w:ascii="仿宋_GB2312" w:eastAsia="仿宋_GB2312"/>
                <w:color w:val="000000"/>
                <w:kern w:val="0"/>
                <w:szCs w:val="21"/>
              </w:rPr>
              <w:t>按照国家统计调查制度和上级统一编制的统计调查方案实施</w:t>
            </w:r>
            <w:r>
              <w:rPr>
                <w:rFonts w:hint="eastAsia" w:ascii="仿宋_GB2312" w:eastAsia="仿宋_GB2312"/>
                <w:color w:val="000000"/>
                <w:kern w:val="0"/>
                <w:szCs w:val="21"/>
                <w:lang w:val="en-US" w:eastAsia="zh-CN"/>
              </w:rPr>
              <w:t>率</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时效指标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eastAsia="仿宋_GB2312"/>
                <w:color w:val="000000"/>
                <w:kern w:val="0"/>
                <w:szCs w:val="21"/>
              </w:rPr>
            </w:pPr>
            <w:r>
              <w:rPr>
                <w:rFonts w:hint="eastAsia" w:ascii="仿宋_GB2312" w:eastAsia="仿宋_GB2312"/>
                <w:color w:val="000000"/>
                <w:kern w:val="0"/>
                <w:szCs w:val="21"/>
                <w:lang w:val="en-US" w:eastAsia="zh-CN"/>
              </w:rPr>
              <w:t>完成时间</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Cs w:val="21"/>
                <w:lang w:val="en-US"/>
              </w:rPr>
            </w:pPr>
            <w:r>
              <w:rPr>
                <w:rFonts w:hint="eastAsia" w:ascii="仿宋_GB2312" w:eastAsia="仿宋_GB2312"/>
                <w:color w:val="000000"/>
                <w:kern w:val="0"/>
                <w:szCs w:val="21"/>
                <w:lang w:val="en-US" w:eastAsia="zh-CN"/>
              </w:rPr>
              <w:t>2024年内完成</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2024年内完成</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eastAsia="仿宋_GB2312"/>
                <w:color w:val="000000"/>
                <w:kern w:val="0"/>
                <w:szCs w:val="21"/>
              </w:rPr>
              <w:t>成本指标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项目预算控制数　</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40万元</w:t>
            </w:r>
            <w:r>
              <w:rPr>
                <w:rFonts w:hint="eastAsia" w:ascii="仿宋_GB2312" w:eastAsia="仿宋_GB2312"/>
                <w:color w:val="000000"/>
                <w:kern w:val="0"/>
                <w:szCs w:val="21"/>
              </w:rPr>
              <w:t>　</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eastAsia="仿宋_GB2312"/>
                <w:color w:val="000000"/>
                <w:kern w:val="0"/>
                <w:szCs w:val="21"/>
                <w:lang w:val="en-US"/>
              </w:rPr>
            </w:pPr>
            <w:r>
              <w:rPr>
                <w:rFonts w:hint="eastAsia" w:ascii="仿宋_GB2312" w:eastAsia="仿宋_GB2312"/>
                <w:color w:val="000000"/>
                <w:kern w:val="0"/>
                <w:szCs w:val="21"/>
                <w:lang w:val="en-US" w:eastAsia="zh-CN"/>
              </w:rPr>
              <w:t>40万元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（30分）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益指标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统一采集</w:t>
            </w:r>
            <w:r>
              <w:rPr>
                <w:rFonts w:hint="eastAsia" w:ascii="仿宋_GB2312" w:eastAsia="仿宋_GB2312"/>
                <w:color w:val="000000"/>
                <w:kern w:val="0"/>
                <w:szCs w:val="21"/>
                <w:lang w:eastAsia="zh-CN"/>
              </w:rPr>
              <w:t>企业联网直报数据</w:t>
            </w:r>
            <w:r>
              <w:rPr>
                <w:rFonts w:hint="eastAsia" w:ascii="仿宋_GB2312" w:eastAsia="仿宋_GB2312"/>
                <w:color w:val="000000"/>
                <w:kern w:val="0"/>
                <w:szCs w:val="21"/>
                <w:lang w:val="en-US" w:eastAsia="zh-CN"/>
              </w:rPr>
              <w:t>率</w:t>
            </w:r>
            <w:r>
              <w:rPr>
                <w:rFonts w:hint="eastAsia" w:ascii="仿宋_GB2312" w:eastAsia="仿宋_GB2312"/>
                <w:color w:val="000000"/>
                <w:kern w:val="0"/>
                <w:szCs w:val="21"/>
                <w:lang w:eastAsia="zh-CN"/>
              </w:rPr>
              <w:t>。</w:t>
            </w:r>
            <w:r>
              <w:rPr>
                <w:rFonts w:hint="eastAsia" w:ascii="仿宋_GB2312" w:eastAsia="仿宋_GB2312"/>
                <w:color w:val="000000"/>
                <w:kern w:val="0"/>
                <w:szCs w:val="21"/>
              </w:rPr>
              <w:t>　</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rPr>
              <w:t>　</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100%</w:t>
            </w:r>
            <w:r>
              <w:rPr>
                <w:rFonts w:hint="eastAsia" w:ascii="仿宋_GB2312" w:eastAsia="仿宋_GB2312"/>
                <w:color w:val="000000"/>
                <w:kern w:val="0"/>
                <w:szCs w:val="21"/>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30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（20分）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服务对象满意度指标</w:t>
            </w:r>
          </w:p>
        </w:tc>
        <w:tc>
          <w:tcPr>
            <w:tcW w:w="140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相关部门和单位及群众满意度</w:t>
            </w:r>
          </w:p>
        </w:tc>
        <w:tc>
          <w:tcPr>
            <w:tcW w:w="115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eastAsia="仿宋_GB2312"/>
                <w:color w:val="000000"/>
                <w:kern w:val="0"/>
                <w:szCs w:val="21"/>
              </w:rPr>
            </w:pPr>
            <w:r>
              <w:rPr>
                <w:rFonts w:hint="eastAsia" w:ascii="仿宋_GB2312" w:eastAsia="仿宋_GB2312"/>
                <w:color w:val="000000"/>
                <w:kern w:val="0"/>
                <w:szCs w:val="21"/>
                <w:lang w:val="en-US" w:eastAsia="zh-CN"/>
              </w:rPr>
              <w:t>95%</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90%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20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eastAsia="仿宋_GB2312"/>
                <w:color w:val="000000"/>
                <w:kern w:val="0"/>
                <w:szCs w:val="21"/>
              </w:rPr>
            </w:pPr>
            <w:r>
              <w:rPr>
                <w:rFonts w:hint="eastAsia" w:eastAsia="仿宋_GB2312"/>
                <w:color w:val="000000"/>
                <w:kern w:val="0"/>
                <w:szCs w:val="21"/>
                <w:lang w:val="en-US" w:eastAsia="zh-CN"/>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eastAsia="仿宋_GB2312"/>
                <w:color w:val="000000"/>
                <w:kern w:val="0"/>
                <w:szCs w:val="21"/>
              </w:rPr>
            </w:pPr>
            <w:r>
              <w:rPr>
                <w:rFonts w:eastAsia="仿宋_GB2312"/>
                <w:color w:val="000000"/>
                <w:kern w:val="0"/>
                <w:szCs w:val="21"/>
              </w:rPr>
              <w:t>　</w:t>
            </w:r>
          </w:p>
        </w:tc>
      </w:tr>
    </w:tbl>
    <w:p>
      <w:pPr>
        <w:widowControl/>
        <w:spacing w:line="560" w:lineRule="exact"/>
        <w:jc w:val="both"/>
        <w:rPr>
          <w:rFonts w:hint="eastAsia" w:eastAsia="方正小标宋_GBK"/>
          <w:color w:val="000000"/>
          <w:kern w:val="0"/>
          <w:sz w:val="44"/>
          <w:szCs w:val="44"/>
        </w:rPr>
      </w:pPr>
    </w:p>
    <w:p>
      <w:pPr>
        <w:widowControl/>
        <w:spacing w:line="560" w:lineRule="exact"/>
        <w:jc w:val="both"/>
        <w:rPr>
          <w:rFonts w:hint="eastAsia" w:eastAsia="方正小标宋_GBK"/>
          <w:color w:val="000000"/>
          <w:kern w:val="0"/>
          <w:sz w:val="44"/>
          <w:szCs w:val="44"/>
        </w:rPr>
      </w:pPr>
    </w:p>
    <w:p>
      <w:pPr>
        <w:widowControl/>
        <w:spacing w:line="560" w:lineRule="exact"/>
        <w:jc w:val="both"/>
        <w:rPr>
          <w:rFonts w:eastAsia="方正小标宋_GBK"/>
          <w:color w:val="000000"/>
          <w:kern w:val="0"/>
          <w:sz w:val="44"/>
          <w:szCs w:val="44"/>
        </w:rPr>
      </w:pPr>
    </w:p>
    <w:p>
      <w:pPr>
        <w:widowControl/>
        <w:spacing w:line="560" w:lineRule="exact"/>
        <w:jc w:val="center"/>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eastAsia="zh-CN"/>
        </w:rPr>
        <w:t>2024</w:t>
      </w:r>
      <w:r>
        <w:rPr>
          <w:rFonts w:eastAsia="仿宋_GB2312"/>
          <w:color w:val="000000"/>
          <w:kern w:val="0"/>
          <w:szCs w:val="21"/>
        </w:rPr>
        <w:t>年度）</w:t>
      </w:r>
    </w:p>
    <w:tbl>
      <w:tblPr>
        <w:tblStyle w:val="1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416"/>
        <w:gridCol w:w="1305"/>
        <w:gridCol w:w="1373"/>
        <w:gridCol w:w="600"/>
        <w:gridCol w:w="76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hint="default" w:eastAsia="仿宋_GB2312"/>
                <w:color w:val="000000"/>
                <w:kern w:val="0"/>
                <w:szCs w:val="21"/>
                <w:lang w:val="en-US"/>
              </w:rPr>
            </w:pPr>
            <w:r>
              <w:rPr>
                <w:rFonts w:hint="eastAsia" w:ascii="仿宋_GB2312" w:eastAsia="仿宋_GB2312"/>
                <w:color w:val="000000"/>
                <w:kern w:val="0"/>
                <w:szCs w:val="21"/>
                <w:lang w:val="en-US" w:eastAsia="zh-CN"/>
              </w:rPr>
              <w:t>统计年鉴印刷工作经费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881"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rPr>
              <w:t>江永县</w:t>
            </w:r>
            <w:r>
              <w:rPr>
                <w:rFonts w:hint="eastAsia" w:eastAsia="仿宋_GB2312"/>
                <w:color w:val="000000"/>
                <w:kern w:val="0"/>
                <w:szCs w:val="21"/>
                <w:lang w:eastAsia="zh-CN"/>
              </w:rPr>
              <w:t>统计局</w:t>
            </w:r>
          </w:p>
        </w:tc>
        <w:tc>
          <w:tcPr>
            <w:tcW w:w="1373"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2517"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rPr>
              <w:t>江永县</w:t>
            </w:r>
            <w:r>
              <w:rPr>
                <w:rFonts w:hint="eastAsia" w:eastAsia="仿宋_GB2312"/>
                <w:color w:val="000000"/>
                <w:kern w:val="0"/>
                <w:szCs w:val="21"/>
                <w:lang w:eastAsia="zh-CN"/>
              </w:rPr>
              <w:t>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6"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305"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373"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600" w:type="dxa"/>
            <w:noWrap w:val="0"/>
            <w:vAlign w:val="center"/>
          </w:tcPr>
          <w:p>
            <w:pPr>
              <w:jc w:val="center"/>
              <w:rPr>
                <w:rFonts w:eastAsia="仿宋_GB2312"/>
                <w:szCs w:val="21"/>
              </w:rPr>
            </w:pPr>
            <w:r>
              <w:rPr>
                <w:rFonts w:eastAsia="仿宋_GB2312"/>
                <w:szCs w:val="21"/>
              </w:rPr>
              <w:t>分值</w:t>
            </w:r>
          </w:p>
        </w:tc>
        <w:tc>
          <w:tcPr>
            <w:tcW w:w="765" w:type="dxa"/>
            <w:noWrap w:val="0"/>
            <w:vAlign w:val="center"/>
          </w:tcPr>
          <w:p>
            <w:pPr>
              <w:jc w:val="center"/>
              <w:rPr>
                <w:rFonts w:eastAsia="仿宋_GB2312"/>
                <w:szCs w:val="21"/>
              </w:rPr>
            </w:pPr>
            <w:r>
              <w:rPr>
                <w:rFonts w:eastAsia="仿宋_GB2312"/>
                <w:szCs w:val="21"/>
              </w:rPr>
              <w:t>执行率</w:t>
            </w:r>
          </w:p>
        </w:tc>
        <w:tc>
          <w:tcPr>
            <w:tcW w:w="1152"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416"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30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3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600" w:type="dxa"/>
            <w:noWrap w:val="0"/>
            <w:vAlign w:val="center"/>
          </w:tcPr>
          <w:p>
            <w:pPr>
              <w:widowControl/>
              <w:jc w:val="left"/>
              <w:rPr>
                <w:rFonts w:eastAsia="仿宋_GB2312"/>
                <w:color w:val="000000"/>
                <w:kern w:val="0"/>
                <w:szCs w:val="21"/>
              </w:rPr>
            </w:pPr>
            <w:r>
              <w:rPr>
                <w:rFonts w:eastAsia="仿宋_GB2312"/>
                <w:color w:val="000000"/>
                <w:kern w:val="0"/>
                <w:szCs w:val="21"/>
              </w:rPr>
              <w:t>10</w:t>
            </w:r>
          </w:p>
        </w:tc>
        <w:tc>
          <w:tcPr>
            <w:tcW w:w="765" w:type="dxa"/>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100%</w:t>
            </w:r>
          </w:p>
        </w:tc>
        <w:tc>
          <w:tcPr>
            <w:tcW w:w="1152" w:type="dxa"/>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416"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30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13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w:t>
            </w:r>
          </w:p>
        </w:tc>
        <w:tc>
          <w:tcPr>
            <w:tcW w:w="6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76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152"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416"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0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6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416"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305" w:type="dxa"/>
            <w:noWrap w:val="0"/>
            <w:vAlign w:val="center"/>
          </w:tcPr>
          <w:p>
            <w:pPr>
              <w:widowControl/>
              <w:jc w:val="left"/>
              <w:rPr>
                <w:rFonts w:hint="eastAsia" w:eastAsia="仿宋_GB2312"/>
                <w:color w:val="000000"/>
                <w:kern w:val="0"/>
                <w:szCs w:val="21"/>
              </w:rPr>
            </w:pPr>
          </w:p>
        </w:tc>
        <w:tc>
          <w:tcPr>
            <w:tcW w:w="1373" w:type="dxa"/>
            <w:noWrap w:val="0"/>
            <w:vAlign w:val="center"/>
          </w:tcPr>
          <w:p>
            <w:pPr>
              <w:widowControl/>
              <w:jc w:val="left"/>
              <w:rPr>
                <w:rFonts w:eastAsia="仿宋_GB2312"/>
                <w:color w:val="000000"/>
                <w:kern w:val="0"/>
                <w:szCs w:val="21"/>
              </w:rPr>
            </w:pPr>
          </w:p>
        </w:tc>
        <w:tc>
          <w:tcPr>
            <w:tcW w:w="6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6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52"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881"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890"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80" w:type="dxa"/>
            <w:vMerge w:val="continue"/>
            <w:noWrap w:val="0"/>
            <w:vAlign w:val="center"/>
          </w:tcPr>
          <w:p>
            <w:pPr>
              <w:widowControl/>
              <w:jc w:val="left"/>
              <w:rPr>
                <w:rFonts w:eastAsia="仿宋_GB2312"/>
                <w:color w:val="000000"/>
                <w:kern w:val="0"/>
                <w:szCs w:val="21"/>
              </w:rPr>
            </w:pPr>
          </w:p>
        </w:tc>
        <w:tc>
          <w:tcPr>
            <w:tcW w:w="4881" w:type="dxa"/>
            <w:gridSpan w:val="4"/>
            <w:noWrap w:val="0"/>
            <w:vAlign w:val="center"/>
          </w:tcPr>
          <w:p>
            <w:pPr>
              <w:widowControl/>
              <w:rPr>
                <w:rFonts w:hint="eastAsia" w:ascii="宋体" w:hAnsi="宋体" w:eastAsia="宋体"/>
                <w:sz w:val="18"/>
                <w:szCs w:val="18"/>
                <w:lang w:eastAsia="zh-CN"/>
              </w:rPr>
            </w:pPr>
            <w:r>
              <w:rPr>
                <w:rFonts w:ascii="Times New Roman" w:hAnsi="Times New Roman" w:eastAsia="仿宋_GB2312" w:cs="Times New Roman"/>
                <w:color w:val="000000"/>
                <w:kern w:val="0"/>
                <w:szCs w:val="21"/>
              </w:rPr>
              <w:t>确保统计年鉴按时完成编印并发布，同步政府决策周期，支撑宏观经济分析与政策制定‌</w:t>
            </w:r>
            <w:r>
              <w:rPr>
                <w:rFonts w:hint="eastAsia" w:ascii="Times New Roman" w:hAnsi="Times New Roman" w:eastAsia="仿宋_GB2312" w:cs="Times New Roman"/>
                <w:color w:val="000000"/>
                <w:kern w:val="0"/>
                <w:szCs w:val="21"/>
                <w:lang w:eastAsia="zh-CN"/>
              </w:rPr>
              <w:t>。</w:t>
            </w:r>
            <w:r>
              <w:rPr>
                <w:rFonts w:ascii="Times New Roman" w:hAnsi="Times New Roman" w:eastAsia="仿宋_GB2312" w:cs="Times New Roman"/>
                <w:color w:val="000000"/>
                <w:kern w:val="0"/>
                <w:szCs w:val="21"/>
              </w:rPr>
              <w:t>确保年鉴内容符合国家统计标准，真实反映区域经济社会发展全貌</w:t>
            </w:r>
            <w:r>
              <w:rPr>
                <w:rFonts w:hint="eastAsia" w:ascii="Times New Roman" w:hAnsi="Times New Roman" w:eastAsia="仿宋_GB2312" w:cs="Times New Roman"/>
                <w:color w:val="000000"/>
                <w:kern w:val="0"/>
                <w:szCs w:val="21"/>
                <w:lang w:eastAsia="zh-CN"/>
              </w:rPr>
              <w:t>。</w:t>
            </w:r>
            <w:r>
              <w:rPr>
                <w:rFonts w:ascii="Arial" w:hAnsi="Arial" w:eastAsia="Arial" w:cs="Arial"/>
                <w:i w:val="0"/>
                <w:iCs w:val="0"/>
                <w:caps w:val="0"/>
                <w:color w:val="333333"/>
                <w:spacing w:val="0"/>
                <w:sz w:val="24"/>
                <w:szCs w:val="24"/>
                <w:shd w:val="clear" w:color="auto" w:fill="FFFFFF"/>
              </w:rPr>
              <w:t>‌</w:t>
            </w:r>
          </w:p>
        </w:tc>
        <w:tc>
          <w:tcPr>
            <w:tcW w:w="3890" w:type="dxa"/>
            <w:gridSpan w:val="4"/>
            <w:noWrap w:val="0"/>
            <w:vAlign w:val="center"/>
          </w:tcPr>
          <w:p>
            <w:pPr>
              <w:widowControl/>
              <w:jc w:val="left"/>
              <w:rPr>
                <w:rFonts w:hint="eastAsia" w:eastAsia="仿宋_GB2312"/>
                <w:color w:val="000000"/>
                <w:kern w:val="0"/>
                <w:szCs w:val="21"/>
              </w:rPr>
            </w:pPr>
            <w:r>
              <w:rPr>
                <w:rFonts w:eastAsia="仿宋_GB2312"/>
                <w:color w:val="000000"/>
                <w:kern w:val="0"/>
                <w:szCs w:val="21"/>
              </w:rPr>
              <w:t>　</w:t>
            </w:r>
            <w:r>
              <w:rPr>
                <w:rFonts w:hint="eastAsia" w:eastAsia="仿宋_GB2312"/>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416"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305"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373"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60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76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152"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w:t>
            </w:r>
            <w:r>
              <w:rPr>
                <w:rFonts w:hint="eastAsia" w:eastAsia="仿宋_GB2312"/>
                <w:color w:val="000000"/>
                <w:kern w:val="0"/>
                <w:szCs w:val="21"/>
                <w:lang w:val="en-US" w:eastAsia="zh-CN"/>
              </w:rPr>
              <w:t>7</w:t>
            </w:r>
            <w:r>
              <w:rPr>
                <w:rFonts w:eastAsia="仿宋_GB2312"/>
                <w:color w:val="000000"/>
                <w:kern w:val="0"/>
                <w:szCs w:val="21"/>
              </w:rPr>
              <w:t>0分</w:t>
            </w:r>
            <w:r>
              <w:rPr>
                <w:rFonts w:hint="eastAsia" w:eastAsia="仿宋_GB2312"/>
                <w:color w:val="000000"/>
                <w:kern w:val="0"/>
                <w:szCs w:val="21"/>
              </w:rPr>
              <w:t>）</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印刷统计年鉴本数</w:t>
            </w:r>
          </w:p>
        </w:tc>
        <w:tc>
          <w:tcPr>
            <w:tcW w:w="1305" w:type="dxa"/>
            <w:noWrap w:val="0"/>
            <w:vAlign w:val="center"/>
          </w:tcPr>
          <w:p>
            <w:pPr>
              <w:widowControl/>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300本</w:t>
            </w:r>
          </w:p>
        </w:tc>
        <w:tc>
          <w:tcPr>
            <w:tcW w:w="1373" w:type="dxa"/>
            <w:noWrap w:val="0"/>
            <w:vAlign w:val="center"/>
          </w:tcPr>
          <w:p>
            <w:pPr>
              <w:widowControl/>
              <w:ind w:firstLine="420" w:firstLineChars="200"/>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300本</w:t>
            </w:r>
          </w:p>
        </w:tc>
        <w:tc>
          <w:tcPr>
            <w:tcW w:w="600" w:type="dxa"/>
            <w:noWrap w:val="0"/>
            <w:vAlign w:val="center"/>
          </w:tcPr>
          <w:p>
            <w:pPr>
              <w:widowControl/>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w:t>
            </w:r>
            <w:r>
              <w:rPr>
                <w:rFonts w:hint="eastAsia" w:ascii="Times New Roman" w:hAnsi="Times New Roman" w:eastAsia="仿宋_GB2312" w:cs="Times New Roman"/>
                <w:color w:val="000000"/>
                <w:kern w:val="0"/>
                <w:szCs w:val="21"/>
              </w:rPr>
              <w:t>0</w:t>
            </w:r>
          </w:p>
        </w:tc>
        <w:tc>
          <w:tcPr>
            <w:tcW w:w="76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w:t>
            </w:r>
            <w:r>
              <w:rPr>
                <w:rFonts w:hint="eastAsia" w:ascii="Times New Roman" w:hAnsi="Times New Roman" w:eastAsia="仿宋_GB2312" w:cs="Times New Roman"/>
                <w:color w:val="000000"/>
                <w:kern w:val="0"/>
                <w:szCs w:val="21"/>
              </w:rPr>
              <w:t>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确保年鉴内容准确、完整，编辑合格率达100%</w:t>
            </w:r>
          </w:p>
        </w:tc>
        <w:tc>
          <w:tcPr>
            <w:tcW w:w="130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37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600"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w:t>
            </w:r>
            <w:r>
              <w:rPr>
                <w:rFonts w:hint="eastAsia" w:ascii="Times New Roman" w:hAnsi="Times New Roman" w:eastAsia="仿宋_GB2312" w:cs="Times New Roman"/>
                <w:color w:val="000000"/>
                <w:kern w:val="0"/>
                <w:szCs w:val="21"/>
              </w:rPr>
              <w:t>0</w:t>
            </w:r>
          </w:p>
        </w:tc>
        <w:tc>
          <w:tcPr>
            <w:tcW w:w="76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w:t>
            </w:r>
            <w:r>
              <w:rPr>
                <w:rFonts w:hint="eastAsia" w:ascii="Times New Roman" w:hAnsi="Times New Roman" w:eastAsia="仿宋_GB2312" w:cs="Times New Roman"/>
                <w:color w:val="000000"/>
                <w:kern w:val="0"/>
                <w:szCs w:val="21"/>
              </w:rPr>
              <w:t>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完成时间</w:t>
            </w:r>
          </w:p>
        </w:tc>
        <w:tc>
          <w:tcPr>
            <w:tcW w:w="1305"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2024年内完成</w:t>
            </w:r>
          </w:p>
        </w:tc>
        <w:tc>
          <w:tcPr>
            <w:tcW w:w="13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2024年内完成</w:t>
            </w:r>
          </w:p>
        </w:tc>
        <w:tc>
          <w:tcPr>
            <w:tcW w:w="600"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765"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合理使用预算经费，确保执行率达100%</w:t>
            </w:r>
          </w:p>
        </w:tc>
        <w:tc>
          <w:tcPr>
            <w:tcW w:w="130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100%</w:t>
            </w:r>
          </w:p>
        </w:tc>
        <w:tc>
          <w:tcPr>
            <w:tcW w:w="137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600"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76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项目预算控制数</w:t>
            </w:r>
          </w:p>
        </w:tc>
        <w:tc>
          <w:tcPr>
            <w:tcW w:w="130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6万元</w:t>
            </w:r>
          </w:p>
        </w:tc>
        <w:tc>
          <w:tcPr>
            <w:tcW w:w="1373"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6万元</w:t>
            </w:r>
          </w:p>
        </w:tc>
        <w:tc>
          <w:tcPr>
            <w:tcW w:w="600"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765"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eastAsia="仿宋_GB2312"/>
                <w:color w:val="000000"/>
                <w:kern w:val="0"/>
                <w:szCs w:val="21"/>
                <w:lang w:val="en-US" w:eastAsia="zh-CN"/>
              </w:rPr>
            </w:pPr>
            <w:r>
              <w:rPr>
                <w:rFonts w:hint="eastAsia" w:ascii="仿宋_GB2312" w:eastAsia="仿宋_GB2312"/>
                <w:color w:val="000000"/>
                <w:kern w:val="0"/>
                <w:szCs w:val="21"/>
                <w:lang w:val="en-US" w:eastAsia="zh-CN"/>
              </w:rPr>
              <w:t>效益指标</w:t>
            </w:r>
          </w:p>
          <w:p>
            <w:pPr>
              <w:jc w:val="left"/>
              <w:rPr>
                <w:rFonts w:eastAsia="仿宋_GB2312"/>
                <w:color w:val="000000"/>
                <w:kern w:val="0"/>
                <w:szCs w:val="21"/>
              </w:rPr>
            </w:pPr>
            <w:r>
              <w:rPr>
                <w:rFonts w:hint="eastAsia" w:ascii="仿宋_GB2312" w:eastAsia="仿宋_GB2312"/>
                <w:color w:val="000000"/>
                <w:kern w:val="0"/>
                <w:szCs w:val="21"/>
                <w:lang w:val="en-US" w:eastAsia="zh-CN"/>
              </w:rPr>
              <w:t>（20分）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为政府、企事业单位提供权威数据参考，支撑宏观经济分析及发展规划</w:t>
            </w:r>
            <w:r>
              <w:rPr>
                <w:rFonts w:ascii="Times New Roman" w:hAnsi="Times New Roman" w:eastAsia="仿宋_GB2312" w:cs="Times New Roman"/>
                <w:color w:val="000000"/>
                <w:kern w:val="0"/>
                <w:szCs w:val="21"/>
              </w:rPr>
              <w:t>‌</w:t>
            </w:r>
          </w:p>
        </w:tc>
        <w:tc>
          <w:tcPr>
            <w:tcW w:w="1305" w:type="dxa"/>
            <w:noWrap w:val="0"/>
            <w:vAlign w:val="center"/>
          </w:tcPr>
          <w:p>
            <w:pPr>
              <w:widowControl/>
              <w:jc w:val="center"/>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100%</w:t>
            </w:r>
          </w:p>
        </w:tc>
        <w:tc>
          <w:tcPr>
            <w:tcW w:w="1373" w:type="dxa"/>
            <w:noWrap w:val="0"/>
            <w:vAlign w:val="center"/>
          </w:tcPr>
          <w:p>
            <w:pPr>
              <w:widowControl/>
              <w:jc w:val="center"/>
              <w:rPr>
                <w:rFonts w:hint="default" w:ascii="Times New Roman" w:hAnsi="Times New Roman" w:eastAsia="仿宋_GB2312" w:cs="Times New Roman"/>
                <w:color w:val="000000"/>
                <w:kern w:val="0"/>
                <w:szCs w:val="21"/>
                <w:lang w:val="en-US"/>
              </w:rPr>
            </w:pPr>
            <w:r>
              <w:rPr>
                <w:rFonts w:hint="eastAsia" w:ascii="Times New Roman" w:hAnsi="Times New Roman" w:eastAsia="仿宋_GB2312" w:cs="Times New Roman"/>
                <w:color w:val="000000"/>
                <w:kern w:val="0"/>
                <w:szCs w:val="21"/>
                <w:lang w:val="en-US" w:eastAsia="zh-CN"/>
              </w:rPr>
              <w:t>100%</w:t>
            </w:r>
          </w:p>
        </w:tc>
        <w:tc>
          <w:tcPr>
            <w:tcW w:w="600"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20</w:t>
            </w:r>
          </w:p>
        </w:tc>
        <w:tc>
          <w:tcPr>
            <w:tcW w:w="765" w:type="dxa"/>
            <w:noWrap w:val="0"/>
            <w:vAlign w:val="center"/>
          </w:tcPr>
          <w:p>
            <w:pPr>
              <w:widowControl/>
              <w:jc w:val="center"/>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18</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0" w:type="dxa"/>
            <w:vMerge w:val="continue"/>
            <w:noWrap w:val="0"/>
            <w:vAlign w:val="center"/>
          </w:tcPr>
          <w:p>
            <w:pPr>
              <w:jc w:val="left"/>
              <w:rPr>
                <w:rFonts w:eastAsia="仿宋_GB2312"/>
                <w:color w:val="000000"/>
                <w:kern w:val="0"/>
                <w:szCs w:val="21"/>
              </w:rPr>
            </w:pP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41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相关部门和单位及群众满意度</w:t>
            </w:r>
          </w:p>
        </w:tc>
        <w:tc>
          <w:tcPr>
            <w:tcW w:w="130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≥95%</w:t>
            </w:r>
          </w:p>
        </w:tc>
        <w:tc>
          <w:tcPr>
            <w:tcW w:w="1373" w:type="dxa"/>
            <w:noWrap w:val="0"/>
            <w:vAlign w:val="center"/>
          </w:tcPr>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≥95%</w:t>
            </w:r>
          </w:p>
        </w:tc>
        <w:tc>
          <w:tcPr>
            <w:tcW w:w="600"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765" w:type="dxa"/>
            <w:noWrap w:val="0"/>
            <w:vAlign w:val="center"/>
          </w:tcPr>
          <w:p>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w:t>
            </w:r>
          </w:p>
        </w:tc>
        <w:tc>
          <w:tcPr>
            <w:tcW w:w="1152" w:type="dxa"/>
            <w:noWrap w:val="0"/>
            <w:vAlign w:val="center"/>
          </w:tcPr>
          <w:p>
            <w:pPr>
              <w:widowControl/>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334"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600"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765" w:type="dxa"/>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9</w:t>
            </w:r>
            <w:r>
              <w:rPr>
                <w:rFonts w:hint="eastAsia" w:eastAsia="仿宋_GB2312"/>
                <w:color w:val="000000"/>
                <w:kern w:val="0"/>
                <w:szCs w:val="21"/>
                <w:lang w:val="en-US" w:eastAsia="zh-CN"/>
              </w:rPr>
              <w:t>8</w:t>
            </w:r>
          </w:p>
        </w:tc>
        <w:tc>
          <w:tcPr>
            <w:tcW w:w="1152" w:type="dxa"/>
            <w:noWrap w:val="0"/>
            <w:vAlign w:val="center"/>
          </w:tcPr>
          <w:p>
            <w:pPr>
              <w:widowControl/>
              <w:jc w:val="center"/>
              <w:rPr>
                <w:rFonts w:eastAsia="仿宋_GB2312"/>
                <w:color w:val="000000"/>
                <w:kern w:val="0"/>
                <w:szCs w:val="21"/>
              </w:rPr>
            </w:pPr>
          </w:p>
        </w:tc>
      </w:tr>
    </w:tbl>
    <w:p>
      <w:pPr>
        <w:widowControl/>
        <w:spacing w:line="560" w:lineRule="exact"/>
        <w:jc w:val="left"/>
        <w:rPr>
          <w:rFonts w:hint="eastAsia" w:ascii="仿宋_GB2312" w:hAnsi="仿宋_GB2312" w:eastAsia="仿宋_GB2312" w:cs="仿宋_GB2312"/>
          <w:kern w:val="0"/>
          <w:sz w:val="30"/>
          <w:szCs w:val="30"/>
          <w:lang w:val="en-US" w:eastAsia="zh-CN"/>
        </w:rPr>
      </w:pPr>
    </w:p>
    <w:p>
      <w:pPr>
        <w:widowControl/>
        <w:spacing w:line="560" w:lineRule="exact"/>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附件4</w:t>
      </w:r>
    </w:p>
    <w:p>
      <w:pPr>
        <w:widowControl/>
        <w:spacing w:line="560" w:lineRule="exact"/>
        <w:jc w:val="center"/>
        <w:rPr>
          <w:rFonts w:ascii="黑体" w:hAnsi="黑体" w:eastAsia="黑体"/>
          <w:kern w:val="0"/>
          <w:sz w:val="44"/>
          <w:szCs w:val="44"/>
        </w:rPr>
      </w:pPr>
      <w:r>
        <w:rPr>
          <w:rFonts w:hint="eastAsia" w:ascii="黑体" w:hAnsi="黑体" w:eastAsia="黑体"/>
          <w:kern w:val="0"/>
          <w:sz w:val="44"/>
          <w:szCs w:val="44"/>
        </w:rPr>
        <w:t>江永县</w:t>
      </w:r>
      <w:r>
        <w:rPr>
          <w:rFonts w:hint="eastAsia" w:ascii="黑体" w:hAnsi="黑体" w:eastAsia="黑体"/>
          <w:kern w:val="0"/>
          <w:sz w:val="44"/>
          <w:szCs w:val="44"/>
          <w:lang w:eastAsia="zh-CN"/>
        </w:rPr>
        <w:t>统计局</w:t>
      </w:r>
      <w:r>
        <w:rPr>
          <w:rFonts w:ascii="黑体" w:hAnsi="黑体" w:eastAsia="黑体"/>
          <w:kern w:val="0"/>
          <w:sz w:val="44"/>
          <w:szCs w:val="44"/>
        </w:rPr>
        <w:t>财政专项（项目）资金绩效评价表</w:t>
      </w:r>
    </w:p>
    <w:tbl>
      <w:tblPr>
        <w:tblStyle w:val="10"/>
        <w:tblW w:w="0" w:type="auto"/>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452"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4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w:t>
            </w:r>
            <w:r>
              <w:rPr>
                <w:rFonts w:hint="eastAsia" w:ascii="仿宋_GB2312" w:hAnsi="宋体"/>
                <w:color w:val="000000"/>
                <w:kern w:val="0"/>
                <w:sz w:val="20"/>
                <w:szCs w:val="20"/>
              </w:rPr>
              <w:t>数</w:t>
            </w:r>
            <w:r>
              <w:rPr>
                <w:rFonts w:ascii="仿宋_GB2312" w:hAnsi="宋体"/>
                <w:color w:val="000000"/>
                <w:kern w:val="0"/>
                <w:sz w:val="20"/>
                <w:szCs w:val="20"/>
              </w:rPr>
              <w:t>或计划数相对应；</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780"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2</w:t>
            </w:r>
          </w:p>
        </w:tc>
      </w:tr>
      <w:tr>
        <w:tblPrEx>
          <w:tblCellMar>
            <w:top w:w="0" w:type="dxa"/>
            <w:left w:w="108" w:type="dxa"/>
            <w:bottom w:w="0" w:type="dxa"/>
            <w:right w:w="108" w:type="dxa"/>
          </w:tblCellMar>
        </w:tblPrEx>
        <w:trPr>
          <w:trHeight w:val="86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900"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89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hint="eastAsia" w:ascii="仿宋_GB2312" w:hAnsi="宋体"/>
                <w:color w:val="000000"/>
                <w:kern w:val="0"/>
                <w:sz w:val="20"/>
                <w:szCs w:val="20"/>
              </w:rPr>
            </w:pPr>
            <w:r>
              <w:rPr>
                <w:rFonts w:ascii="仿宋_GB2312" w:hAnsi="宋体"/>
                <w:color w:val="000000"/>
                <w:kern w:val="0"/>
                <w:sz w:val="20"/>
                <w:szCs w:val="20"/>
              </w:rPr>
              <w:t>④是否符合项目预算批复或合同规定的用途；</w:t>
            </w:r>
          </w:p>
          <w:p>
            <w:pPr>
              <w:widowControl/>
              <w:rPr>
                <w:rFonts w:hint="eastAsia"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2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 xml:space="preserve">完成及时率[ </w:t>
            </w:r>
            <w:r>
              <w:rPr>
                <w:rFonts w:hint="eastAsia" w:ascii="仿宋_GB2312" w:hAnsi="宋体"/>
                <w:color w:val="000000"/>
                <w:kern w:val="0"/>
                <w:sz w:val="20"/>
                <w:szCs w:val="20"/>
              </w:rPr>
              <w:t>（</w:t>
            </w:r>
            <w:r>
              <w:rPr>
                <w:rFonts w:ascii="仿宋_GB2312" w:hAnsi="宋体"/>
                <w:color w:val="000000"/>
                <w:kern w:val="0"/>
                <w:sz w:val="20"/>
                <w:szCs w:val="20"/>
              </w:rPr>
              <w:t>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w:t>
            </w:r>
            <w:r>
              <w:rPr>
                <w:rFonts w:hint="eastAsia" w:ascii="仿宋_GB2312" w:hAnsi="宋体"/>
                <w:color w:val="000000"/>
                <w:kern w:val="0"/>
                <w:sz w:val="20"/>
                <w:szCs w:val="20"/>
              </w:rPr>
              <w:t>（</w:t>
            </w:r>
            <w:r>
              <w:rPr>
                <w:rFonts w:ascii="仿宋_GB2312" w:hAnsi="宋体"/>
                <w:color w:val="000000"/>
                <w:kern w:val="0"/>
                <w:sz w:val="20"/>
                <w:szCs w:val="20"/>
              </w:rPr>
              <w:t>计划成本-实际成本</w:t>
            </w:r>
            <w:r>
              <w:rPr>
                <w:rFonts w:hint="eastAsia" w:ascii="仿宋_GB2312" w:hAnsi="宋体"/>
                <w:color w:val="000000"/>
                <w:kern w:val="0"/>
                <w:sz w:val="20"/>
                <w:szCs w:val="20"/>
              </w:rPr>
              <w:t>）</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绩效评价</w:t>
            </w:r>
            <w:r>
              <w:rPr>
                <w:rFonts w:ascii="仿宋_GB2312" w:hAnsi="宋体"/>
                <w:color w:val="000000"/>
                <w:kern w:val="0"/>
                <w:sz w:val="20"/>
                <w:szCs w:val="20"/>
              </w:rPr>
              <w:t>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w:t>
            </w:r>
            <w:r>
              <w:rPr>
                <w:rFonts w:hint="eastAsia" w:ascii="仿宋_GB2312" w:hAnsi="宋体"/>
                <w:color w:val="000000"/>
                <w:kern w:val="0"/>
                <w:sz w:val="20"/>
                <w:szCs w:val="20"/>
              </w:rPr>
              <w:t>效果</w:t>
            </w:r>
            <w:r>
              <w:rPr>
                <w:rFonts w:ascii="仿宋_GB2312" w:hAnsi="宋体"/>
                <w:color w:val="000000"/>
                <w:kern w:val="0"/>
                <w:sz w:val="20"/>
                <w:szCs w:val="20"/>
              </w:rPr>
              <w:t>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w:t>
            </w:r>
            <w:r>
              <w:rPr>
                <w:rFonts w:hint="eastAsia" w:ascii="仿宋_GB2312" w:hAnsi="宋体"/>
                <w:color w:val="000000"/>
                <w:kern w:val="0"/>
                <w:sz w:val="18"/>
                <w:szCs w:val="18"/>
              </w:rPr>
              <w:t>（</w:t>
            </w:r>
            <w:r>
              <w:rPr>
                <w:rFonts w:ascii="仿宋_GB2312" w:hAnsi="宋体"/>
                <w:color w:val="000000"/>
                <w:kern w:val="0"/>
                <w:sz w:val="18"/>
                <w:szCs w:val="18"/>
              </w:rPr>
              <w:t>单位</w:t>
            </w:r>
            <w:r>
              <w:rPr>
                <w:rFonts w:hint="eastAsia" w:ascii="仿宋_GB2312" w:hAnsi="宋体"/>
                <w:color w:val="000000"/>
                <w:kern w:val="0"/>
                <w:sz w:val="18"/>
                <w:szCs w:val="18"/>
              </w:rPr>
              <w:t>）</w:t>
            </w:r>
            <w:r>
              <w:rPr>
                <w:rFonts w:ascii="仿宋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olor w:val="000000"/>
                <w:kern w:val="0"/>
                <w:sz w:val="24"/>
              </w:rPr>
            </w:pPr>
            <w:r>
              <w:rPr>
                <w:rFonts w:hint="eastAsia" w:ascii="宋体" w:hAnsi="宋体"/>
                <w:color w:val="000000"/>
                <w:kern w:val="0"/>
                <w:sz w:val="24"/>
              </w:rPr>
              <w:t>98</w:t>
            </w:r>
          </w:p>
        </w:tc>
      </w:tr>
    </w:tbl>
    <w:p>
      <w:pPr>
        <w:widowControl/>
        <w:rPr>
          <w:rFonts w:ascii="方正小标宋简体" w:hAnsi="方正小标宋简体" w:eastAsia="方正小标宋简体"/>
          <w:kern w:val="0"/>
          <w:sz w:val="36"/>
          <w:szCs w:val="36"/>
        </w:rPr>
      </w:pPr>
    </w:p>
    <w:p>
      <w:pPr>
        <w:jc w:val="center"/>
        <w:rPr>
          <w:rFonts w:hint="eastAsia" w:ascii="方正小标宋简体" w:hAnsi="方正小标宋简体" w:eastAsia="方正小标宋简体" w:cs="方正小标宋简体"/>
          <w:sz w:val="36"/>
          <w:szCs w:val="36"/>
        </w:rPr>
      </w:pPr>
    </w:p>
    <w:p>
      <w:pPr>
        <w:widowControl/>
        <w:jc w:val="both"/>
        <w:rPr>
          <w:rFonts w:hint="eastAsia" w:eastAsia="方正小标宋_GBK"/>
          <w:color w:val="000000"/>
          <w:kern w:val="0"/>
          <w:sz w:val="36"/>
          <w:szCs w:val="36"/>
        </w:rPr>
      </w:pPr>
    </w:p>
    <w:p>
      <w:pPr>
        <w:pStyle w:val="2"/>
        <w:rPr>
          <w:rFonts w:hint="eastAsia" w:eastAsia="方正小标宋_GBK"/>
          <w:color w:val="000000"/>
          <w:kern w:val="0"/>
          <w:sz w:val="36"/>
          <w:szCs w:val="36"/>
        </w:rPr>
      </w:pPr>
    </w:p>
    <w:p>
      <w:pPr>
        <w:pStyle w:val="3"/>
        <w:rPr>
          <w:rFonts w:hint="eastAsia" w:eastAsia="方正小标宋_GBK"/>
          <w:color w:val="000000"/>
          <w:kern w:val="0"/>
          <w:sz w:val="36"/>
          <w:szCs w:val="36"/>
        </w:rPr>
      </w:pPr>
    </w:p>
    <w:p>
      <w:pPr>
        <w:rPr>
          <w:rFonts w:hint="eastAsia" w:eastAsia="方正小标宋_GBK"/>
          <w:color w:val="000000"/>
          <w:kern w:val="0"/>
          <w:sz w:val="36"/>
          <w:szCs w:val="36"/>
        </w:rPr>
      </w:pPr>
    </w:p>
    <w:p>
      <w:pPr>
        <w:pStyle w:val="2"/>
        <w:rPr>
          <w:rFonts w:hint="eastAsia" w:eastAsia="方正小标宋_GBK"/>
          <w:color w:val="000000"/>
          <w:kern w:val="0"/>
          <w:sz w:val="36"/>
          <w:szCs w:val="36"/>
        </w:rPr>
      </w:pPr>
    </w:p>
    <w:p>
      <w:pPr>
        <w:pStyle w:val="3"/>
        <w:rPr>
          <w:rFonts w:hint="eastAsia" w:eastAsia="方正小标宋_GBK"/>
          <w:color w:val="000000"/>
          <w:kern w:val="0"/>
          <w:sz w:val="36"/>
          <w:szCs w:val="36"/>
        </w:rPr>
      </w:pPr>
    </w:p>
    <w:p>
      <w:pPr>
        <w:rPr>
          <w:rFonts w:hint="eastAsia" w:eastAsia="方正小标宋_GBK"/>
          <w:color w:val="000000"/>
          <w:kern w:val="0"/>
          <w:sz w:val="36"/>
          <w:szCs w:val="36"/>
        </w:rPr>
      </w:pPr>
    </w:p>
    <w:p>
      <w:pPr>
        <w:pStyle w:val="2"/>
        <w:rPr>
          <w:rFonts w:hint="eastAsia"/>
        </w:rPr>
      </w:pPr>
    </w:p>
    <w:p>
      <w:pPr>
        <w:widowControl/>
        <w:jc w:val="left"/>
        <w:rPr>
          <w:rFonts w:hint="eastAsia" w:ascii="黑体" w:hAnsi="黑体" w:eastAsia="黑体"/>
          <w:kern w:val="0"/>
          <w:sz w:val="30"/>
          <w:szCs w:val="30"/>
          <w:lang w:val="en-US" w:eastAsia="zh-CN"/>
        </w:rPr>
      </w:pPr>
      <w:r>
        <w:rPr>
          <w:rFonts w:hint="eastAsia" w:ascii="黑体" w:hAnsi="黑体" w:eastAsia="黑体"/>
          <w:kern w:val="0"/>
          <w:sz w:val="30"/>
          <w:szCs w:val="30"/>
          <w:lang w:val="en-US" w:eastAsia="zh-CN"/>
        </w:rPr>
        <w:t>附件5</w:t>
      </w:r>
    </w:p>
    <w:p>
      <w:pPr>
        <w:widowControl/>
        <w:jc w:val="center"/>
        <w:rPr>
          <w:rFonts w:hint="eastAsia" w:ascii="黑体" w:hAnsi="黑体" w:eastAsia="黑体"/>
          <w:kern w:val="0"/>
          <w:sz w:val="44"/>
          <w:szCs w:val="44"/>
        </w:rPr>
      </w:pPr>
      <w:r>
        <w:rPr>
          <w:rFonts w:hint="eastAsia" w:ascii="黑体" w:hAnsi="黑体" w:eastAsia="黑体"/>
          <w:kern w:val="0"/>
          <w:sz w:val="44"/>
          <w:szCs w:val="44"/>
        </w:rPr>
        <w:t>江永县</w:t>
      </w:r>
      <w:r>
        <w:rPr>
          <w:rFonts w:hint="eastAsia" w:ascii="黑体" w:hAnsi="黑体" w:eastAsia="黑体"/>
          <w:kern w:val="0"/>
          <w:sz w:val="44"/>
          <w:szCs w:val="44"/>
          <w:lang w:eastAsia="zh-CN"/>
        </w:rPr>
        <w:t>统计局</w:t>
      </w:r>
      <w:r>
        <w:rPr>
          <w:rFonts w:ascii="黑体" w:hAnsi="黑体" w:eastAsia="黑体"/>
          <w:kern w:val="0"/>
          <w:sz w:val="44"/>
          <w:szCs w:val="44"/>
        </w:rPr>
        <w:t>部门整体支出绩效评价表</w:t>
      </w:r>
    </w:p>
    <w:tbl>
      <w:tblPr>
        <w:tblStyle w:val="10"/>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trHeight w:val="2320" w:hRule="atLeas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r>
              <w:rPr>
                <w:rFonts w:eastAsia="仿宋_GB2312"/>
                <w:kern w:val="0"/>
                <w:sz w:val="20"/>
                <w:szCs w:val="20"/>
              </w:rPr>
              <w:br w:type="textWrapping"/>
            </w: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5</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r>
              <w:rPr>
                <w:rFonts w:eastAsia="仿宋_GB2312"/>
                <w:kern w:val="0"/>
                <w:sz w:val="20"/>
                <w:szCs w:val="20"/>
              </w:rPr>
              <w:br w:type="textWrapping"/>
            </w:r>
          </w:p>
        </w:tc>
        <w:tc>
          <w:tcPr>
            <w:tcW w:w="522" w:type="dxa"/>
            <w:tcBorders>
              <w:top w:val="nil"/>
              <w:left w:val="nil"/>
              <w:bottom w:val="single" w:color="auto" w:sz="4" w:space="0"/>
              <w:right w:val="single" w:color="auto" w:sz="4" w:space="0"/>
            </w:tcBorders>
            <w:noWrap w:val="0"/>
            <w:vAlign w:val="center"/>
          </w:tcPr>
          <w:p>
            <w:pPr>
              <w:widowControl/>
              <w:jc w:val="left"/>
              <w:rPr>
                <w:rFonts w:hint="eastAsia"/>
                <w:color w:val="000000"/>
                <w:kern w:val="0"/>
                <w:sz w:val="24"/>
              </w:rPr>
            </w:pPr>
            <w:r>
              <w:rPr>
                <w:color w:val="FF0000"/>
                <w:kern w:val="0"/>
                <w:sz w:val="24"/>
              </w:rPr>
              <w:t>　</w:t>
            </w:r>
            <w:r>
              <w:rPr>
                <w:rFonts w:hint="eastAsia"/>
                <w:color w:val="000000"/>
                <w:kern w:val="0"/>
                <w:sz w:val="24"/>
              </w:rPr>
              <w:t>5</w:t>
            </w:r>
          </w:p>
        </w:tc>
      </w:tr>
      <w:tr>
        <w:tblPrEx>
          <w:tblCellMar>
            <w:top w:w="0" w:type="dxa"/>
            <w:left w:w="108" w:type="dxa"/>
            <w:bottom w:w="0" w:type="dxa"/>
            <w:right w:w="108" w:type="dxa"/>
          </w:tblCellMar>
        </w:tblPrEx>
        <w:trPr>
          <w:gridAfter w:val="1"/>
          <w:wAfter w:w="8" w:type="dxa"/>
          <w:trHeight w:val="90"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r>
              <w:rPr>
                <w:rFonts w:eastAsia="仿宋_GB2312"/>
                <w:kern w:val="0"/>
                <w:sz w:val="20"/>
                <w:szCs w:val="20"/>
              </w:rPr>
              <w:br w:type="textWrapping"/>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r>
              <w:rPr>
                <w:rFonts w:eastAsia="仿宋_GB2312"/>
                <w:kern w:val="0"/>
                <w:sz w:val="20"/>
                <w:szCs w:val="20"/>
              </w:rPr>
              <w:br w:type="textWrapping"/>
            </w: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color w:val="000000"/>
                <w:kern w:val="0"/>
                <w:sz w:val="24"/>
              </w:rPr>
            </w:pPr>
            <w:r>
              <w:rPr>
                <w:rFonts w:hint="eastAsia"/>
                <w:color w:val="000000"/>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rFonts w:hint="eastAsia"/>
                <w:kern w:val="0"/>
                <w:sz w:val="24"/>
              </w:rPr>
              <w:t>5</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155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r>
              <w:rPr>
                <w:rFonts w:eastAsia="仿宋_GB2312"/>
                <w:kern w:val="0"/>
                <w:sz w:val="20"/>
                <w:szCs w:val="20"/>
              </w:rPr>
              <w:br w:type="textWrapping"/>
            </w: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根据绩效办20</w:t>
            </w:r>
            <w:r>
              <w:rPr>
                <w:rFonts w:hint="eastAsia" w:eastAsia="仿宋_GB2312"/>
                <w:kern w:val="0"/>
                <w:sz w:val="20"/>
                <w:szCs w:val="20"/>
              </w:rPr>
              <w:t>2</w:t>
            </w:r>
            <w:r>
              <w:rPr>
                <w:rFonts w:hint="eastAsia" w:eastAsia="仿宋_GB2312"/>
                <w:kern w:val="0"/>
                <w:sz w:val="20"/>
                <w:szCs w:val="20"/>
                <w:lang w:val="en-US" w:eastAsia="zh-CN"/>
              </w:rPr>
              <w:t>4</w:t>
            </w:r>
            <w:r>
              <w:rPr>
                <w:rFonts w:eastAsia="仿宋_GB2312"/>
                <w:kern w:val="0"/>
                <w:sz w:val="20"/>
                <w:szCs w:val="20"/>
              </w:rPr>
              <w:t>年对各部门为民办实事和部门重点工程与重点工作考核分数折算。</w:t>
            </w:r>
            <w:r>
              <w:rPr>
                <w:rFonts w:eastAsia="仿宋_GB2312"/>
                <w:kern w:val="0"/>
                <w:sz w:val="20"/>
                <w:szCs w:val="20"/>
              </w:rPr>
              <w:br w:type="textWrapping"/>
            </w: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10</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r>
              <w:rPr>
                <w:rFonts w:eastAsia="仿宋_GB2312"/>
                <w:kern w:val="0"/>
                <w:sz w:val="20"/>
                <w:szCs w:val="20"/>
              </w:rPr>
              <w:br w:type="textWrapping"/>
            </w: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ascii="宋体" w:hAnsi="宋体"/>
                <w:color w:val="000000"/>
                <w:kern w:val="0"/>
                <w:sz w:val="24"/>
              </w:rPr>
            </w:pPr>
            <w:r>
              <w:rPr>
                <w:rFonts w:hint="eastAsia" w:ascii="宋体" w:hAnsi="宋体"/>
                <w:color w:val="000000"/>
                <w:kern w:val="0"/>
                <w:sz w:val="24"/>
              </w:rPr>
              <w:t>98</w:t>
            </w: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rPr>
      </w:pPr>
      <w:r>
        <w:rPr>
          <w:rFonts w:hint="eastAsia" w:ascii="Times New Roman" w:hAnsi="Times New Roman" w:eastAsia="方正小标宋_GBK" w:cs="Times New Roman"/>
          <w:kern w:val="0"/>
          <w:sz w:val="36"/>
          <w:szCs w:val="36"/>
        </w:rPr>
        <w:t xml:space="preserve"> </w:t>
      </w:r>
    </w:p>
    <w:p>
      <w:pPr>
        <w:pStyle w:val="4"/>
        <w:pageBreakBefore w:val="0"/>
        <w:widowControl w:val="0"/>
        <w:kinsoku/>
        <w:wordWrap/>
        <w:overflowPunct/>
        <w:topLinePunct w:val="0"/>
        <w:autoSpaceDE/>
        <w:autoSpaceDN/>
        <w:bidi w:val="0"/>
        <w:adjustRightInd/>
        <w:snapToGrid/>
        <w:spacing w:line="500" w:lineRule="exact"/>
        <w:jc w:val="center"/>
        <w:textAlignment w:val="auto"/>
        <w:rPr>
          <w:rFonts w:hint="eastAsia"/>
          <w:spacing w:val="0"/>
          <w:lang w:val="en-US" w:eastAsia="zh-CN"/>
        </w:rPr>
      </w:pPr>
      <w:r>
        <w:rPr>
          <w:rFonts w:hint="eastAsia"/>
          <w:lang w:val="en-US" w:eastAsia="zh-CN"/>
        </w:rPr>
        <w:t>2024年度</w:t>
      </w:r>
      <w:r>
        <w:rPr>
          <w:rFonts w:hint="eastAsia"/>
          <w:spacing w:val="0"/>
          <w:lang w:val="en-US" w:eastAsia="zh-CN"/>
        </w:rPr>
        <w:t>第五次全国经济普查</w:t>
      </w:r>
    </w:p>
    <w:p>
      <w:pPr>
        <w:pStyle w:val="4"/>
        <w:pageBreakBefore w:val="0"/>
        <w:widowControl w:val="0"/>
        <w:kinsoku/>
        <w:wordWrap/>
        <w:overflowPunct/>
        <w:topLinePunct w:val="0"/>
        <w:autoSpaceDE/>
        <w:autoSpaceDN/>
        <w:bidi w:val="0"/>
        <w:adjustRightInd/>
        <w:snapToGrid/>
        <w:spacing w:line="500" w:lineRule="exact"/>
        <w:jc w:val="center"/>
        <w:textAlignment w:val="auto"/>
        <w:rPr>
          <w:rFonts w:hint="eastAsia"/>
        </w:rPr>
      </w:pPr>
      <w:r>
        <w:rPr>
          <w:rFonts w:hint="eastAsia"/>
          <w:spacing w:val="0"/>
          <w:lang w:val="en-US" w:eastAsia="zh-CN"/>
        </w:rPr>
        <w:t>专项经费</w:t>
      </w:r>
      <w:r>
        <w:rPr>
          <w:rFonts w:hint="eastAsia"/>
          <w:spacing w:val="0"/>
        </w:rPr>
        <w:t>绩效</w:t>
      </w:r>
      <w:r>
        <w:rPr>
          <w:rFonts w:hint="eastAsia"/>
          <w:spacing w:val="0"/>
          <w:lang w:val="en-US" w:eastAsia="zh-CN"/>
        </w:rPr>
        <w:t>自评</w:t>
      </w:r>
      <w:r>
        <w:rPr>
          <w:rFonts w:hint="eastAsia"/>
          <w:spacing w:val="0"/>
        </w:rPr>
        <w:t>报告</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江永县财政局关于开展 2024 年度财政资金绩效自评工作的通知</w:t>
      </w:r>
      <w:r>
        <w:rPr>
          <w:rFonts w:hint="eastAsia" w:ascii="仿宋" w:hAnsi="仿宋" w:eastAsia="仿宋"/>
          <w:sz w:val="32"/>
          <w:szCs w:val="32"/>
          <w:lang w:eastAsia="zh-CN"/>
        </w:rPr>
        <w:t>》（江永财发〔2025〕08号）</w:t>
      </w:r>
      <w:r>
        <w:rPr>
          <w:rFonts w:hint="eastAsia" w:ascii="仿宋_GB2312" w:hAnsi="仿宋_GB2312" w:eastAsia="仿宋_GB2312" w:cs="仿宋_GB2312"/>
          <w:sz w:val="32"/>
          <w:szCs w:val="32"/>
          <w:lang w:eastAsia="zh-CN"/>
        </w:rPr>
        <w:t>文件要</w:t>
      </w:r>
      <w:r>
        <w:rPr>
          <w:rFonts w:hint="eastAsia" w:ascii="仿宋_GB2312" w:hAnsi="仿宋_GB2312" w:eastAsia="仿宋_GB2312" w:cs="仿宋_GB2312"/>
          <w:sz w:val="32"/>
          <w:szCs w:val="32"/>
          <w:lang w:val="en-US" w:eastAsia="zh-CN"/>
        </w:rPr>
        <w:t>求，我局组织开展了第五次全国经济普查项目绩效运行跟踪监控系列工作，现将有关监控情况报告如下：</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一、基本情况</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（一）项目背景、内容。</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根据《全国经济普查条例》，经济普查所需经费，由国务院和地方各级人民政府共同负担，并列入相应年度的财政预算，按时拨付，确保足额到位。县统计局牵头组织和协调全县经济普查工作，为贯彻落实第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次全国经济普查方案，保证顺利完成202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次全国经济普查工作任务，要加强对第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次全国经济普查资料的整理编印工作。</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（二）项目资金情况。</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次全国经济普查项目到位</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万元。县统计局加强对第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次全国经济普查资金的管理，专款专用，提高财政资金使用效益，全年执行</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万元。</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（三）绩效目标。（设定预期目标情况）</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次全国经济普查项目年初预期目标为完成</w:t>
      </w:r>
      <w:bookmarkStart w:id="0" w:name="_Hlk99544109"/>
      <w:r>
        <w:rPr>
          <w:rFonts w:hint="eastAsia" w:ascii="仿宋_GB2312" w:hAnsi="仿宋_GB2312" w:eastAsia="仿宋_GB2312" w:cs="仿宋_GB2312"/>
          <w:sz w:val="32"/>
          <w:szCs w:val="32"/>
          <w:lang w:eastAsia="zh-CN"/>
        </w:rPr>
        <w:t>经济普查资料的整理、普查年鉴的编印工作。</w:t>
      </w:r>
      <w:bookmarkEnd w:id="0"/>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二、绩效目标完成情况分析</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（一）总体绩效目标完成情况分析。</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从总体来看，第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次全国经济普查项目经费绩效指标均完成，</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lang w:eastAsia="zh-CN"/>
        </w:rPr>
        <w:t>完成</w:t>
      </w:r>
      <w:bookmarkStart w:id="1" w:name="_Hlk99545225"/>
      <w:r>
        <w:rPr>
          <w:rFonts w:hint="eastAsia" w:ascii="仿宋_GB2312" w:hAnsi="仿宋_GB2312" w:eastAsia="仿宋_GB2312" w:cs="仿宋_GB2312"/>
          <w:sz w:val="32"/>
          <w:szCs w:val="32"/>
          <w:lang w:eastAsia="zh-CN"/>
        </w:rPr>
        <w:t>经济普查资料的整理、普查年鉴的编印工作</w:t>
      </w:r>
      <w:bookmarkEnd w:id="1"/>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（二）绩效指标完成情况分析</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从产出指标来看，</w:t>
      </w:r>
      <w:r>
        <w:rPr>
          <w:rFonts w:hint="eastAsia" w:ascii="仿宋_GB2312" w:eastAsia="仿宋_GB2312"/>
          <w:color w:val="auto"/>
          <w:sz w:val="32"/>
          <w:szCs w:val="32"/>
          <w:lang w:val="en-US" w:eastAsia="zh-CN"/>
        </w:rPr>
        <w:t>结合“五经普”工作，我单位</w:t>
      </w:r>
      <w:r>
        <w:rPr>
          <w:rFonts w:hint="eastAsia" w:ascii="仿宋_GB2312" w:eastAsia="仿宋_GB2312"/>
          <w:color w:val="auto"/>
          <w:sz w:val="32"/>
          <w:szCs w:val="32"/>
        </w:rPr>
        <w:t>组织人员走上街头广泛</w:t>
      </w:r>
      <w:r>
        <w:rPr>
          <w:rFonts w:hint="eastAsia" w:ascii="仿宋_GB2312" w:eastAsia="仿宋_GB2312"/>
          <w:color w:val="auto"/>
          <w:sz w:val="32"/>
          <w:szCs w:val="32"/>
          <w:lang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多层次</w:t>
      </w:r>
      <w:r>
        <w:rPr>
          <w:rFonts w:hint="eastAsia" w:ascii="仿宋_GB2312" w:eastAsia="仿宋_GB2312"/>
          <w:color w:val="auto"/>
          <w:sz w:val="32"/>
          <w:szCs w:val="32"/>
        </w:rPr>
        <w:t>宣传统计法律法规</w:t>
      </w:r>
      <w:r>
        <w:rPr>
          <w:rFonts w:hint="eastAsia" w:ascii="仿宋_GB2312" w:eastAsia="仿宋_GB2312"/>
          <w:color w:val="auto"/>
          <w:sz w:val="32"/>
          <w:szCs w:val="32"/>
          <w:lang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“五经普”工作，在县城及乡镇村悬挂宣传标语横幅500余条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宣传牌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3</w:t>
      </w:r>
      <w:r>
        <w:rPr>
          <w:rFonts w:hint="default" w:ascii="仿宋_GB2312" w:hAnsi="仿宋_GB2312" w:eastAsia="仿宋_GB2312" w:cs="仿宋_GB2312"/>
          <w:i w:val="0"/>
          <w:iCs w:val="0"/>
          <w:caps w:val="0"/>
          <w:color w:val="000000"/>
          <w:spacing w:val="0"/>
          <w:sz w:val="32"/>
          <w:szCs w:val="32"/>
          <w:shd w:val="clear" w:color="auto" w:fill="FFFFFF"/>
          <w:lang w:val="en-US" w:eastAsia="zh-CN"/>
        </w:rPr>
        <w:t>0余幅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发放宣传手册及告知书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28</w:t>
      </w:r>
      <w:r>
        <w:rPr>
          <w:rFonts w:hint="default" w:ascii="仿宋_GB2312" w:hAnsi="仿宋_GB2312" w:eastAsia="仿宋_GB2312" w:cs="仿宋_GB2312"/>
          <w:i w:val="0"/>
          <w:iCs w:val="0"/>
          <w:caps w:val="0"/>
          <w:color w:val="000000"/>
          <w:spacing w:val="0"/>
          <w:sz w:val="32"/>
          <w:szCs w:val="32"/>
          <w:shd w:val="clear" w:color="auto" w:fill="FFFFFF"/>
          <w:lang w:val="en-US" w:eastAsia="zh-CN"/>
        </w:rPr>
        <w:t>000余份</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在江永发布微信公众号发布单位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“五经普”</w:t>
      </w:r>
      <w:r>
        <w:rPr>
          <w:rFonts w:hint="default" w:ascii="仿宋_GB2312" w:hAnsi="仿宋_GB2312" w:eastAsia="仿宋_GB2312" w:cs="仿宋_GB2312"/>
          <w:i w:val="0"/>
          <w:iCs w:val="0"/>
          <w:caps w:val="0"/>
          <w:color w:val="000000"/>
          <w:spacing w:val="0"/>
          <w:sz w:val="32"/>
          <w:szCs w:val="32"/>
          <w:shd w:val="clear" w:color="auto" w:fill="FFFFFF"/>
          <w:lang w:val="en-US" w:eastAsia="zh-CN"/>
        </w:rPr>
        <w:t>清查告知书，点击量超过3000余次</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圆满完成了2971个非一套表单位和1463个抽样个体户的登记工作。</w:t>
      </w:r>
      <w:r>
        <w:rPr>
          <w:rFonts w:hint="eastAsia" w:ascii="仿宋_GB2312" w:hAnsi="仿宋_GB2312" w:eastAsia="仿宋_GB2312" w:cs="仿宋_GB2312"/>
          <w:sz w:val="32"/>
          <w:szCs w:val="32"/>
          <w:lang w:eastAsia="zh-CN"/>
        </w:rPr>
        <w:t>完成了年初目标指标值，该项目在2024年完成目标，达到了项目时限在2024年底的目标。</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从效益指标来看，该项目对维护社会稳定和谐的效果良好，项目的持续性1年也达到要求。</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从满意度来看，</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lang w:eastAsia="zh-CN"/>
        </w:rPr>
        <w:t>普查服务对象的满意度95%，完成了≥95%的满意度值。</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三、存在问题</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次全国经济普查资料较多，整理工作较为复杂、缓慢，普查年鉴编写、复核、印刷需要大量人力物力，而县统计局人员较少，人员不足问题显现。</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四、下一步改进措施</w:t>
      </w:r>
    </w:p>
    <w:p>
      <w:pPr>
        <w:pageBreakBefore w:val="0"/>
        <w:widowControl w:val="0"/>
        <w:kinsoku/>
        <w:wordWrap/>
        <w:overflowPunct/>
        <w:topLinePunct w:val="0"/>
        <w:autoSpaceDE/>
        <w:autoSpaceDN/>
        <w:bidi w:val="0"/>
        <w:adjustRightInd/>
        <w:snapToGrid/>
        <w:spacing w:line="500" w:lineRule="exact"/>
        <w:ind w:firstLine="960" w:firstLineChars="3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举全局之力，分篇章整理编写，实施包干责任制，指定专人整理、编写相应编篇的数据资料，确保编印质量。</w:t>
      </w:r>
    </w:p>
    <w:p>
      <w:pPr>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Cs/>
          <w:sz w:val="32"/>
          <w:szCs w:val="32"/>
        </w:rPr>
      </w:pPr>
    </w:p>
    <w:p>
      <w:pPr>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Cs/>
          <w:sz w:val="32"/>
          <w:szCs w:val="32"/>
        </w:rPr>
      </w:pPr>
    </w:p>
    <w:p>
      <w:pPr>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江永县</w:t>
      </w:r>
      <w:r>
        <w:rPr>
          <w:rFonts w:hint="eastAsia" w:ascii="仿宋_GB2312" w:hAnsi="仿宋_GB2312" w:eastAsia="仿宋_GB2312" w:cs="仿宋_GB2312"/>
          <w:bCs/>
          <w:sz w:val="32"/>
          <w:szCs w:val="32"/>
          <w:lang w:eastAsia="zh-CN"/>
        </w:rPr>
        <w:t>统计局</w:t>
      </w:r>
    </w:p>
    <w:p>
      <w:pPr>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w:t>
      </w:r>
    </w:p>
    <w:p>
      <w:pPr>
        <w:pStyle w:val="12"/>
        <w:pageBreakBefore w:val="0"/>
        <w:widowControl w:val="0"/>
        <w:kinsoku/>
        <w:wordWrap/>
        <w:overflowPunct/>
        <w:topLinePunct w:val="0"/>
        <w:autoSpaceDE/>
        <w:autoSpaceDN/>
        <w:bidi w:val="0"/>
        <w:adjustRightInd/>
        <w:spacing w:line="500" w:lineRule="exact"/>
        <w:ind w:left="0" w:leftChars="0" w:firstLine="0" w:firstLineChars="0"/>
        <w:textAlignment w:val="auto"/>
        <w:rPr>
          <w:rFonts w:hint="eastAsia" w:ascii="仿宋" w:hAnsi="仿宋" w:eastAsia="仿宋"/>
          <w:sz w:val="32"/>
          <w:szCs w:val="32"/>
        </w:rPr>
      </w:pPr>
      <w:r>
        <w:rPr>
          <w:rFonts w:hint="eastAsia"/>
          <w:sz w:val="32"/>
          <w:szCs w:val="32"/>
        </w:rPr>
        <w:br w:type="page"/>
      </w:r>
    </w:p>
    <w:p>
      <w:pPr>
        <w:jc w:val="center"/>
        <w:rPr>
          <w:rFonts w:hint="eastAsia" w:ascii="仿宋" w:hAnsi="仿宋" w:eastAsia="仿宋"/>
          <w:b/>
          <w:sz w:val="44"/>
          <w:szCs w:val="44"/>
        </w:rPr>
      </w:pPr>
      <w:r>
        <w:rPr>
          <w:rFonts w:hint="eastAsia" w:ascii="仿宋" w:hAnsi="仿宋" w:eastAsia="仿宋"/>
          <w:b/>
          <w:sz w:val="44"/>
          <w:szCs w:val="44"/>
          <w:lang w:eastAsia="zh-CN"/>
        </w:rPr>
        <w:t>2024</w:t>
      </w:r>
      <w:r>
        <w:rPr>
          <w:rFonts w:hint="eastAsia" w:ascii="仿宋" w:hAnsi="仿宋" w:eastAsia="仿宋"/>
          <w:b/>
          <w:sz w:val="44"/>
          <w:szCs w:val="44"/>
        </w:rPr>
        <w:t>年</w:t>
      </w:r>
      <w:r>
        <w:rPr>
          <w:rFonts w:hint="eastAsia" w:ascii="仿宋" w:hAnsi="仿宋" w:eastAsia="仿宋"/>
          <w:b/>
          <w:sz w:val="44"/>
          <w:szCs w:val="44"/>
          <w:lang w:eastAsia="zh-CN"/>
        </w:rPr>
        <w:t>度</w:t>
      </w:r>
      <w:r>
        <w:rPr>
          <w:rFonts w:hint="eastAsia" w:ascii="仿宋" w:hAnsi="仿宋" w:eastAsia="仿宋"/>
          <w:b/>
          <w:sz w:val="44"/>
          <w:szCs w:val="44"/>
          <w:lang w:val="en-US" w:eastAsia="zh-CN"/>
        </w:rPr>
        <w:t>项目入统专项经费</w:t>
      </w:r>
      <w:r>
        <w:rPr>
          <w:rFonts w:hint="eastAsia" w:ascii="仿宋" w:hAnsi="仿宋" w:eastAsia="仿宋"/>
          <w:b/>
          <w:sz w:val="44"/>
          <w:szCs w:val="44"/>
        </w:rPr>
        <w:t>绩效</w:t>
      </w:r>
    </w:p>
    <w:p>
      <w:pPr>
        <w:jc w:val="center"/>
        <w:rPr>
          <w:rFonts w:hint="eastAsia" w:ascii="仿宋" w:hAnsi="仿宋" w:eastAsia="仿宋"/>
          <w:b/>
          <w:sz w:val="44"/>
          <w:szCs w:val="44"/>
        </w:rPr>
      </w:pPr>
      <w:r>
        <w:rPr>
          <w:rFonts w:hint="eastAsia" w:ascii="仿宋" w:hAnsi="仿宋" w:eastAsia="仿宋"/>
          <w:b/>
          <w:sz w:val="44"/>
          <w:szCs w:val="44"/>
          <w:lang w:eastAsia="zh-CN"/>
        </w:rPr>
        <w:t>自评</w:t>
      </w:r>
      <w:r>
        <w:rPr>
          <w:rFonts w:hint="eastAsia" w:ascii="仿宋" w:hAnsi="仿宋" w:eastAsia="仿宋"/>
          <w:b/>
          <w:sz w:val="44"/>
          <w:szCs w:val="44"/>
        </w:rPr>
        <w:t>报告</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江永县财政局关于开展 2024 年度财政资金绩效自评工作的通知</w:t>
      </w:r>
      <w:r>
        <w:rPr>
          <w:rFonts w:hint="eastAsia" w:ascii="仿宋" w:hAnsi="仿宋" w:eastAsia="仿宋"/>
          <w:sz w:val="32"/>
          <w:szCs w:val="32"/>
          <w:lang w:eastAsia="zh-CN"/>
        </w:rPr>
        <w:t>》（江永财发〔2025〕08号）</w:t>
      </w:r>
      <w:r>
        <w:rPr>
          <w:rFonts w:hint="eastAsia" w:ascii="仿宋" w:hAnsi="仿宋" w:eastAsia="仿宋"/>
          <w:sz w:val="32"/>
          <w:szCs w:val="32"/>
        </w:rPr>
        <w:t>文件精神，我局对</w:t>
      </w:r>
      <w:r>
        <w:rPr>
          <w:rFonts w:hint="eastAsia" w:ascii="仿宋" w:hAnsi="仿宋" w:eastAsia="仿宋"/>
          <w:sz w:val="32"/>
          <w:szCs w:val="32"/>
          <w:lang w:eastAsia="zh-CN"/>
        </w:rPr>
        <w:t>2024</w:t>
      </w:r>
      <w:r>
        <w:rPr>
          <w:rFonts w:hint="eastAsia" w:ascii="仿宋" w:hAnsi="仿宋" w:eastAsia="仿宋"/>
          <w:sz w:val="32"/>
          <w:szCs w:val="32"/>
        </w:rPr>
        <w:t>年项目入统专项经费的管理使用绩效进行了自我评价，现报告如下：</w:t>
      </w:r>
    </w:p>
    <w:p>
      <w:pPr>
        <w:ind w:firstLine="643" w:firstLineChars="200"/>
        <w:rPr>
          <w:rFonts w:hint="eastAsia" w:ascii="仿宋" w:hAnsi="仿宋" w:eastAsia="仿宋"/>
          <w:b/>
          <w:sz w:val="32"/>
          <w:szCs w:val="32"/>
        </w:rPr>
      </w:pPr>
      <w:r>
        <w:rPr>
          <w:rFonts w:hint="eastAsia" w:ascii="仿宋" w:hAnsi="仿宋" w:eastAsia="仿宋"/>
          <w:b/>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 、项目背景</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根据《中华人民共和国统计法》《中华人民共和国统计法实施条例》及国家统计局各项统计制度，根据江永县统计局实际工作需求，本项目共计申请资金100 万元，均为县级财政资金。计划实施周期为一年，项目主管部门为江永县统计局。</w:t>
      </w:r>
    </w:p>
    <w:p>
      <w:pPr>
        <w:pStyle w:val="6"/>
        <w:pageBreakBefore w:val="0"/>
        <w:kinsoku/>
        <w:wordWrap/>
        <w:topLinePunct w:val="0"/>
        <w:autoSpaceDE/>
        <w:autoSpaceDN/>
        <w:bidi w:val="0"/>
        <w:adjustRightInd/>
        <w:snapToGrid/>
        <w:spacing w:line="560" w:lineRule="exact"/>
        <w:ind w:firstLine="742" w:firstLineChars="231"/>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 w:hAnsi="仿宋" w:eastAsia="仿宋"/>
          <w:b/>
          <w:sz w:val="32"/>
          <w:szCs w:val="32"/>
        </w:rPr>
        <w:t>2</w:t>
      </w:r>
      <w:r>
        <w:rPr>
          <w:rFonts w:hint="eastAsia" w:ascii="仿宋_GB2312" w:hAnsi="仿宋_GB2312" w:eastAsia="仿宋_GB2312" w:cs="仿宋_GB2312"/>
          <w:b w:val="0"/>
          <w:bCs w:val="0"/>
          <w:color w:val="auto"/>
          <w:kern w:val="2"/>
          <w:sz w:val="32"/>
          <w:szCs w:val="32"/>
          <w:lang w:val="en-US" w:eastAsia="zh-CN" w:bidi="ar-SA"/>
        </w:rPr>
        <w:t>、主要内容及实施情况： </w:t>
      </w:r>
      <w:r>
        <w:rPr>
          <w:rFonts w:hint="eastAsia" w:ascii="仿宋_GB2312" w:hAnsi="仿宋_GB2312" w:eastAsia="仿宋_GB2312" w:cs="仿宋_GB2312"/>
          <w:kern w:val="0"/>
          <w:sz w:val="32"/>
          <w:szCs w:val="32"/>
        </w:rPr>
        <w:t>县统计局积极安排专业人员开展实地走访调研，对“准入库”企业</w:t>
      </w:r>
      <w:bookmarkStart w:id="2" w:name="_GoBack"/>
      <w:bookmarkEnd w:id="2"/>
      <w:r>
        <w:rPr>
          <w:rFonts w:hint="eastAsia" w:ascii="仿宋_GB2312" w:hAnsi="仿宋_GB2312" w:eastAsia="仿宋_GB2312" w:cs="仿宋_GB2312"/>
          <w:kern w:val="0"/>
          <w:sz w:val="32"/>
          <w:szCs w:val="32"/>
        </w:rPr>
        <w:t>进行现场核查，针对入统进行了详细指导；按照国家、省局下发的入统企业审批要求，对初步达标企业的进行严格核查，积极推进企业升规入库；指导企业完善统计台账，依法依规做好统计工作。截止10月底，我县今年共新增入统“四上”企业</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家，其中工业</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家，批发</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家，零售</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家，</w:t>
      </w:r>
      <w:r>
        <w:rPr>
          <w:rFonts w:hint="eastAsia" w:ascii="仿宋_GB2312" w:hAnsi="仿宋_GB2312" w:eastAsia="仿宋_GB2312" w:cs="仿宋_GB2312"/>
          <w:kern w:val="0"/>
          <w:sz w:val="32"/>
          <w:szCs w:val="32"/>
          <w:lang w:eastAsia="zh-CN"/>
        </w:rPr>
        <w:t>服务业</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家。新增入统投资项目</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eastAsia="zh-CN"/>
        </w:rPr>
        <w:t>计划投资额</w:t>
      </w:r>
      <w:r>
        <w:rPr>
          <w:rFonts w:hint="eastAsia" w:ascii="仿宋_GB2312" w:hAnsi="仿宋_GB2312" w:eastAsia="仿宋_GB2312" w:cs="仿宋_GB2312"/>
          <w:kern w:val="0"/>
          <w:sz w:val="32"/>
          <w:szCs w:val="32"/>
          <w:lang w:val="en-US" w:eastAsia="zh-CN"/>
        </w:rPr>
        <w:t>22.3亿元。</w:t>
      </w:r>
      <w:r>
        <w:rPr>
          <w:rFonts w:hint="eastAsia" w:ascii="仿宋_GB2312" w:hAnsi="仿宋_GB2312" w:eastAsia="仿宋_GB2312" w:cs="仿宋_GB2312"/>
          <w:kern w:val="0"/>
          <w:sz w:val="32"/>
          <w:szCs w:val="32"/>
        </w:rPr>
        <w:t>年内争取商贸法人再入统</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家，工业企业再入统</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家，规模服务业入统</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家；入统</w:t>
      </w:r>
      <w:r>
        <w:rPr>
          <w:rFonts w:hint="eastAsia" w:ascii="仿宋_GB2312" w:hAnsi="仿宋_GB2312" w:eastAsia="仿宋_GB2312" w:cs="仿宋_GB2312"/>
          <w:kern w:val="0"/>
          <w:sz w:val="32"/>
          <w:szCs w:val="32"/>
          <w:lang w:eastAsia="zh-CN"/>
        </w:rPr>
        <w:t>投资</w:t>
      </w:r>
      <w:r>
        <w:rPr>
          <w:rFonts w:hint="eastAsia" w:ascii="仿宋_GB2312" w:hAnsi="仿宋_GB2312" w:eastAsia="仿宋_GB2312" w:cs="仿宋_GB2312"/>
          <w:kern w:val="0"/>
          <w:sz w:val="32"/>
          <w:szCs w:val="32"/>
        </w:rPr>
        <w:t>项目15个，</w:t>
      </w:r>
      <w:r>
        <w:rPr>
          <w:rFonts w:hint="eastAsia" w:ascii="仿宋_GB2312" w:hAnsi="仿宋_GB2312" w:eastAsia="仿宋_GB2312" w:cs="仿宋_GB2312"/>
          <w:kern w:val="0"/>
          <w:sz w:val="32"/>
          <w:szCs w:val="32"/>
          <w:lang w:eastAsia="zh-CN"/>
        </w:rPr>
        <w:t>计划投资总额</w:t>
      </w:r>
      <w:r>
        <w:rPr>
          <w:rFonts w:hint="eastAsia" w:ascii="仿宋_GB2312" w:hAnsi="仿宋_GB2312" w:eastAsia="仿宋_GB2312" w:cs="仿宋_GB2312"/>
          <w:kern w:val="0"/>
          <w:sz w:val="32"/>
          <w:szCs w:val="32"/>
          <w:lang w:val="en-US" w:eastAsia="zh-CN"/>
        </w:rPr>
        <w:t>40亿元</w:t>
      </w:r>
      <w:r>
        <w:rPr>
          <w:rFonts w:hint="eastAsia" w:ascii="仿宋_GB2312" w:hAnsi="仿宋_GB2312" w:eastAsia="仿宋_GB2312" w:cs="仿宋_GB2312"/>
          <w:kern w:val="0"/>
          <w:sz w:val="32"/>
          <w:szCs w:val="32"/>
        </w:rPr>
        <w:t>。</w:t>
      </w:r>
    </w:p>
    <w:p>
      <w:pPr>
        <w:ind w:firstLine="643" w:firstLineChars="200"/>
        <w:rPr>
          <w:rFonts w:hint="eastAsia" w:ascii="仿宋" w:hAnsi="仿宋" w:eastAsia="仿宋"/>
          <w:b/>
          <w:sz w:val="32"/>
          <w:szCs w:val="32"/>
        </w:rPr>
      </w:pPr>
      <w:r>
        <w:rPr>
          <w:rFonts w:hint="eastAsia" w:ascii="仿宋" w:hAnsi="仿宋" w:eastAsia="仿宋"/>
          <w:b/>
          <w:sz w:val="32"/>
          <w:szCs w:val="32"/>
        </w:rPr>
        <w:t>3、资金投入和使用情况</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全年申请预算资金100 万元，实际使用资金 100万元， 预算执行率 100%。</w:t>
      </w:r>
    </w:p>
    <w:p>
      <w:pPr>
        <w:ind w:firstLine="643" w:firstLineChars="200"/>
        <w:rPr>
          <w:rFonts w:hint="eastAsia" w:ascii="仿宋" w:hAnsi="仿宋" w:eastAsia="仿宋"/>
          <w:b/>
          <w:sz w:val="32"/>
          <w:szCs w:val="32"/>
        </w:rPr>
      </w:pPr>
      <w:r>
        <w:rPr>
          <w:rFonts w:hint="eastAsia" w:ascii="仿宋" w:hAnsi="仿宋" w:eastAsia="仿宋"/>
          <w:b/>
          <w:sz w:val="32"/>
          <w:szCs w:val="32"/>
        </w:rPr>
        <w:t>（二）项目绩效目标。包括总体目标和阶段性目标。</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1、总体目标：县统计局项目入统专项经费项目是县统计局服务县委县政府，为县委县政府决策提供参考，完成统计局基础工作，维持单位工作正常运转。</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2、阶段性目标： 各项项目入统工作按统计报表时间要求完成，明确分工、压实责任，确保 2024年度各项入统工作圆满完成。</w:t>
      </w:r>
    </w:p>
    <w:p>
      <w:pPr>
        <w:ind w:firstLine="643" w:firstLineChars="200"/>
        <w:rPr>
          <w:rFonts w:hint="eastAsia" w:ascii="仿宋" w:hAnsi="仿宋" w:eastAsia="仿宋"/>
          <w:b/>
          <w:sz w:val="32"/>
          <w:szCs w:val="32"/>
        </w:rPr>
      </w:pPr>
      <w:r>
        <w:rPr>
          <w:rFonts w:hint="eastAsia" w:ascii="仿宋" w:hAnsi="仿宋" w:eastAsia="仿宋"/>
          <w:b/>
          <w:sz w:val="32"/>
          <w:szCs w:val="32"/>
        </w:rPr>
        <w:t>四、主要的社会和经济效益</w:t>
      </w:r>
    </w:p>
    <w:p>
      <w:pPr>
        <w:ind w:firstLine="640" w:firstLineChars="200"/>
        <w:rPr>
          <w:rFonts w:hint="eastAsia" w:ascii="仿宋" w:hAnsi="仿宋" w:eastAsia="仿宋"/>
          <w:sz w:val="32"/>
          <w:szCs w:val="32"/>
        </w:rPr>
      </w:pPr>
      <w:r>
        <w:rPr>
          <w:rFonts w:hint="eastAsia" w:ascii="仿宋" w:hAnsi="仿宋" w:eastAsia="仿宋"/>
          <w:sz w:val="32"/>
          <w:szCs w:val="32"/>
        </w:rPr>
        <w:t>监测全</w:t>
      </w:r>
      <w:r>
        <w:rPr>
          <w:rFonts w:hint="eastAsia" w:ascii="仿宋" w:hAnsi="仿宋" w:eastAsia="仿宋"/>
          <w:sz w:val="32"/>
          <w:szCs w:val="32"/>
          <w:lang w:val="en-US" w:eastAsia="zh-CN"/>
        </w:rPr>
        <w:t>县</w:t>
      </w:r>
      <w:r>
        <w:rPr>
          <w:rFonts w:hint="eastAsia" w:ascii="仿宋" w:hAnsi="仿宋" w:eastAsia="仿宋"/>
          <w:sz w:val="32"/>
          <w:szCs w:val="32"/>
        </w:rPr>
        <w:t>经济运行，为</w:t>
      </w:r>
      <w:r>
        <w:rPr>
          <w:rFonts w:hint="eastAsia" w:ascii="仿宋" w:hAnsi="仿宋" w:eastAsia="仿宋"/>
          <w:sz w:val="32"/>
          <w:szCs w:val="32"/>
          <w:lang w:val="en-US" w:eastAsia="zh-CN"/>
        </w:rPr>
        <w:t>县</w:t>
      </w:r>
      <w:r>
        <w:rPr>
          <w:rFonts w:hint="eastAsia" w:ascii="仿宋" w:hAnsi="仿宋" w:eastAsia="仿宋"/>
          <w:sz w:val="32"/>
          <w:szCs w:val="32"/>
        </w:rPr>
        <w:t>委</w:t>
      </w:r>
      <w:r>
        <w:rPr>
          <w:rFonts w:hint="eastAsia" w:ascii="仿宋" w:hAnsi="仿宋" w:eastAsia="仿宋"/>
          <w:sz w:val="32"/>
          <w:szCs w:val="32"/>
          <w:lang w:val="en-US" w:eastAsia="zh-CN"/>
        </w:rPr>
        <w:t>县</w:t>
      </w:r>
      <w:r>
        <w:rPr>
          <w:rFonts w:hint="eastAsia" w:ascii="仿宋" w:hAnsi="仿宋" w:eastAsia="仿宋"/>
          <w:sz w:val="32"/>
          <w:szCs w:val="32"/>
        </w:rPr>
        <w:t>政府提供决策依据； 及时 向社会各界发布统计数据，向社会公众提供咨询服务； 规范统计数据解读范围。按照工作计划完成各项统计基础工作，持续提高统计能力建设、提高统计数据质量，充分发挥评价督促推动作用，向社会公众提供统计咨询服务，提升了群众满意度和各相关部门满意度。</w:t>
      </w:r>
    </w:p>
    <w:p>
      <w:pPr>
        <w:ind w:firstLine="643" w:firstLineChars="200"/>
        <w:rPr>
          <w:rFonts w:hint="eastAsia" w:ascii="仿宋" w:hAnsi="仿宋" w:eastAsia="仿宋"/>
          <w:b/>
          <w:sz w:val="32"/>
          <w:szCs w:val="32"/>
        </w:rPr>
      </w:pPr>
      <w:r>
        <w:rPr>
          <w:rFonts w:hint="eastAsia" w:ascii="仿宋" w:hAnsi="仿宋" w:eastAsia="仿宋"/>
          <w:b/>
          <w:sz w:val="32"/>
          <w:szCs w:val="32"/>
        </w:rPr>
        <w:t>五、绩效评价的目的</w:t>
      </w:r>
    </w:p>
    <w:p>
      <w:pPr>
        <w:ind w:firstLine="640" w:firstLineChars="200"/>
        <w:rPr>
          <w:rFonts w:hint="eastAsia" w:ascii="仿宋" w:hAnsi="仿宋" w:eastAsia="仿宋"/>
          <w:sz w:val="32"/>
          <w:szCs w:val="32"/>
        </w:rPr>
      </w:pPr>
      <w:r>
        <w:rPr>
          <w:rFonts w:hint="eastAsia" w:ascii="仿宋" w:hAnsi="仿宋" w:eastAsia="仿宋"/>
          <w:sz w:val="32"/>
          <w:szCs w:val="32"/>
        </w:rPr>
        <w:t>通过绩效评价，能更清楚资金的使用情况，有利于及时发现问题、及时整改，提高政府管理效能，确保财政资金安全。</w:t>
      </w:r>
    </w:p>
    <w:p>
      <w:pPr>
        <w:ind w:firstLine="643" w:firstLineChars="200"/>
        <w:rPr>
          <w:rFonts w:hint="eastAsia" w:ascii="仿宋" w:hAnsi="仿宋" w:eastAsia="仿宋"/>
          <w:b/>
          <w:sz w:val="32"/>
          <w:szCs w:val="32"/>
        </w:rPr>
      </w:pPr>
      <w:r>
        <w:rPr>
          <w:rFonts w:hint="eastAsia" w:ascii="仿宋" w:hAnsi="仿宋" w:eastAsia="仿宋"/>
          <w:b/>
          <w:sz w:val="32"/>
          <w:szCs w:val="32"/>
        </w:rPr>
        <w:t>六、项目资金使用情况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年县财政局拨我局</w:t>
      </w:r>
      <w:r>
        <w:rPr>
          <w:rFonts w:hint="eastAsia" w:ascii="仿宋" w:hAnsi="仿宋" w:eastAsia="仿宋"/>
          <w:sz w:val="32"/>
          <w:szCs w:val="32"/>
          <w:lang w:val="en-US" w:eastAsia="zh-CN"/>
        </w:rPr>
        <w:t>项目入统</w:t>
      </w:r>
      <w:r>
        <w:rPr>
          <w:rFonts w:hint="eastAsia" w:ascii="仿宋" w:hAnsi="仿宋" w:eastAsia="仿宋"/>
          <w:sz w:val="32"/>
          <w:szCs w:val="32"/>
        </w:rPr>
        <w:t>工作经费</w:t>
      </w:r>
      <w:r>
        <w:rPr>
          <w:rFonts w:hint="eastAsia" w:ascii="仿宋" w:hAnsi="仿宋" w:eastAsia="仿宋"/>
          <w:sz w:val="32"/>
          <w:szCs w:val="32"/>
          <w:lang w:val="en-US" w:eastAsia="zh-CN"/>
        </w:rPr>
        <w:t>100</w:t>
      </w:r>
      <w:r>
        <w:rPr>
          <w:rFonts w:hint="eastAsia" w:ascii="仿宋" w:hAnsi="仿宋" w:eastAsia="仿宋"/>
          <w:sz w:val="32"/>
          <w:szCs w:val="32"/>
        </w:rPr>
        <w:t>万元，用于</w:t>
      </w:r>
      <w:r>
        <w:rPr>
          <w:rFonts w:hint="eastAsia" w:ascii="仿宋" w:hAnsi="仿宋" w:eastAsia="仿宋"/>
          <w:sz w:val="32"/>
          <w:szCs w:val="32"/>
          <w:lang w:val="en-US" w:eastAsia="zh-CN"/>
        </w:rPr>
        <w:t>2024年度项目入统专项经费</w:t>
      </w:r>
      <w:r>
        <w:rPr>
          <w:rFonts w:hint="eastAsia" w:ascii="仿宋" w:hAnsi="仿宋" w:eastAsia="仿宋"/>
          <w:sz w:val="32"/>
          <w:szCs w:val="32"/>
        </w:rPr>
        <w:t>，各项支出共计</w:t>
      </w:r>
      <w:r>
        <w:rPr>
          <w:rFonts w:hint="eastAsia" w:ascii="仿宋" w:hAnsi="仿宋" w:eastAsia="仿宋"/>
          <w:sz w:val="32"/>
          <w:szCs w:val="32"/>
          <w:lang w:val="en-US" w:eastAsia="zh-CN"/>
        </w:rPr>
        <w:t>10</w:t>
      </w:r>
      <w:r>
        <w:rPr>
          <w:rFonts w:hint="eastAsia" w:ascii="仿宋" w:hAnsi="仿宋" w:eastAsia="仿宋"/>
          <w:sz w:val="32"/>
          <w:szCs w:val="32"/>
        </w:rPr>
        <w:t>0万元。</w:t>
      </w:r>
    </w:p>
    <w:p>
      <w:pPr>
        <w:ind w:firstLine="643" w:firstLineChars="200"/>
        <w:rPr>
          <w:rFonts w:hint="eastAsia" w:ascii="仿宋" w:hAnsi="仿宋" w:eastAsia="仿宋"/>
          <w:b/>
          <w:sz w:val="32"/>
          <w:szCs w:val="32"/>
        </w:rPr>
      </w:pPr>
      <w:r>
        <w:rPr>
          <w:rFonts w:hint="eastAsia" w:ascii="仿宋" w:hAnsi="仿宋" w:eastAsia="仿宋"/>
          <w:b/>
          <w:sz w:val="32"/>
          <w:szCs w:val="32"/>
        </w:rPr>
        <w:t>七、项目资金管理情况</w:t>
      </w:r>
    </w:p>
    <w:p>
      <w:pPr>
        <w:ind w:firstLine="640" w:firstLineChars="200"/>
        <w:rPr>
          <w:rFonts w:hint="eastAsia" w:ascii="仿宋" w:hAnsi="仿宋" w:eastAsia="仿宋"/>
          <w:sz w:val="32"/>
          <w:szCs w:val="32"/>
        </w:rPr>
      </w:pPr>
      <w:r>
        <w:rPr>
          <w:rFonts w:hint="eastAsia" w:ascii="仿宋" w:hAnsi="仿宋" w:eastAsia="仿宋"/>
          <w:sz w:val="32"/>
          <w:szCs w:val="32"/>
        </w:rPr>
        <w:t>根据县财政局要求，该项目资金报批使用，纳入国库预算管理。</w:t>
      </w:r>
    </w:p>
    <w:p>
      <w:pPr>
        <w:ind w:firstLine="640" w:firstLineChars="200"/>
        <w:rPr>
          <w:rFonts w:hint="eastAsia" w:ascii="仿宋" w:hAnsi="仿宋" w:eastAsia="仿宋"/>
          <w:sz w:val="32"/>
          <w:szCs w:val="32"/>
        </w:rPr>
      </w:pPr>
    </w:p>
    <w:p>
      <w:pPr>
        <w:ind w:firstLine="5120" w:firstLineChars="1600"/>
        <w:rPr>
          <w:rFonts w:hint="eastAsia" w:ascii="仿宋" w:hAnsi="仿宋" w:eastAsia="仿宋"/>
          <w:sz w:val="32"/>
          <w:szCs w:val="32"/>
        </w:rPr>
      </w:pPr>
      <w:r>
        <w:rPr>
          <w:rFonts w:hint="eastAsia" w:ascii="仿宋" w:hAnsi="仿宋" w:eastAsia="仿宋"/>
          <w:sz w:val="32"/>
          <w:szCs w:val="32"/>
        </w:rPr>
        <w:t>江永县统计局</w:t>
      </w:r>
    </w:p>
    <w:p>
      <w:pPr>
        <w:ind w:firstLine="4800" w:firstLineChars="15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widowControl/>
        <w:jc w:val="left"/>
        <w:rPr>
          <w:rFonts w:hint="eastAsia" w:eastAsia="黑体"/>
          <w:sz w:val="32"/>
          <w:szCs w:val="32"/>
          <w:lang w:val="en-US" w:eastAsia="zh-CN"/>
        </w:rPr>
      </w:pPr>
    </w:p>
    <w:p>
      <w:pPr>
        <w:pStyle w:val="4"/>
        <w:rPr>
          <w:rFonts w:hint="eastAsia" w:eastAsia="黑体"/>
          <w:sz w:val="32"/>
          <w:szCs w:val="32"/>
          <w:lang w:val="en-US" w:eastAsia="zh-CN"/>
        </w:rPr>
      </w:pPr>
    </w:p>
    <w:p>
      <w:pPr>
        <w:rPr>
          <w:rFonts w:hint="eastAsia" w:eastAsia="黑体"/>
          <w:sz w:val="32"/>
          <w:szCs w:val="32"/>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eastAsia" w:eastAsia="黑体"/>
          <w:sz w:val="32"/>
          <w:szCs w:val="32"/>
          <w:lang w:val="en-US" w:eastAsia="zh-CN"/>
        </w:rPr>
      </w:pPr>
    </w:p>
    <w:p>
      <w:pPr>
        <w:pStyle w:val="2"/>
        <w:rPr>
          <w:rFonts w:hint="eastAsia" w:eastAsia="黑体"/>
          <w:sz w:val="32"/>
          <w:szCs w:val="32"/>
          <w:lang w:val="en-US" w:eastAsia="zh-CN"/>
        </w:rPr>
      </w:pPr>
    </w:p>
    <w:p>
      <w:pPr>
        <w:pStyle w:val="3"/>
        <w:rPr>
          <w:rFonts w:hint="eastAsia"/>
          <w:lang w:val="en-US" w:eastAsia="zh-CN"/>
        </w:rPr>
      </w:pPr>
    </w:p>
    <w:p>
      <w:pPr>
        <w:rPr>
          <w:rFonts w:hint="eastAsia"/>
          <w:lang w:val="en-US" w:eastAsia="zh-CN"/>
        </w:rPr>
      </w:pPr>
    </w:p>
    <w:p>
      <w:pPr>
        <w:jc w:val="center"/>
        <w:rPr>
          <w:rFonts w:hint="eastAsia" w:ascii="仿宋" w:hAnsi="仿宋" w:eastAsia="仿宋"/>
          <w:b/>
          <w:sz w:val="44"/>
          <w:szCs w:val="44"/>
        </w:rPr>
      </w:pPr>
      <w:r>
        <w:rPr>
          <w:rFonts w:hint="eastAsia" w:ascii="仿宋" w:hAnsi="仿宋" w:eastAsia="仿宋"/>
          <w:b/>
          <w:sz w:val="44"/>
          <w:szCs w:val="44"/>
          <w:lang w:eastAsia="zh-CN"/>
        </w:rPr>
        <w:t>2024</w:t>
      </w:r>
      <w:r>
        <w:rPr>
          <w:rFonts w:hint="eastAsia" w:ascii="仿宋" w:hAnsi="仿宋" w:eastAsia="仿宋"/>
          <w:b/>
          <w:sz w:val="44"/>
          <w:szCs w:val="44"/>
        </w:rPr>
        <w:t>年</w:t>
      </w:r>
      <w:r>
        <w:rPr>
          <w:rFonts w:hint="eastAsia" w:ascii="仿宋" w:hAnsi="仿宋" w:eastAsia="仿宋"/>
          <w:b/>
          <w:sz w:val="44"/>
          <w:szCs w:val="44"/>
          <w:lang w:eastAsia="zh-CN"/>
        </w:rPr>
        <w:t>度企业一套表联网直报</w:t>
      </w:r>
      <w:r>
        <w:rPr>
          <w:rFonts w:hint="eastAsia" w:ascii="仿宋" w:hAnsi="仿宋" w:eastAsia="仿宋"/>
          <w:b/>
          <w:sz w:val="44"/>
          <w:szCs w:val="44"/>
        </w:rPr>
        <w:t>绩效</w:t>
      </w:r>
    </w:p>
    <w:p>
      <w:pPr>
        <w:jc w:val="center"/>
        <w:rPr>
          <w:rFonts w:hint="eastAsia" w:ascii="仿宋" w:hAnsi="仿宋" w:eastAsia="仿宋"/>
          <w:b/>
          <w:sz w:val="44"/>
          <w:szCs w:val="44"/>
        </w:rPr>
      </w:pPr>
      <w:r>
        <w:rPr>
          <w:rFonts w:hint="eastAsia" w:ascii="仿宋" w:hAnsi="仿宋" w:eastAsia="仿宋"/>
          <w:b/>
          <w:sz w:val="44"/>
          <w:szCs w:val="44"/>
          <w:lang w:eastAsia="zh-CN"/>
        </w:rPr>
        <w:t>自评</w:t>
      </w:r>
      <w:r>
        <w:rPr>
          <w:rFonts w:hint="eastAsia" w:ascii="仿宋" w:hAnsi="仿宋" w:eastAsia="仿宋"/>
          <w:b/>
          <w:sz w:val="44"/>
          <w:szCs w:val="44"/>
        </w:rPr>
        <w:t>报告</w:t>
      </w:r>
    </w:p>
    <w:p>
      <w:pPr>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江永县财政局关于开展 2024 年度财政资金绩效自评工作的通知</w:t>
      </w:r>
      <w:r>
        <w:rPr>
          <w:rFonts w:hint="eastAsia" w:ascii="仿宋" w:hAnsi="仿宋" w:eastAsia="仿宋"/>
          <w:sz w:val="32"/>
          <w:szCs w:val="32"/>
          <w:lang w:eastAsia="zh-CN"/>
        </w:rPr>
        <w:t>》（江永财发〔2025〕08号）</w:t>
      </w:r>
      <w:r>
        <w:rPr>
          <w:rFonts w:hint="eastAsia" w:ascii="仿宋" w:hAnsi="仿宋" w:eastAsia="仿宋"/>
          <w:sz w:val="32"/>
          <w:szCs w:val="32"/>
        </w:rPr>
        <w:t>文件精神，我局对</w:t>
      </w:r>
      <w:r>
        <w:rPr>
          <w:rFonts w:hint="eastAsia" w:ascii="仿宋" w:hAnsi="仿宋" w:eastAsia="仿宋"/>
          <w:sz w:val="32"/>
          <w:szCs w:val="32"/>
          <w:lang w:eastAsia="zh-CN"/>
        </w:rPr>
        <w:t>2024</w:t>
      </w:r>
      <w:r>
        <w:rPr>
          <w:rFonts w:hint="eastAsia" w:ascii="仿宋" w:hAnsi="仿宋" w:eastAsia="仿宋"/>
          <w:sz w:val="32"/>
          <w:szCs w:val="32"/>
        </w:rPr>
        <w:t>年“联网直报工作”经费的管理使用绩效进行了自我评价，现报告如下：</w:t>
      </w:r>
    </w:p>
    <w:p>
      <w:pPr>
        <w:ind w:firstLine="643" w:firstLineChars="200"/>
        <w:rPr>
          <w:rFonts w:hint="eastAsia" w:ascii="仿宋" w:hAnsi="仿宋" w:eastAsia="仿宋"/>
          <w:b/>
          <w:sz w:val="32"/>
          <w:szCs w:val="32"/>
        </w:rPr>
      </w:pPr>
      <w:r>
        <w:rPr>
          <w:rFonts w:hint="eastAsia" w:ascii="仿宋" w:hAnsi="仿宋" w:eastAsia="仿宋"/>
          <w:b/>
          <w:sz w:val="32"/>
          <w:szCs w:val="32"/>
        </w:rPr>
        <w:t>一、项目实施依据</w:t>
      </w:r>
    </w:p>
    <w:p>
      <w:pPr>
        <w:ind w:firstLine="640" w:firstLineChars="200"/>
        <w:rPr>
          <w:rFonts w:hint="eastAsia" w:ascii="仿宋" w:hAnsi="仿宋" w:eastAsia="仿宋"/>
          <w:sz w:val="32"/>
          <w:szCs w:val="32"/>
        </w:rPr>
      </w:pPr>
      <w:r>
        <w:rPr>
          <w:rFonts w:hint="eastAsia" w:ascii="仿宋" w:hAnsi="仿宋" w:eastAsia="仿宋"/>
          <w:sz w:val="32"/>
          <w:szCs w:val="32"/>
        </w:rPr>
        <w:t>江永财发[201</w:t>
      </w:r>
      <w:r>
        <w:rPr>
          <w:rFonts w:hint="eastAsia" w:ascii="仿宋" w:hAnsi="仿宋" w:eastAsia="仿宋"/>
          <w:sz w:val="32"/>
          <w:szCs w:val="32"/>
          <w:lang w:val="en-US" w:eastAsia="zh-CN"/>
        </w:rPr>
        <w:t>4</w:t>
      </w: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号，金额</w:t>
      </w:r>
      <w:r>
        <w:rPr>
          <w:rFonts w:hint="eastAsia" w:ascii="仿宋" w:hAnsi="仿宋" w:eastAsia="仿宋"/>
          <w:sz w:val="32"/>
          <w:szCs w:val="32"/>
          <w:lang w:val="en-US" w:eastAsia="zh-CN"/>
        </w:rPr>
        <w:t>40</w:t>
      </w:r>
      <w:r>
        <w:rPr>
          <w:rFonts w:hint="eastAsia" w:ascii="仿宋" w:hAnsi="仿宋" w:eastAsia="仿宋"/>
          <w:sz w:val="32"/>
          <w:szCs w:val="32"/>
        </w:rPr>
        <w:t>万元。</w:t>
      </w:r>
    </w:p>
    <w:p>
      <w:pPr>
        <w:ind w:firstLine="643" w:firstLineChars="200"/>
        <w:rPr>
          <w:rFonts w:hint="eastAsia" w:ascii="仿宋" w:hAnsi="仿宋" w:eastAsia="仿宋"/>
          <w:b/>
          <w:sz w:val="32"/>
          <w:szCs w:val="32"/>
        </w:rPr>
      </w:pPr>
      <w:r>
        <w:rPr>
          <w:rFonts w:hint="eastAsia" w:ascii="仿宋" w:hAnsi="仿宋" w:eastAsia="仿宋"/>
          <w:b/>
          <w:sz w:val="32"/>
          <w:szCs w:val="32"/>
        </w:rPr>
        <w:t>二、项目基本性质、用途</w:t>
      </w:r>
    </w:p>
    <w:p>
      <w:pPr>
        <w:ind w:firstLine="640" w:firstLineChars="200"/>
        <w:rPr>
          <w:rFonts w:hint="eastAsia" w:ascii="仿宋" w:hAnsi="仿宋" w:eastAsia="仿宋"/>
          <w:sz w:val="32"/>
          <w:szCs w:val="32"/>
        </w:rPr>
      </w:pPr>
      <w:r>
        <w:rPr>
          <w:rFonts w:hint="eastAsia" w:ascii="仿宋" w:hAnsi="仿宋" w:eastAsia="仿宋"/>
          <w:sz w:val="32"/>
          <w:szCs w:val="32"/>
        </w:rPr>
        <w:t>该项目的设立是县政府为保障我县“四上企业”（规模以上工业企业、限额以上批零和住宿餐饮业企业、资质以上建筑业及房地产业企业）通过网络直接向省局网络平台上报各类统计报表，确保国家、省局网络平台能及时采集到我县“四上企业“的各项统计数据，促进我县企业统计报表上报流程向科学化和网络化方向发展。</w:t>
      </w:r>
    </w:p>
    <w:p>
      <w:pPr>
        <w:ind w:firstLine="643" w:firstLineChars="200"/>
        <w:rPr>
          <w:rFonts w:hint="eastAsia" w:ascii="仿宋" w:hAnsi="仿宋" w:eastAsia="仿宋"/>
          <w:b/>
          <w:sz w:val="32"/>
          <w:szCs w:val="32"/>
        </w:rPr>
      </w:pPr>
      <w:r>
        <w:rPr>
          <w:rFonts w:hint="eastAsia" w:ascii="仿宋" w:hAnsi="仿宋" w:eastAsia="仿宋"/>
          <w:b/>
          <w:sz w:val="32"/>
          <w:szCs w:val="32"/>
        </w:rPr>
        <w:t>三、项目绩效总目标</w:t>
      </w:r>
    </w:p>
    <w:p>
      <w:pPr>
        <w:ind w:firstLine="640" w:firstLineChars="200"/>
        <w:rPr>
          <w:rFonts w:hint="eastAsia" w:ascii="仿宋" w:hAnsi="仿宋" w:eastAsia="仿宋"/>
          <w:sz w:val="32"/>
          <w:szCs w:val="32"/>
        </w:rPr>
      </w:pPr>
      <w:r>
        <w:rPr>
          <w:rFonts w:hint="eastAsia" w:ascii="仿宋" w:hAnsi="仿宋" w:eastAsia="仿宋"/>
          <w:sz w:val="32"/>
          <w:szCs w:val="32"/>
        </w:rPr>
        <w:t>全面实现我县“四上企业”实行联网直报，确保企业联网直报率达100%。</w:t>
      </w:r>
    </w:p>
    <w:p>
      <w:pPr>
        <w:ind w:firstLine="643" w:firstLineChars="200"/>
        <w:rPr>
          <w:rFonts w:hint="eastAsia" w:ascii="仿宋" w:hAnsi="仿宋" w:eastAsia="仿宋"/>
          <w:b/>
          <w:sz w:val="32"/>
          <w:szCs w:val="32"/>
        </w:rPr>
      </w:pPr>
      <w:r>
        <w:rPr>
          <w:rFonts w:hint="eastAsia" w:ascii="仿宋" w:hAnsi="仿宋" w:eastAsia="仿宋"/>
          <w:b/>
          <w:sz w:val="32"/>
          <w:szCs w:val="32"/>
        </w:rPr>
        <w:t>四、主要的社会和经济效益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切实抓好一产、二产和三产业202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年年报和202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年定期报表采集、审核和汇总等多环节工作。一是加强基础数据的审核评估，夯实统计报表数据质量；二是抓好重点专业重点企业监控和指导工作，确保主要经济指标任务的进度；三是</w:t>
      </w:r>
      <w:r>
        <w:rPr>
          <w:rFonts w:hint="eastAsia" w:ascii="仿宋_GB2312" w:hAnsi="仿宋_GB2312" w:eastAsia="仿宋_GB2312" w:cs="仿宋_GB2312"/>
          <w:b w:val="0"/>
          <w:bCs/>
          <w:sz w:val="32"/>
          <w:szCs w:val="32"/>
          <w:lang w:eastAsia="zh-CN"/>
        </w:rPr>
        <w:t>抓好了联网直报工作，</w:t>
      </w:r>
      <w:r>
        <w:rPr>
          <w:rFonts w:hint="eastAsia" w:ascii="仿宋_GB2312" w:hAnsi="仿宋_GB2312" w:eastAsia="仿宋_GB2312" w:cs="仿宋_GB2312"/>
          <w:b w:val="0"/>
          <w:bCs/>
          <w:color w:val="000000"/>
          <w:sz w:val="32"/>
          <w:szCs w:val="32"/>
        </w:rPr>
        <w:t>我县联网直报法人单位共</w:t>
      </w:r>
      <w:r>
        <w:rPr>
          <w:rFonts w:hint="eastAsia" w:ascii="仿宋_GB2312" w:hAnsi="仿宋_GB2312" w:eastAsia="仿宋_GB2312" w:cs="仿宋_GB2312"/>
          <w:b w:val="0"/>
          <w:bCs/>
          <w:color w:val="000000"/>
          <w:sz w:val="32"/>
          <w:szCs w:val="32"/>
          <w:lang w:val="en-US" w:eastAsia="zh-CN"/>
        </w:rPr>
        <w:t>177</w:t>
      </w:r>
      <w:r>
        <w:rPr>
          <w:rFonts w:hint="eastAsia" w:ascii="仿宋_GB2312" w:hAnsi="仿宋_GB2312" w:eastAsia="仿宋_GB2312" w:cs="仿宋_GB2312"/>
          <w:b w:val="0"/>
          <w:bCs/>
          <w:color w:val="000000"/>
          <w:sz w:val="32"/>
          <w:szCs w:val="32"/>
        </w:rPr>
        <w:t>家，纳入联网直报的投资项目</w:t>
      </w:r>
      <w:r>
        <w:rPr>
          <w:rFonts w:hint="eastAsia" w:ascii="仿宋_GB2312" w:hAnsi="仿宋_GB2312" w:eastAsia="仿宋_GB2312" w:cs="仿宋_GB2312"/>
          <w:b w:val="0"/>
          <w:bCs/>
          <w:color w:val="000000"/>
          <w:sz w:val="32"/>
          <w:szCs w:val="32"/>
          <w:lang w:val="en-US" w:eastAsia="zh-CN"/>
        </w:rPr>
        <w:t>59</w:t>
      </w:r>
      <w:r>
        <w:rPr>
          <w:rFonts w:hint="eastAsia" w:ascii="仿宋_GB2312" w:hAnsi="仿宋_GB2312" w:eastAsia="仿宋_GB2312" w:cs="仿宋_GB2312"/>
          <w:b w:val="0"/>
          <w:bCs/>
          <w:color w:val="000000"/>
          <w:sz w:val="32"/>
          <w:szCs w:val="32"/>
        </w:rPr>
        <w:t>个。全县规模工业企业、服务业、建筑业房地产业、商业等专业的联网直报工作每月、每季均按时完成，直报率100%。</w:t>
      </w:r>
      <w:r>
        <w:rPr>
          <w:rFonts w:hint="eastAsia" w:ascii="仿宋_GB2312" w:hAnsi="仿宋_GB2312" w:eastAsia="仿宋_GB2312" w:cs="仿宋_GB2312"/>
          <w:b w:val="0"/>
          <w:bCs/>
          <w:color w:val="000000"/>
          <w:sz w:val="32"/>
          <w:szCs w:val="32"/>
          <w:lang w:eastAsia="zh-CN"/>
        </w:rPr>
        <w:t>四</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企业电子统计台账使用等维护工作。</w:t>
      </w:r>
    </w:p>
    <w:p>
      <w:pPr>
        <w:ind w:firstLine="643" w:firstLineChars="200"/>
        <w:rPr>
          <w:rFonts w:hint="eastAsia" w:ascii="仿宋" w:hAnsi="仿宋" w:eastAsia="仿宋"/>
          <w:b/>
          <w:sz w:val="32"/>
          <w:szCs w:val="32"/>
        </w:rPr>
      </w:pPr>
      <w:r>
        <w:rPr>
          <w:rFonts w:hint="eastAsia" w:ascii="仿宋" w:hAnsi="仿宋" w:eastAsia="仿宋"/>
          <w:b/>
          <w:sz w:val="32"/>
          <w:szCs w:val="32"/>
        </w:rPr>
        <w:t>五、绩效评价的目的</w:t>
      </w:r>
    </w:p>
    <w:p>
      <w:pPr>
        <w:ind w:firstLine="640" w:firstLineChars="200"/>
        <w:rPr>
          <w:rFonts w:hint="eastAsia" w:ascii="仿宋" w:hAnsi="仿宋" w:eastAsia="仿宋"/>
          <w:sz w:val="32"/>
          <w:szCs w:val="32"/>
        </w:rPr>
      </w:pPr>
      <w:r>
        <w:rPr>
          <w:rFonts w:hint="eastAsia" w:ascii="仿宋" w:hAnsi="仿宋" w:eastAsia="仿宋"/>
          <w:sz w:val="32"/>
          <w:szCs w:val="32"/>
        </w:rPr>
        <w:t>通过绩效评价，能更清楚资金的使用情况，有利于及时发现问题、及时整改，提高政府管理效能，确保财政资金安全。</w:t>
      </w:r>
    </w:p>
    <w:p>
      <w:pPr>
        <w:ind w:firstLine="643" w:firstLineChars="200"/>
        <w:rPr>
          <w:rFonts w:hint="eastAsia" w:ascii="仿宋" w:hAnsi="仿宋" w:eastAsia="仿宋"/>
          <w:b/>
          <w:sz w:val="32"/>
          <w:szCs w:val="32"/>
        </w:rPr>
      </w:pPr>
      <w:r>
        <w:rPr>
          <w:rFonts w:hint="eastAsia" w:ascii="仿宋" w:hAnsi="仿宋" w:eastAsia="仿宋"/>
          <w:b/>
          <w:sz w:val="32"/>
          <w:szCs w:val="32"/>
        </w:rPr>
        <w:t>六、项目资金使用情况</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2024</w:t>
      </w:r>
      <w:r>
        <w:rPr>
          <w:rFonts w:hint="eastAsia" w:ascii="仿宋" w:hAnsi="仿宋" w:eastAsia="仿宋"/>
          <w:sz w:val="32"/>
          <w:szCs w:val="32"/>
        </w:rPr>
        <w:t>年县财政局拨我局“联网直报”工作经费</w:t>
      </w:r>
      <w:r>
        <w:rPr>
          <w:rFonts w:hint="eastAsia" w:ascii="仿宋" w:hAnsi="仿宋" w:eastAsia="仿宋"/>
          <w:sz w:val="32"/>
          <w:szCs w:val="32"/>
          <w:lang w:val="en-US" w:eastAsia="zh-CN"/>
        </w:rPr>
        <w:t>40</w:t>
      </w:r>
      <w:r>
        <w:rPr>
          <w:rFonts w:hint="eastAsia" w:ascii="仿宋" w:hAnsi="仿宋" w:eastAsia="仿宋"/>
          <w:sz w:val="32"/>
          <w:szCs w:val="32"/>
        </w:rPr>
        <w:t>万元，用于联网直报网络设备的更新及维修，对企业统计人员的教育培训，专业统计人员对各企业报表数据的分析处理及审核验收等三个方面，各项支出共计</w:t>
      </w:r>
      <w:r>
        <w:rPr>
          <w:rFonts w:hint="eastAsia" w:ascii="仿宋" w:hAnsi="仿宋" w:eastAsia="仿宋"/>
          <w:sz w:val="32"/>
          <w:szCs w:val="32"/>
          <w:lang w:val="en-US" w:eastAsia="zh-CN"/>
        </w:rPr>
        <w:t>40</w:t>
      </w:r>
      <w:r>
        <w:rPr>
          <w:rFonts w:hint="eastAsia" w:ascii="仿宋" w:hAnsi="仿宋" w:eastAsia="仿宋"/>
          <w:sz w:val="32"/>
          <w:szCs w:val="32"/>
        </w:rPr>
        <w:t>万元。</w:t>
      </w:r>
    </w:p>
    <w:p>
      <w:pPr>
        <w:ind w:firstLine="643" w:firstLineChars="200"/>
        <w:rPr>
          <w:rFonts w:hint="eastAsia" w:ascii="仿宋" w:hAnsi="仿宋" w:eastAsia="仿宋"/>
          <w:b/>
          <w:sz w:val="32"/>
          <w:szCs w:val="32"/>
        </w:rPr>
      </w:pPr>
      <w:r>
        <w:rPr>
          <w:rFonts w:hint="eastAsia" w:ascii="仿宋" w:hAnsi="仿宋" w:eastAsia="仿宋"/>
          <w:b/>
          <w:sz w:val="32"/>
          <w:szCs w:val="32"/>
        </w:rPr>
        <w:t>七、项目资金管理情况</w:t>
      </w:r>
    </w:p>
    <w:p>
      <w:pPr>
        <w:ind w:firstLine="640" w:firstLineChars="200"/>
        <w:rPr>
          <w:rFonts w:hint="eastAsia" w:ascii="仿宋" w:hAnsi="仿宋" w:eastAsia="仿宋"/>
          <w:sz w:val="32"/>
          <w:szCs w:val="32"/>
        </w:rPr>
      </w:pPr>
      <w:r>
        <w:rPr>
          <w:rFonts w:hint="eastAsia" w:ascii="仿宋" w:hAnsi="仿宋" w:eastAsia="仿宋"/>
          <w:sz w:val="32"/>
          <w:szCs w:val="32"/>
        </w:rPr>
        <w:t>根据县财政局要求，该项目资金属报批使用，纳入国库预算管理。</w:t>
      </w:r>
    </w:p>
    <w:p>
      <w:pPr>
        <w:ind w:firstLine="5120" w:firstLineChars="1600"/>
        <w:rPr>
          <w:rFonts w:hint="eastAsia" w:ascii="仿宋" w:hAnsi="仿宋" w:eastAsia="仿宋"/>
          <w:sz w:val="32"/>
          <w:szCs w:val="32"/>
        </w:rPr>
      </w:pPr>
      <w:r>
        <w:rPr>
          <w:rFonts w:hint="eastAsia" w:ascii="仿宋" w:hAnsi="仿宋" w:eastAsia="仿宋"/>
          <w:sz w:val="32"/>
          <w:szCs w:val="32"/>
        </w:rPr>
        <w:t>江永县统计局</w:t>
      </w:r>
    </w:p>
    <w:p>
      <w:pPr>
        <w:ind w:firstLine="4800" w:firstLineChars="15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jc w:val="center"/>
        <w:rPr>
          <w:rFonts w:hint="eastAsia" w:ascii="仿宋" w:hAnsi="仿宋" w:eastAsia="仿宋" w:cs="Times New Roman"/>
          <w:b/>
          <w:sz w:val="44"/>
          <w:szCs w:val="44"/>
          <w:lang w:eastAsia="zh-CN"/>
        </w:rPr>
      </w:pPr>
    </w:p>
    <w:p>
      <w:pPr>
        <w:jc w:val="center"/>
        <w:rPr>
          <w:rFonts w:hint="eastAsia" w:ascii="仿宋" w:hAnsi="仿宋" w:eastAsia="仿宋" w:cs="Times New Roman"/>
          <w:b/>
          <w:sz w:val="44"/>
          <w:szCs w:val="44"/>
          <w:lang w:eastAsia="zh-CN"/>
        </w:rPr>
      </w:pPr>
      <w:r>
        <w:rPr>
          <w:rFonts w:hint="eastAsia" w:ascii="仿宋" w:hAnsi="仿宋" w:eastAsia="仿宋" w:cs="Times New Roman"/>
          <w:b/>
          <w:sz w:val="44"/>
          <w:szCs w:val="44"/>
          <w:lang w:eastAsia="zh-CN"/>
        </w:rPr>
        <w:t>2024年度统计年鉴印刷绩效自评报告</w:t>
      </w:r>
    </w:p>
    <w:p>
      <w:pPr>
        <w:ind w:firstLine="643" w:firstLineChars="200"/>
        <w:rPr>
          <w:rFonts w:hint="eastAsia" w:ascii="仿宋" w:hAnsi="仿宋" w:eastAsia="仿宋" w:cs="Times New Roman"/>
          <w:b/>
          <w:sz w:val="32"/>
          <w:szCs w:val="32"/>
        </w:rPr>
      </w:pPr>
    </w:p>
    <w:p>
      <w:pPr>
        <w:keepNext w:val="0"/>
        <w:keepLines w:val="0"/>
        <w:pageBreakBefore w:val="0"/>
        <w:tabs>
          <w:tab w:val="center" w:pos="4153"/>
        </w:tabs>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统计年鉴印刷项目旨在高质量完成年度统计年鉴的编辑、印刷与发行工作，为政府部门、研究机构和社会公众提供全面、准确的统计数据参考资料，助力决策支持、学术研究和信息传播。项目主要内容包括数据收集、整理、编纂、校对、排版设计、印刷及发行等环节。</w:t>
      </w:r>
    </w:p>
    <w:p>
      <w:pPr>
        <w:keepNext w:val="0"/>
        <w:keepLines w:val="0"/>
        <w:pageBreakBefore w:val="0"/>
        <w:tabs>
          <w:tab w:val="center" w:pos="4153"/>
        </w:tabs>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二、项目资金使用及管理情况</w:t>
      </w:r>
      <w:r>
        <w:rPr>
          <w:rFonts w:hint="eastAsia" w:ascii="黑体" w:hAnsi="黑体" w:eastAsia="黑体" w:cs="黑体"/>
          <w:sz w:val="32"/>
          <w:szCs w:val="32"/>
        </w:rPr>
        <w:tab/>
      </w:r>
    </w:p>
    <w:p>
      <w:pPr>
        <w:pStyle w:val="5"/>
        <w:rPr>
          <w:rFonts w:hint="eastAsia"/>
        </w:rPr>
      </w:pPr>
    </w:p>
    <w:p>
      <w:pPr>
        <w:numPr>
          <w:ilvl w:val="0"/>
          <w:numId w:val="0"/>
        </w:num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印刷统计年鉴300本；年鉴编辑合格率达100%，确保内容准确、完整，印刷质量符合标准。</w:t>
      </w:r>
    </w:p>
    <w:p>
      <w:pPr>
        <w:keepNext w:val="0"/>
        <w:keepLines w:val="0"/>
        <w:pageBreakBefore w:val="0"/>
        <w:numPr>
          <w:ilvl w:val="0"/>
          <w:numId w:val="1"/>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项目资金组织实施情况</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1.项目组织架构及实施流程。项目资金专门用于统计年鉴印刷。项目组织有计划有措施，严格执行相关制度和文件规定。</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管理情况。严格按照相关财经纪律，审核各种报账凭证的真实性、合法性、有效性和完整性。对不符合要求和超出规定使用范围的开支，不予报账，按照“先建、后验、再报账付款”的拨款程序，严把资金拨付关，保证资金专款专用。</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四、目标及绩效完成情况</w:t>
      </w:r>
    </w:p>
    <w:p>
      <w:pPr>
        <w:keepNext w:val="0"/>
        <w:keepLines w:val="0"/>
        <w:pageBreakBefore w:val="0"/>
        <w:numPr>
          <w:ilvl w:val="0"/>
          <w:numId w:val="0"/>
        </w:numPr>
        <w:kinsoku/>
        <w:wordWrap/>
        <w:overflowPunct/>
        <w:topLinePunct w:val="0"/>
        <w:autoSpaceDE/>
        <w:autoSpaceDN/>
        <w:bidi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1.截止2024年12月底，项目专项经费已按时、按质、按量全部完成。项目执行有关文件规定，严格控制预算，同时在项目执行过程中采取节约成本的措施，未有超出预算的情况发生。</w:t>
      </w:r>
    </w:p>
    <w:p>
      <w:pPr>
        <w:ind w:firstLine="643" w:firstLineChars="200"/>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五</w:t>
      </w:r>
      <w:r>
        <w:rPr>
          <w:rFonts w:hint="eastAsia" w:ascii="仿宋" w:hAnsi="仿宋" w:eastAsia="仿宋" w:cs="Times New Roman"/>
          <w:b/>
          <w:sz w:val="32"/>
          <w:szCs w:val="32"/>
        </w:rPr>
        <w:t>、问题与改进建议</w:t>
      </w:r>
    </w:p>
    <w:p>
      <w:pPr>
        <w:numPr>
          <w:ilvl w:val="0"/>
          <w:numId w:val="0"/>
        </w:numPr>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一是部分单位反馈印刷周期较长，可能影响数据时效性‌；基层经费预算有限，难以覆盖高规格印刷需求‌。二是加大对年鉴编纂人员的培训，提高编纂效率与质量；优化资料征集流程，确保资料齐全。</w:t>
      </w:r>
    </w:p>
    <w:p>
      <w:pPr>
        <w:pStyle w:val="4"/>
        <w:rPr>
          <w:rFonts w:hint="eastAsia"/>
          <w:lang w:val="en-US" w:eastAsia="zh-CN"/>
        </w:rPr>
      </w:pPr>
    </w:p>
    <w:p>
      <w:pPr>
        <w:pStyle w:val="4"/>
        <w:tabs>
          <w:tab w:val="left" w:pos="5563"/>
        </w:tabs>
        <w:rPr>
          <w:rFonts w:hint="eastAsia"/>
          <w:lang w:val="en-US" w:eastAsia="zh-CN"/>
        </w:rPr>
      </w:pPr>
    </w:p>
    <w:p>
      <w:pPr>
        <w:ind w:firstLine="5120" w:firstLineChars="1600"/>
        <w:rPr>
          <w:rFonts w:hint="eastAsia" w:ascii="仿宋" w:hAnsi="仿宋" w:eastAsia="仿宋"/>
          <w:sz w:val="32"/>
          <w:szCs w:val="32"/>
        </w:rPr>
      </w:pPr>
      <w:r>
        <w:rPr>
          <w:rFonts w:hint="eastAsia" w:ascii="仿宋" w:hAnsi="仿宋" w:eastAsia="仿宋"/>
          <w:sz w:val="32"/>
          <w:szCs w:val="32"/>
        </w:rPr>
        <w:t>江永县统计局</w:t>
      </w:r>
    </w:p>
    <w:p>
      <w:pPr>
        <w:ind w:firstLine="4800" w:firstLineChars="15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pPr>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2"/>
        <w:ind w:left="0" w:leftChars="0" w:firstLine="0" w:firstLineChars="0"/>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ECgw1TMAQAAlgMAAA4AAABkcnMvZTJvRG9jLnhtbK1Ty67TMBDdI/EP&#10;lvfUaYECUdMrUHUREgKkCx/gOnZjyS953Cb9AfgDVmzY8139DsZO2vtgcxdsnMl4cuacM5PV1WAN&#10;OcgI2ruGzmcVJdIJ32q3a+i3r9fPXlMCibuWG+9kQ48S6NX66ZNVH2q58J03rYwEQRzUfWhol1Ko&#10;GQPRScth5oN0eKl8tDzha9yxNvIe0a1hi6past7HNkQvJABmN+MlnRDjYwC9UlrIjRd7K10aUaM0&#10;PKEk6HQAui5slZIifVYKZCKmoag0lRObYLzNJ1uveL2LPHRaTBT4Yyg80GS5dtj0ArXhiZN91P9A&#10;WS2iB6/STHjLRiHFEVQxrx54c9PxIIsWtBrCxXT4f7Di0+FLJLrFTaDEcYsDP/38cfr15/T7O5ln&#10;e/oANVbdBKxLwzs/5NIpD5jMqgcVbX6iHoL3aO7xYq4cEhGYXL568+IlJQJvnleLxbJ4z26/DRHS&#10;e+ktyUFDI46uOMoPHyFhPyw9l+RWzl9rY8r4jLuXwMKcYZn4SDBHadgOE+utb48opsepN9ThklNi&#10;Pjg0NS/IOYjnYHsO9iHqXVc2KPeD8HafkEThljuMsFNjHFehPK1W3oe776Xq9nda/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hcxM40AAAAAMBAAAPAAAAAAAAAAEAIAAAACIAAABkcnMvZG93bnJl&#10;di54bWxQSwECFAAUAAAACACHTuJAQKDDVM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59202"/>
    <w:multiLevelType w:val="singleLevel"/>
    <w:tmpl w:val="D1A592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11504"/>
    <w:rsid w:val="426B243A"/>
    <w:rsid w:val="58311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rFonts w:hint="eastAsia"/>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62"/>
      <w:jc w:val="left"/>
    </w:pPr>
    <w:rPr>
      <w:rFonts w:ascii="宋体" w:hAnsi="宋体" w:eastAsia="宋体"/>
      <w:kern w:val="0"/>
      <w:sz w:val="33"/>
      <w:szCs w:val="33"/>
      <w:lang w:eastAsia="en-US"/>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Indent"/>
    <w:basedOn w:val="1"/>
    <w:next w:val="2"/>
    <w:qFormat/>
    <w:uiPriority w:val="0"/>
    <w:pPr>
      <w:adjustRightInd w:val="0"/>
      <w:spacing w:line="312" w:lineRule="atLeast"/>
      <w:ind w:firstLine="420" w:firstLineChars="200"/>
      <w:textAlignment w:val="baseline"/>
    </w:pPr>
    <w:rPr>
      <w:kern w:val="0"/>
    </w:rPr>
  </w:style>
  <w:style w:type="paragraph" w:styleId="6">
    <w:name w:val="Plain Text"/>
    <w:basedOn w:val="1"/>
    <w:next w:val="7"/>
    <w:uiPriority w:val="0"/>
    <w:pPr>
      <w:adjustRightInd w:val="0"/>
      <w:textAlignment w:val="baseline"/>
    </w:pPr>
    <w:rPr>
      <w:rFonts w:ascii="宋体" w:hAnsi="Courier New"/>
      <w:sz w:val="28"/>
      <w:szCs w:val="22"/>
    </w:rPr>
  </w:style>
  <w:style w:type="paragraph" w:styleId="7">
    <w:name w:val="Normal (Web)"/>
    <w:basedOn w:val="1"/>
    <w:qFormat/>
    <w:uiPriority w:val="0"/>
    <w:pPr>
      <w:widowControl/>
      <w:jc w:val="left"/>
    </w:pPr>
    <w:rPr>
      <w:rFonts w:ascii="宋体" w:hAnsi="宋体" w:cs="宋体"/>
      <w:kern w:val="0"/>
      <w:sz w:val="24"/>
    </w:rPr>
  </w:style>
  <w:style w:type="paragraph" w:styleId="8">
    <w:name w:val="footer"/>
    <w:basedOn w:val="1"/>
    <w:unhideWhenUsed/>
    <w:uiPriority w:val="0"/>
    <w:pPr>
      <w:tabs>
        <w:tab w:val="center" w:pos="4153"/>
        <w:tab w:val="right" w:pos="8306"/>
      </w:tabs>
      <w:snapToGrid w:val="0"/>
      <w:jc w:val="left"/>
    </w:pPr>
    <w:rPr>
      <w:sz w:val="18"/>
    </w:rPr>
  </w:style>
  <w:style w:type="paragraph" w:styleId="9">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2025-04-16T02:51:00Z</dcterms:created>
  <dc:creator>你好呀</dc:creator>
  <cp:lastModifiedBy>Administrator</cp:lastModifiedBy>
  <dcterms:modified xsi:type="dcterms:W3CDTF">2025-04-18T03:35:58Z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3EF3DBEAAE55405AB87DCADC4FE55C7C_11</vt:lpwstr>
  </property>
  <property fmtid="{D5CDD505-2E9C-101B-9397-08002B2CF9AE}" pid="4" name="KSOTemplateDocerSaveRecord">
    <vt:lpwstr>eyJoZGlkIjoiYmFiMDUwNDdhOGZmMDk0ODhmZmVkNDQwY2VmODEyYjgiLCJ1c2VySWQiOiI0NDI4MTQzMTUifQ==</vt:lpwstr>
  </property>
</Properties>
</file>