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_GBK"/>
          <w:kern w:val="0"/>
          <w:sz w:val="36"/>
          <w:szCs w:val="36"/>
        </w:rPr>
      </w:pPr>
      <w:r>
        <w:rPr>
          <w:rFonts w:hint="eastAsia" w:eastAsia="方正小标宋_GBK"/>
          <w:kern w:val="0"/>
          <w:sz w:val="36"/>
          <w:szCs w:val="36"/>
        </w:rPr>
        <w:t>中共江永县委办公室</w:t>
      </w:r>
      <w:r>
        <w:rPr>
          <w:rFonts w:eastAsia="方正小标宋_GBK"/>
          <w:kern w:val="0"/>
          <w:sz w:val="36"/>
          <w:szCs w:val="36"/>
        </w:rPr>
        <w:t>部门整体支出绩效评价</w:t>
      </w:r>
    </w:p>
    <w:p>
      <w:pPr>
        <w:spacing w:line="560" w:lineRule="exact"/>
        <w:jc w:val="center"/>
        <w:rPr>
          <w:rFonts w:eastAsia="方正小标宋_GBK"/>
          <w:kern w:val="0"/>
          <w:sz w:val="36"/>
          <w:szCs w:val="36"/>
        </w:rPr>
      </w:pPr>
      <w:r>
        <w:rPr>
          <w:rFonts w:eastAsia="方正小标宋_GBK"/>
          <w:kern w:val="0"/>
          <w:sz w:val="36"/>
          <w:szCs w:val="36"/>
        </w:rPr>
        <w:t>基础数据表</w:t>
      </w:r>
    </w:p>
    <w:p>
      <w:pPr>
        <w:widowControl/>
        <w:tabs>
          <w:tab w:val="left" w:pos="3611"/>
          <w:tab w:val="left" w:pos="4791"/>
          <w:tab w:val="left" w:pos="5951"/>
          <w:tab w:val="left" w:pos="7071"/>
          <w:tab w:val="left" w:pos="8191"/>
          <w:tab w:val="left" w:pos="9311"/>
        </w:tabs>
        <w:ind w:left="91"/>
        <w:jc w:val="center"/>
        <w:rPr>
          <w:rFonts w:eastAsia="仿宋_GB2312"/>
          <w:kern w:val="0"/>
          <w:sz w:val="24"/>
        </w:rPr>
      </w:pPr>
      <w:r>
        <w:rPr>
          <w:rFonts w:hint="eastAsia" w:eastAsia="仿宋_GB2312"/>
          <w:kern w:val="0"/>
          <w:sz w:val="24"/>
        </w:rPr>
        <w:t xml:space="preserve">                                                       单位：万元</w:t>
      </w:r>
    </w:p>
    <w:tbl>
      <w:tblPr>
        <w:tblStyle w:val="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24</w:t>
            </w:r>
            <w:r>
              <w:rPr>
                <w:rFonts w:eastAsia="仿宋_GB2312"/>
                <w:b/>
                <w:bCs/>
                <w:kern w:val="0"/>
                <w:szCs w:val="21"/>
              </w:rPr>
              <w:t>年实际在职人数</w:t>
            </w:r>
          </w:p>
        </w:tc>
        <w:tc>
          <w:tcPr>
            <w:tcW w:w="1832" w:type="dxa"/>
            <w:gridSpan w:val="2"/>
            <w:noWrap/>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ign w:val="center"/>
          </w:tcPr>
          <w:p>
            <w:pPr>
              <w:widowControl/>
              <w:jc w:val="left"/>
              <w:rPr>
                <w:rFonts w:eastAsia="仿宋_GB2312"/>
                <w:kern w:val="0"/>
                <w:szCs w:val="21"/>
              </w:rPr>
            </w:pP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53</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43</w:t>
            </w:r>
          </w:p>
        </w:tc>
        <w:tc>
          <w:tcPr>
            <w:tcW w:w="1832" w:type="dxa"/>
            <w:gridSpan w:val="2"/>
            <w:noWrap/>
            <w:vAlign w:val="center"/>
          </w:tcPr>
          <w:p>
            <w:pPr>
              <w:widowControl/>
              <w:jc w:val="center"/>
              <w:rPr>
                <w:rFonts w:eastAsia="仿宋_GB2312"/>
                <w:kern w:val="0"/>
                <w:szCs w:val="21"/>
              </w:rPr>
            </w:pPr>
            <w:r>
              <w:rPr>
                <w:rFonts w:eastAsia="仿宋_GB2312"/>
                <w:kern w:val="0"/>
                <w:szCs w:val="21"/>
              </w:rPr>
              <w:t>81.13 %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2</w:t>
            </w:r>
            <w:r>
              <w:rPr>
                <w:rFonts w:hint="eastAsia" w:eastAsia="仿宋_GB2312"/>
                <w:b/>
                <w:bCs/>
                <w:kern w:val="0"/>
                <w:szCs w:val="21"/>
              </w:rPr>
              <w:t>023</w:t>
            </w:r>
            <w:r>
              <w:rPr>
                <w:rFonts w:eastAsia="仿宋_GB2312"/>
                <w:b/>
                <w:bCs/>
                <w:kern w:val="0"/>
                <w:szCs w:val="21"/>
              </w:rPr>
              <w:t>年决算数</w:t>
            </w:r>
          </w:p>
        </w:tc>
        <w:tc>
          <w:tcPr>
            <w:tcW w:w="2240"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24</w:t>
            </w:r>
            <w:r>
              <w:rPr>
                <w:rFonts w:eastAsia="仿宋_GB2312"/>
                <w:b/>
                <w:bCs/>
                <w:kern w:val="0"/>
                <w:szCs w:val="21"/>
              </w:rPr>
              <w:t>年预算数</w:t>
            </w:r>
          </w:p>
        </w:tc>
        <w:tc>
          <w:tcPr>
            <w:tcW w:w="1832"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24</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noWrap/>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29.35</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42.05</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34.88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6.06</w:t>
            </w:r>
            <w:r>
              <w:rPr>
                <w:rFonts w:eastAsia="仿宋_GB2312"/>
                <w:kern w:val="0"/>
                <w:szCs w:val="21"/>
              </w:rPr>
              <w:t>　</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12</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ign w:val="center"/>
          </w:tcPr>
          <w:p>
            <w:pPr>
              <w:widowControl/>
              <w:jc w:val="center"/>
              <w:rPr>
                <w:rFonts w:eastAsia="仿宋_GB2312"/>
                <w:kern w:val="0"/>
                <w:szCs w:val="21"/>
              </w:rPr>
            </w:pPr>
            <w:r>
              <w:rPr>
                <w:rFonts w:eastAsia="仿宋_GB2312"/>
                <w:kern w:val="0"/>
                <w:szCs w:val="21"/>
              </w:rPr>
              <w:t>　</w:t>
            </w: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6.06</w:t>
            </w:r>
            <w:r>
              <w:rPr>
                <w:rFonts w:eastAsia="仿宋_GB2312"/>
                <w:kern w:val="0"/>
                <w:szCs w:val="21"/>
              </w:rPr>
              <w:t>　　　</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12</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ign w:val="center"/>
          </w:tcPr>
          <w:p>
            <w:pPr>
              <w:widowControl/>
              <w:jc w:val="center"/>
              <w:rPr>
                <w:rFonts w:eastAsia="仿宋_GB2312"/>
                <w:kern w:val="0"/>
                <w:szCs w:val="21"/>
              </w:rPr>
            </w:pPr>
            <w:r>
              <w:rPr>
                <w:rFonts w:eastAsia="仿宋_GB2312"/>
                <w:kern w:val="0"/>
                <w:szCs w:val="21"/>
              </w:rPr>
              <w:t>　</w:t>
            </w: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23.29</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30.05</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28.63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2、运行维护经费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354" w:type="dxa"/>
            <w:noWrap/>
            <w:vAlign w:val="center"/>
          </w:tcPr>
          <w:p>
            <w:pPr>
              <w:widowControl/>
              <w:ind w:firstLine="420" w:firstLineChars="200"/>
              <w:jc w:val="left"/>
              <w:rPr>
                <w:rFonts w:eastAsia="仿宋_GB2312"/>
                <w:kern w:val="0"/>
                <w:szCs w:val="21"/>
              </w:rPr>
            </w:pPr>
            <w:r>
              <w:rPr>
                <w:rFonts w:eastAsia="仿宋_GB2312"/>
                <w:kern w:val="0"/>
                <w:szCs w:val="21"/>
              </w:rPr>
              <w:t>3、专项资金</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175.88</w:t>
            </w:r>
            <w:r>
              <w:rPr>
                <w:rFonts w:eastAsia="仿宋_GB2312"/>
                <w:kern w:val="0"/>
                <w:szCs w:val="21"/>
              </w:rPr>
              <w:t>　</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330.1</w:t>
            </w:r>
          </w:p>
        </w:tc>
        <w:tc>
          <w:tcPr>
            <w:tcW w:w="1832" w:type="dxa"/>
            <w:gridSpan w:val="2"/>
            <w:noWrap/>
            <w:vAlign w:val="center"/>
          </w:tcPr>
          <w:p>
            <w:pPr>
              <w:widowControl/>
              <w:jc w:val="center"/>
              <w:rPr>
                <w:rFonts w:eastAsia="仿宋_GB2312"/>
                <w:kern w:val="0"/>
                <w:szCs w:val="21"/>
              </w:rPr>
            </w:pPr>
            <w:r>
              <w:rPr>
                <w:rFonts w:eastAsia="仿宋_GB2312"/>
                <w:kern w:val="0"/>
                <w:szCs w:val="21"/>
              </w:rPr>
              <w:t>286.08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354" w:type="dxa"/>
            <w:noWrap/>
            <w:vAlign w:val="center"/>
          </w:tcPr>
          <w:p>
            <w:pPr>
              <w:widowControl/>
              <w:jc w:val="left"/>
              <w:rPr>
                <w:rFonts w:eastAsia="仿宋_GB2312"/>
                <w:kern w:val="0"/>
                <w:szCs w:val="21"/>
              </w:rPr>
            </w:pPr>
            <w:r>
              <w:rPr>
                <w:rFonts w:eastAsia="仿宋_GB2312"/>
                <w:kern w:val="0"/>
                <w:szCs w:val="21"/>
              </w:rPr>
              <w:t>其中：县委办事业发展工作经费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139.83</w:t>
            </w:r>
          </w:p>
        </w:tc>
        <w:tc>
          <w:tcPr>
            <w:tcW w:w="2240" w:type="dxa"/>
            <w:gridSpan w:val="2"/>
            <w:noWrap/>
            <w:vAlign w:val="center"/>
          </w:tcPr>
          <w:p>
            <w:pPr>
              <w:widowControl/>
              <w:jc w:val="center"/>
              <w:rPr>
                <w:rFonts w:eastAsia="仿宋_GB2312"/>
                <w:kern w:val="0"/>
                <w:szCs w:val="21"/>
              </w:rPr>
            </w:pPr>
            <w:r>
              <w:rPr>
                <w:rFonts w:eastAsia="仿宋_GB2312"/>
                <w:kern w:val="0"/>
                <w:szCs w:val="21"/>
              </w:rPr>
              <w:t>21</w:t>
            </w:r>
            <w:r>
              <w:rPr>
                <w:rFonts w:hint="eastAsia" w:eastAsia="仿宋_GB2312"/>
                <w:kern w:val="0"/>
                <w:szCs w:val="21"/>
              </w:rPr>
              <w:t>5.4</w:t>
            </w:r>
            <w:r>
              <w:rPr>
                <w:rFonts w:eastAsia="仿宋_GB2312"/>
                <w:kern w:val="0"/>
                <w:szCs w:val="21"/>
              </w:rPr>
              <w:t>5</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354" w:type="dxa"/>
            <w:noWrap/>
            <w:vAlign w:val="center"/>
          </w:tcPr>
          <w:p>
            <w:pPr>
              <w:widowControl/>
              <w:ind w:firstLine="630" w:firstLineChars="300"/>
              <w:jc w:val="left"/>
              <w:rPr>
                <w:rFonts w:eastAsia="仿宋_GB2312"/>
                <w:kern w:val="0"/>
                <w:szCs w:val="21"/>
              </w:rPr>
            </w:pPr>
            <w:r>
              <w:rPr>
                <w:rFonts w:eastAsia="仿宋_GB2312"/>
                <w:kern w:val="0"/>
                <w:szCs w:val="21"/>
              </w:rPr>
              <w:t>电子网络运行维护</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12.11</w:t>
            </w:r>
          </w:p>
        </w:tc>
        <w:tc>
          <w:tcPr>
            <w:tcW w:w="2240" w:type="dxa"/>
            <w:gridSpan w:val="2"/>
            <w:noWrap/>
            <w:vAlign w:val="center"/>
          </w:tcPr>
          <w:p>
            <w:pPr>
              <w:widowControl/>
              <w:jc w:val="center"/>
              <w:rPr>
                <w:rFonts w:eastAsia="仿宋_GB2312"/>
                <w:kern w:val="0"/>
                <w:szCs w:val="21"/>
              </w:rPr>
            </w:pPr>
            <w:r>
              <w:rPr>
                <w:rFonts w:eastAsia="仿宋_GB2312"/>
                <w:kern w:val="0"/>
                <w:szCs w:val="21"/>
              </w:rPr>
              <w:t>91.6</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86.14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354" w:type="dxa"/>
            <w:noWrap/>
            <w:vAlign w:val="center"/>
          </w:tcPr>
          <w:p>
            <w:pPr>
              <w:widowControl/>
              <w:ind w:firstLine="630" w:firstLineChars="300"/>
              <w:jc w:val="left"/>
              <w:rPr>
                <w:rFonts w:eastAsia="仿宋_GB2312"/>
                <w:kern w:val="0"/>
                <w:szCs w:val="21"/>
              </w:rPr>
            </w:pPr>
            <w:r>
              <w:rPr>
                <w:rFonts w:hint="eastAsia" w:eastAsia="仿宋_GB2312"/>
                <w:kern w:val="0"/>
                <w:szCs w:val="21"/>
              </w:rPr>
              <w:t>党政应急密码通信系统升级换装建设</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23.24</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22</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color w:val="000000"/>
                <w:kern w:val="0"/>
                <w:szCs w:val="21"/>
              </w:rPr>
              <w:t xml:space="preserve">  非税收入执收成本</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0.7</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1.05</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eastAsia="仿宋_GB2312"/>
                <w:kern w:val="0"/>
                <w:szCs w:val="21"/>
              </w:rPr>
              <w:t>4、其他资金</w:t>
            </w:r>
          </w:p>
        </w:tc>
        <w:tc>
          <w:tcPr>
            <w:tcW w:w="2038" w:type="dxa"/>
            <w:gridSpan w:val="2"/>
            <w:noWrap/>
            <w:vAlign w:val="center"/>
          </w:tcPr>
          <w:p>
            <w:pPr>
              <w:widowControl/>
              <w:jc w:val="center"/>
              <w:rPr>
                <w:rFonts w:eastAsia="仿宋_GB2312"/>
                <w:kern w:val="0"/>
                <w:szCs w:val="21"/>
              </w:rPr>
            </w:pPr>
            <w:r>
              <w:rPr>
                <w:rFonts w:eastAsia="仿宋_GB2312"/>
                <w:kern w:val="0"/>
                <w:szCs w:val="21"/>
              </w:rPr>
              <w:t>　</w:t>
            </w: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354" w:type="dxa"/>
            <w:noWrap/>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82.74</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129.18</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其中：办公</w:t>
            </w:r>
            <w:r>
              <w:rPr>
                <w:rFonts w:hint="eastAsia" w:eastAsia="仿宋_GB2312"/>
                <w:kern w:val="0"/>
                <w:szCs w:val="21"/>
              </w:rPr>
              <w:t>经</w:t>
            </w:r>
            <w:r>
              <w:rPr>
                <w:rFonts w:eastAsia="仿宋_GB2312"/>
                <w:kern w:val="0"/>
                <w:szCs w:val="21"/>
              </w:rPr>
              <w:t>费</w:t>
            </w:r>
          </w:p>
        </w:tc>
        <w:tc>
          <w:tcPr>
            <w:tcW w:w="2038" w:type="dxa"/>
            <w:gridSpan w:val="2"/>
            <w:noWrap/>
            <w:vAlign w:val="center"/>
          </w:tcPr>
          <w:p>
            <w:pPr>
              <w:widowControl/>
              <w:jc w:val="center"/>
              <w:rPr>
                <w:rFonts w:eastAsia="仿宋_GB2312"/>
                <w:kern w:val="0"/>
                <w:szCs w:val="21"/>
              </w:rPr>
            </w:pPr>
            <w:r>
              <w:rPr>
                <w:rFonts w:eastAsia="仿宋_GB2312"/>
                <w:kern w:val="0"/>
                <w:szCs w:val="21"/>
              </w:rPr>
              <w:t>5</w:t>
            </w:r>
            <w:r>
              <w:rPr>
                <w:rFonts w:hint="eastAsia" w:eastAsia="仿宋_GB2312"/>
                <w:kern w:val="0"/>
                <w:szCs w:val="21"/>
              </w:rPr>
              <w:t>8.84</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109.78</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ign w:val="center"/>
          </w:tcPr>
          <w:p>
            <w:pPr>
              <w:widowControl/>
              <w:jc w:val="center"/>
              <w:rPr>
                <w:rFonts w:eastAsia="仿宋_GB2312"/>
                <w:kern w:val="0"/>
                <w:szCs w:val="21"/>
              </w:rPr>
            </w:pPr>
            <w:r>
              <w:rPr>
                <w:rFonts w:eastAsia="仿宋_GB2312"/>
                <w:kern w:val="0"/>
                <w:szCs w:val="21"/>
              </w:rPr>
              <w:t>21.11</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12.9</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2.79</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6.5</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31.14</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40</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ign w:val="center"/>
          </w:tcPr>
          <w:p>
            <w:pPr>
              <w:widowControl/>
              <w:jc w:val="center"/>
              <w:rPr>
                <w:rFonts w:eastAsia="仿宋_GB2312"/>
                <w:kern w:val="0"/>
                <w:szCs w:val="21"/>
              </w:rPr>
            </w:pPr>
            <w:r>
              <w:rPr>
                <w:rFonts w:eastAsia="仿宋_GB2312"/>
                <w:kern w:val="0"/>
                <w:szCs w:val="21"/>
              </w:rPr>
              <w:t>——</w:t>
            </w:r>
          </w:p>
        </w:tc>
        <w:tc>
          <w:tcPr>
            <w:tcW w:w="2240" w:type="dxa"/>
            <w:gridSpan w:val="2"/>
            <w:noWrap/>
            <w:vAlign w:val="center"/>
          </w:tcPr>
          <w:p>
            <w:pPr>
              <w:widowControl/>
              <w:jc w:val="center"/>
              <w:rPr>
                <w:rFonts w:eastAsia="仿宋_GB2312"/>
                <w:kern w:val="0"/>
                <w:szCs w:val="21"/>
              </w:rPr>
            </w:pPr>
            <w:r>
              <w:rPr>
                <w:rFonts w:eastAsia="仿宋_GB2312"/>
                <w:kern w:val="0"/>
                <w:szCs w:val="21"/>
              </w:rPr>
              <w:t>　</w:t>
            </w:r>
          </w:p>
        </w:tc>
        <w:tc>
          <w:tcPr>
            <w:tcW w:w="1832"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ign w:val="center"/>
          </w:tcPr>
          <w:p>
            <w:pPr>
              <w:widowControl/>
              <w:jc w:val="center"/>
              <w:rPr>
                <w:rFonts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rPr>
              <w:t>24</w:t>
            </w:r>
            <w:r>
              <w:rPr>
                <w:rFonts w:eastAsia="仿宋_GB2312"/>
                <w:kern w:val="0"/>
                <w:szCs w:val="21"/>
              </w:rPr>
              <w:t>年完工项目）</w:t>
            </w:r>
          </w:p>
        </w:tc>
        <w:tc>
          <w:tcPr>
            <w:tcW w:w="1189" w:type="dxa"/>
            <w:noWrap/>
            <w:vAlign w:val="center"/>
          </w:tcPr>
          <w:p>
            <w:pPr>
              <w:widowControl/>
              <w:spacing w:line="240" w:lineRule="exact"/>
              <w:jc w:val="center"/>
              <w:rPr>
                <w:rFonts w:eastAsia="仿宋_GB2312"/>
                <w:bCs/>
                <w:kern w:val="0"/>
                <w:szCs w:val="21"/>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354" w:type="dxa"/>
            <w:vMerge w:val="continue"/>
            <w:noWrap/>
            <w:vAlign w:val="center"/>
          </w:tcPr>
          <w:p>
            <w:pPr>
              <w:widowControl/>
              <w:jc w:val="left"/>
              <w:rPr>
                <w:rFonts w:eastAsia="仿宋_GB2312"/>
                <w:kern w:val="0"/>
                <w:szCs w:val="21"/>
              </w:rPr>
            </w:pPr>
          </w:p>
        </w:tc>
        <w:tc>
          <w:tcPr>
            <w:tcW w:w="1189" w:type="dxa"/>
            <w:noWrap/>
            <w:vAlign w:val="center"/>
          </w:tcPr>
          <w:p>
            <w:pPr>
              <w:widowControl/>
              <w:jc w:val="center"/>
              <w:rPr>
                <w:rFonts w:eastAsia="仿宋_GB2312"/>
                <w:kern w:val="0"/>
                <w:szCs w:val="21"/>
              </w:rPr>
            </w:pPr>
            <w:r>
              <w:rPr>
                <w:rFonts w:eastAsia="仿宋_GB2312"/>
                <w:kern w:val="0"/>
                <w:szCs w:val="21"/>
              </w:rPr>
              <w:t>　</w:t>
            </w:r>
          </w:p>
        </w:tc>
        <w:tc>
          <w:tcPr>
            <w:tcW w:w="849" w:type="dxa"/>
            <w:noWrap/>
            <w:vAlign w:val="center"/>
          </w:tcPr>
          <w:p>
            <w:pPr>
              <w:widowControl/>
              <w:jc w:val="left"/>
              <w:rPr>
                <w:rFonts w:eastAsia="仿宋_GB2312"/>
                <w:kern w:val="0"/>
                <w:szCs w:val="21"/>
              </w:rPr>
            </w:pPr>
            <w:r>
              <w:rPr>
                <w:rFonts w:eastAsia="仿宋_GB2312"/>
                <w:kern w:val="0"/>
                <w:szCs w:val="21"/>
              </w:rPr>
              <w:t>　</w:t>
            </w:r>
          </w:p>
        </w:tc>
        <w:tc>
          <w:tcPr>
            <w:tcW w:w="1129" w:type="dxa"/>
            <w:noWrap/>
            <w:vAlign w:val="center"/>
          </w:tcPr>
          <w:p>
            <w:pPr>
              <w:widowControl/>
              <w:jc w:val="left"/>
              <w:rPr>
                <w:rFonts w:eastAsia="仿宋_GB2312"/>
                <w:kern w:val="0"/>
                <w:szCs w:val="21"/>
              </w:rPr>
            </w:pPr>
            <w:r>
              <w:rPr>
                <w:rFonts w:eastAsia="仿宋_GB2312"/>
                <w:kern w:val="0"/>
                <w:szCs w:val="21"/>
              </w:rPr>
              <w:t>　</w:t>
            </w:r>
          </w:p>
        </w:tc>
        <w:tc>
          <w:tcPr>
            <w:tcW w:w="1111" w:type="dxa"/>
            <w:noWrap/>
            <w:vAlign w:val="center"/>
          </w:tcPr>
          <w:p>
            <w:pPr>
              <w:widowControl/>
              <w:jc w:val="left"/>
              <w:rPr>
                <w:rFonts w:eastAsia="仿宋_GB2312"/>
                <w:kern w:val="0"/>
                <w:szCs w:val="21"/>
              </w:rPr>
            </w:pPr>
            <w:r>
              <w:rPr>
                <w:rFonts w:eastAsia="仿宋_GB2312"/>
                <w:kern w:val="0"/>
                <w:szCs w:val="21"/>
              </w:rPr>
              <w:t>　</w:t>
            </w:r>
          </w:p>
        </w:tc>
        <w:tc>
          <w:tcPr>
            <w:tcW w:w="969" w:type="dxa"/>
            <w:noWrap/>
            <w:vAlign w:val="center"/>
          </w:tcPr>
          <w:p>
            <w:pPr>
              <w:widowControl/>
              <w:jc w:val="left"/>
              <w:rPr>
                <w:rFonts w:eastAsia="仿宋_GB2312"/>
                <w:kern w:val="0"/>
                <w:szCs w:val="21"/>
              </w:rPr>
            </w:pPr>
            <w:r>
              <w:rPr>
                <w:rFonts w:eastAsia="仿宋_GB2312"/>
                <w:kern w:val="0"/>
                <w:szCs w:val="21"/>
              </w:rPr>
              <w:t>　</w:t>
            </w:r>
          </w:p>
        </w:tc>
        <w:tc>
          <w:tcPr>
            <w:tcW w:w="863" w:type="dxa"/>
            <w:noWrap/>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354" w:type="dxa"/>
            <w:noWrap/>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ign w:val="center"/>
          </w:tcPr>
          <w:p>
            <w:pPr>
              <w:widowControl/>
              <w:jc w:val="left"/>
              <w:rPr>
                <w:rFonts w:eastAsia="仿宋_GB2312"/>
                <w:kern w:val="0"/>
                <w:szCs w:val="21"/>
              </w:rPr>
            </w:pPr>
            <w:r>
              <w:rPr>
                <w:rFonts w:eastAsia="仿宋_GB2312"/>
                <w:kern w:val="0"/>
                <w:szCs w:val="21"/>
              </w:rPr>
              <w:t>严控办公经费</w:t>
            </w:r>
            <w:r>
              <w:rPr>
                <w:rFonts w:hint="eastAsia" w:eastAsia="仿宋_GB2312"/>
                <w:kern w:val="0"/>
                <w:szCs w:val="21"/>
              </w:rPr>
              <w:t>，</w:t>
            </w:r>
            <w:r>
              <w:rPr>
                <w:rFonts w:eastAsia="仿宋_GB2312"/>
                <w:kern w:val="0"/>
                <w:szCs w:val="21"/>
              </w:rPr>
              <w:t>推行无纸化办公</w:t>
            </w:r>
            <w:r>
              <w:rPr>
                <w:rFonts w:hint="eastAsia" w:eastAsia="仿宋_GB2312"/>
                <w:kern w:val="0"/>
                <w:szCs w:val="21"/>
              </w:rPr>
              <w:t>；严控三公经费，</w:t>
            </w:r>
            <w:r>
              <w:rPr>
                <w:rFonts w:eastAsia="仿宋_GB2312"/>
                <w:kern w:val="0"/>
                <w:szCs w:val="21"/>
              </w:rPr>
              <w:t>加强公务接待管理</w:t>
            </w:r>
            <w:r>
              <w:rPr>
                <w:rFonts w:hint="eastAsia" w:eastAsia="仿宋_GB2312"/>
                <w:kern w:val="0"/>
                <w:szCs w:val="21"/>
              </w:rPr>
              <w:t>。</w:t>
            </w:r>
            <w:r>
              <w:rPr>
                <w:rFonts w:eastAsia="仿宋_GB2312"/>
                <w:kern w:val="0"/>
                <w:szCs w:val="21"/>
              </w:rPr>
              <w:t>　</w:t>
            </w:r>
          </w:p>
        </w:tc>
      </w:tr>
    </w:tbl>
    <w:p>
      <w:pPr>
        <w:widowControl/>
        <w:jc w:val="left"/>
        <w:rPr>
          <w:rFonts w:eastAsia="仿宋_GB2312"/>
          <w:kern w:val="0"/>
          <w:sz w:val="22"/>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2024</w:t>
      </w:r>
      <w:r>
        <w:rPr>
          <w:rFonts w:eastAsia="仿宋_GB2312"/>
          <w:color w:val="000000"/>
          <w:kern w:val="0"/>
          <w:szCs w:val="21"/>
        </w:rPr>
        <w:t>年度）</w:t>
      </w:r>
    </w:p>
    <w:tbl>
      <w:tblPr>
        <w:tblStyle w:val="4"/>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80"/>
        <w:gridCol w:w="1025"/>
        <w:gridCol w:w="2145"/>
        <w:gridCol w:w="1545"/>
        <w:gridCol w:w="1363"/>
        <w:gridCol w:w="660"/>
        <w:gridCol w:w="733"/>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80" w:type="dxa"/>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省级预算部门名称</w:t>
            </w:r>
          </w:p>
        </w:tc>
        <w:tc>
          <w:tcPr>
            <w:tcW w:w="9243" w:type="dxa"/>
            <w:gridSpan w:val="8"/>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中国共产党江永县委员会办公室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80" w:type="dxa"/>
            <w:vMerge w:val="restart"/>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年度预</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算申请</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（万元）</w:t>
            </w:r>
          </w:p>
        </w:tc>
        <w:tc>
          <w:tcPr>
            <w:tcW w:w="1705" w:type="dxa"/>
            <w:gridSpan w:val="2"/>
            <w:noWrap/>
            <w:vAlign w:val="center"/>
          </w:tcPr>
          <w:p>
            <w:pPr>
              <w:jc w:val="center"/>
              <w:rPr>
                <w:rFonts w:ascii="仿宋" w:hAnsi="仿宋" w:eastAsia="仿宋" w:cs="仿宋"/>
                <w:szCs w:val="21"/>
              </w:rPr>
            </w:pPr>
          </w:p>
        </w:tc>
        <w:tc>
          <w:tcPr>
            <w:tcW w:w="2145" w:type="dxa"/>
            <w:noWrap/>
            <w:vAlign w:val="center"/>
          </w:tcPr>
          <w:p>
            <w:pPr>
              <w:jc w:val="center"/>
              <w:rPr>
                <w:rFonts w:ascii="仿宋" w:hAnsi="仿宋" w:eastAsia="仿宋" w:cs="仿宋"/>
                <w:szCs w:val="21"/>
              </w:rPr>
            </w:pPr>
            <w:r>
              <w:rPr>
                <w:rFonts w:hint="eastAsia" w:ascii="仿宋" w:hAnsi="仿宋" w:eastAsia="仿宋" w:cs="仿宋"/>
                <w:szCs w:val="21"/>
              </w:rPr>
              <w:t>年初预算数</w:t>
            </w:r>
          </w:p>
        </w:tc>
        <w:tc>
          <w:tcPr>
            <w:tcW w:w="1545" w:type="dxa"/>
            <w:noWrap/>
            <w:vAlign w:val="center"/>
          </w:tcPr>
          <w:p>
            <w:pPr>
              <w:jc w:val="center"/>
              <w:rPr>
                <w:rFonts w:ascii="仿宋" w:hAnsi="仿宋" w:eastAsia="仿宋" w:cs="仿宋"/>
                <w:szCs w:val="21"/>
              </w:rPr>
            </w:pPr>
            <w:r>
              <w:rPr>
                <w:rFonts w:hint="eastAsia" w:ascii="仿宋" w:hAnsi="仿宋" w:eastAsia="仿宋" w:cs="仿宋"/>
                <w:szCs w:val="21"/>
              </w:rPr>
              <w:t>全年预算数</w:t>
            </w:r>
          </w:p>
        </w:tc>
        <w:tc>
          <w:tcPr>
            <w:tcW w:w="1363" w:type="dxa"/>
            <w:noWrap/>
            <w:vAlign w:val="center"/>
          </w:tcPr>
          <w:p>
            <w:pPr>
              <w:jc w:val="center"/>
              <w:rPr>
                <w:rFonts w:ascii="仿宋" w:hAnsi="仿宋" w:eastAsia="仿宋" w:cs="仿宋"/>
                <w:szCs w:val="21"/>
              </w:rPr>
            </w:pPr>
            <w:r>
              <w:rPr>
                <w:rFonts w:hint="eastAsia" w:ascii="仿宋" w:hAnsi="仿宋" w:eastAsia="仿宋" w:cs="仿宋"/>
                <w:szCs w:val="21"/>
              </w:rPr>
              <w:t>全年</w:t>
            </w:r>
          </w:p>
          <w:p>
            <w:pPr>
              <w:jc w:val="center"/>
              <w:rPr>
                <w:rFonts w:ascii="仿宋" w:hAnsi="仿宋" w:eastAsia="仿宋" w:cs="仿宋"/>
                <w:szCs w:val="21"/>
              </w:rPr>
            </w:pPr>
            <w:r>
              <w:rPr>
                <w:rFonts w:hint="eastAsia" w:ascii="仿宋" w:hAnsi="仿宋" w:eastAsia="仿宋" w:cs="仿宋"/>
                <w:szCs w:val="21"/>
              </w:rPr>
              <w:t>执行数</w:t>
            </w:r>
          </w:p>
        </w:tc>
        <w:tc>
          <w:tcPr>
            <w:tcW w:w="660" w:type="dxa"/>
            <w:noWrap/>
            <w:vAlign w:val="center"/>
          </w:tcPr>
          <w:p>
            <w:pPr>
              <w:jc w:val="center"/>
              <w:rPr>
                <w:rFonts w:ascii="仿宋" w:hAnsi="仿宋" w:eastAsia="仿宋" w:cs="仿宋"/>
                <w:szCs w:val="21"/>
              </w:rPr>
            </w:pPr>
            <w:r>
              <w:rPr>
                <w:rFonts w:hint="eastAsia" w:ascii="仿宋" w:hAnsi="仿宋" w:eastAsia="仿宋" w:cs="仿宋"/>
                <w:szCs w:val="21"/>
              </w:rPr>
              <w:t>分值</w:t>
            </w:r>
          </w:p>
        </w:tc>
        <w:tc>
          <w:tcPr>
            <w:tcW w:w="733" w:type="dxa"/>
            <w:noWrap/>
            <w:vAlign w:val="center"/>
          </w:tcPr>
          <w:p>
            <w:pPr>
              <w:jc w:val="center"/>
              <w:rPr>
                <w:rFonts w:ascii="仿宋" w:hAnsi="仿宋" w:eastAsia="仿宋" w:cs="仿宋"/>
                <w:szCs w:val="21"/>
              </w:rPr>
            </w:pPr>
            <w:r>
              <w:rPr>
                <w:rFonts w:hint="eastAsia" w:ascii="仿宋" w:hAnsi="仿宋" w:eastAsia="仿宋" w:cs="仿宋"/>
                <w:szCs w:val="21"/>
              </w:rPr>
              <w:t>执行率</w:t>
            </w:r>
          </w:p>
        </w:tc>
        <w:tc>
          <w:tcPr>
            <w:tcW w:w="1092" w:type="dxa"/>
            <w:noWrap/>
            <w:vAlign w:val="center"/>
          </w:tcPr>
          <w:p>
            <w:pPr>
              <w:jc w:val="center"/>
              <w:rPr>
                <w:rFonts w:ascii="仿宋" w:hAnsi="仿宋" w:eastAsia="仿宋" w:cs="仿宋"/>
                <w:szCs w:val="21"/>
              </w:rPr>
            </w:pPr>
            <w:r>
              <w:rPr>
                <w:rFonts w:hint="eastAsia" w:ascii="仿宋" w:hAnsi="仿宋" w:eastAsia="仿宋" w:cs="仿宋"/>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ascii="仿宋" w:hAnsi="仿宋" w:eastAsia="仿宋" w:cs="仿宋"/>
                <w:color w:val="000000"/>
                <w:kern w:val="0"/>
                <w:szCs w:val="21"/>
              </w:rPr>
            </w:pPr>
          </w:p>
        </w:tc>
        <w:tc>
          <w:tcPr>
            <w:tcW w:w="1705" w:type="dxa"/>
            <w:gridSpan w:val="2"/>
            <w:noWrap/>
            <w:vAlign w:val="center"/>
          </w:tcPr>
          <w:p>
            <w:pPr>
              <w:jc w:val="center"/>
              <w:rPr>
                <w:rFonts w:ascii="仿宋" w:hAnsi="仿宋" w:eastAsia="仿宋" w:cs="仿宋"/>
                <w:szCs w:val="21"/>
              </w:rPr>
            </w:pPr>
            <w:r>
              <w:rPr>
                <w:rFonts w:hint="eastAsia" w:ascii="仿宋" w:hAnsi="仿宋" w:eastAsia="仿宋" w:cs="仿宋"/>
                <w:color w:val="000000"/>
                <w:kern w:val="0"/>
                <w:szCs w:val="21"/>
              </w:rPr>
              <w:t>年度资金总额</w:t>
            </w:r>
          </w:p>
        </w:tc>
        <w:tc>
          <w:tcPr>
            <w:tcW w:w="2145" w:type="dxa"/>
            <w:noWrap/>
            <w:vAlign w:val="center"/>
          </w:tcPr>
          <w:p>
            <w:pPr>
              <w:jc w:val="center"/>
              <w:rPr>
                <w:rFonts w:ascii="仿宋" w:hAnsi="仿宋" w:eastAsia="仿宋" w:cs="仿宋"/>
                <w:szCs w:val="21"/>
              </w:rPr>
            </w:pPr>
            <w:r>
              <w:rPr>
                <w:rFonts w:hint="eastAsia" w:ascii="仿宋" w:hAnsi="仿宋" w:eastAsia="仿宋" w:cs="仿宋"/>
                <w:szCs w:val="21"/>
              </w:rPr>
              <w:t>1010.82</w:t>
            </w:r>
          </w:p>
        </w:tc>
        <w:tc>
          <w:tcPr>
            <w:tcW w:w="1545" w:type="dxa"/>
            <w:noWrap/>
            <w:vAlign w:val="center"/>
          </w:tcPr>
          <w:p>
            <w:pPr>
              <w:jc w:val="center"/>
              <w:rPr>
                <w:rFonts w:ascii="仿宋" w:hAnsi="仿宋" w:eastAsia="仿宋" w:cs="仿宋"/>
                <w:szCs w:val="21"/>
              </w:rPr>
            </w:pPr>
            <w:r>
              <w:rPr>
                <w:rFonts w:hint="eastAsia" w:ascii="仿宋" w:hAnsi="仿宋" w:eastAsia="仿宋" w:cs="仿宋"/>
                <w:szCs w:val="21"/>
              </w:rPr>
              <w:t>2036.22</w:t>
            </w:r>
          </w:p>
        </w:tc>
        <w:tc>
          <w:tcPr>
            <w:tcW w:w="1363" w:type="dxa"/>
            <w:noWrap/>
            <w:vAlign w:val="center"/>
          </w:tcPr>
          <w:p>
            <w:pPr>
              <w:jc w:val="center"/>
              <w:rPr>
                <w:rFonts w:ascii="仿宋" w:hAnsi="仿宋" w:eastAsia="仿宋" w:cs="仿宋"/>
                <w:szCs w:val="21"/>
              </w:rPr>
            </w:pPr>
            <w:r>
              <w:rPr>
                <w:rFonts w:hint="eastAsia" w:ascii="仿宋" w:hAnsi="仿宋" w:eastAsia="仿宋" w:cs="仿宋"/>
                <w:szCs w:val="21"/>
              </w:rPr>
              <w:t>1224.48</w:t>
            </w:r>
          </w:p>
        </w:tc>
        <w:tc>
          <w:tcPr>
            <w:tcW w:w="660" w:type="dxa"/>
            <w:noWrap/>
            <w:vAlign w:val="center"/>
          </w:tcPr>
          <w:p>
            <w:pPr>
              <w:jc w:val="center"/>
              <w:rPr>
                <w:rFonts w:ascii="仿宋" w:hAnsi="仿宋" w:eastAsia="仿宋" w:cs="仿宋"/>
                <w:szCs w:val="21"/>
              </w:rPr>
            </w:pPr>
            <w:r>
              <w:rPr>
                <w:rFonts w:hint="eastAsia" w:ascii="仿宋" w:hAnsi="仿宋" w:eastAsia="仿宋" w:cs="仿宋"/>
                <w:szCs w:val="21"/>
              </w:rPr>
              <w:t>10</w:t>
            </w:r>
          </w:p>
        </w:tc>
        <w:tc>
          <w:tcPr>
            <w:tcW w:w="733" w:type="dxa"/>
            <w:noWrap/>
            <w:vAlign w:val="center"/>
          </w:tcPr>
          <w:p>
            <w:pPr>
              <w:jc w:val="center"/>
              <w:rPr>
                <w:rFonts w:ascii="仿宋" w:hAnsi="仿宋" w:eastAsia="仿宋" w:cs="仿宋"/>
                <w:szCs w:val="21"/>
              </w:rPr>
            </w:pPr>
            <w:r>
              <w:rPr>
                <w:rFonts w:hint="eastAsia" w:ascii="仿宋" w:hAnsi="仿宋" w:eastAsia="仿宋" w:cs="仿宋"/>
                <w:szCs w:val="21"/>
              </w:rPr>
              <w:t>60.13%</w:t>
            </w:r>
          </w:p>
        </w:tc>
        <w:tc>
          <w:tcPr>
            <w:tcW w:w="1092" w:type="dxa"/>
            <w:noWrap/>
            <w:vAlign w:val="center"/>
          </w:tcPr>
          <w:p>
            <w:pPr>
              <w:jc w:val="center"/>
              <w:rPr>
                <w:rFonts w:ascii="仿宋" w:hAnsi="仿宋" w:eastAsia="仿宋" w:cs="仿宋"/>
                <w:szCs w:val="21"/>
              </w:rPr>
            </w:pPr>
            <w:r>
              <w:rPr>
                <w:rFonts w:hint="eastAsia" w:ascii="仿宋" w:hAnsi="仿宋" w:eastAsia="仿宋" w:cs="仿宋"/>
                <w:szCs w:val="21"/>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80" w:type="dxa"/>
            <w:vMerge w:val="continue"/>
            <w:noWrap/>
            <w:vAlign w:val="center"/>
          </w:tcPr>
          <w:p>
            <w:pPr>
              <w:widowControl/>
              <w:jc w:val="left"/>
              <w:rPr>
                <w:rFonts w:ascii="仿宋" w:hAnsi="仿宋" w:eastAsia="仿宋" w:cs="仿宋"/>
                <w:color w:val="000000"/>
                <w:kern w:val="0"/>
                <w:szCs w:val="21"/>
              </w:rPr>
            </w:pPr>
          </w:p>
        </w:tc>
        <w:tc>
          <w:tcPr>
            <w:tcW w:w="5395" w:type="dxa"/>
            <w:gridSpan w:val="4"/>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按收入性质分：</w:t>
            </w:r>
            <w:r>
              <w:rPr>
                <w:rFonts w:hint="eastAsia" w:ascii="仿宋" w:hAnsi="仿宋" w:eastAsia="仿宋" w:cs="仿宋"/>
                <w:szCs w:val="21"/>
              </w:rPr>
              <w:t>1224.48</w:t>
            </w:r>
          </w:p>
        </w:tc>
        <w:tc>
          <w:tcPr>
            <w:tcW w:w="3848" w:type="dxa"/>
            <w:gridSpan w:val="4"/>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按支出性质分：</w:t>
            </w:r>
            <w:r>
              <w:rPr>
                <w:rFonts w:hint="eastAsia" w:ascii="仿宋" w:hAnsi="仿宋" w:eastAsia="仿宋" w:cs="仿宋"/>
                <w:szCs w:val="21"/>
              </w:rPr>
              <w:t>1224.48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ascii="仿宋" w:hAnsi="仿宋" w:eastAsia="仿宋" w:cs="仿宋"/>
                <w:color w:val="000000"/>
                <w:kern w:val="0"/>
                <w:szCs w:val="21"/>
              </w:rPr>
            </w:pPr>
          </w:p>
        </w:tc>
        <w:tc>
          <w:tcPr>
            <w:tcW w:w="5395" w:type="dxa"/>
            <w:gridSpan w:val="4"/>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其中：  一般公共预算：</w:t>
            </w:r>
            <w:r>
              <w:rPr>
                <w:rFonts w:hint="eastAsia" w:ascii="仿宋" w:hAnsi="仿宋" w:eastAsia="仿宋" w:cs="仿宋"/>
                <w:szCs w:val="21"/>
              </w:rPr>
              <w:t>1034.5</w:t>
            </w:r>
          </w:p>
        </w:tc>
        <w:tc>
          <w:tcPr>
            <w:tcW w:w="3848" w:type="dxa"/>
            <w:gridSpan w:val="4"/>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其中：基本支出：938.4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ascii="仿宋" w:hAnsi="仿宋" w:eastAsia="仿宋" w:cs="仿宋"/>
                <w:color w:val="000000"/>
                <w:kern w:val="0"/>
                <w:szCs w:val="21"/>
              </w:rPr>
            </w:pPr>
          </w:p>
        </w:tc>
        <w:tc>
          <w:tcPr>
            <w:tcW w:w="5395" w:type="dxa"/>
            <w:gridSpan w:val="4"/>
            <w:noWrap/>
            <w:vAlign w:val="center"/>
          </w:tcPr>
          <w:p>
            <w:pPr>
              <w:widowControl/>
              <w:ind w:firstLine="840" w:firstLineChars="400"/>
              <w:jc w:val="left"/>
              <w:rPr>
                <w:rFonts w:ascii="仿宋" w:hAnsi="仿宋" w:eastAsia="仿宋" w:cs="仿宋"/>
                <w:color w:val="000000"/>
                <w:kern w:val="0"/>
                <w:szCs w:val="21"/>
              </w:rPr>
            </w:pPr>
            <w:r>
              <w:rPr>
                <w:rFonts w:hint="eastAsia" w:ascii="仿宋" w:hAnsi="仿宋" w:eastAsia="仿宋" w:cs="仿宋"/>
                <w:color w:val="000000"/>
                <w:kern w:val="0"/>
                <w:szCs w:val="21"/>
              </w:rPr>
              <w:t>政府性基金拨款：189.98</w:t>
            </w:r>
          </w:p>
        </w:tc>
        <w:tc>
          <w:tcPr>
            <w:tcW w:w="3848" w:type="dxa"/>
            <w:gridSpan w:val="4"/>
            <w:noWrap/>
            <w:vAlign w:val="center"/>
          </w:tcPr>
          <w:p>
            <w:pPr>
              <w:widowControl/>
              <w:ind w:firstLine="630" w:firstLineChars="300"/>
              <w:jc w:val="left"/>
              <w:rPr>
                <w:rFonts w:ascii="仿宋" w:hAnsi="仿宋" w:eastAsia="仿宋" w:cs="仿宋"/>
                <w:color w:val="000000"/>
                <w:kern w:val="0"/>
                <w:szCs w:val="21"/>
              </w:rPr>
            </w:pPr>
            <w:r>
              <w:rPr>
                <w:rFonts w:hint="eastAsia" w:ascii="仿宋" w:hAnsi="仿宋" w:eastAsia="仿宋" w:cs="仿宋"/>
                <w:color w:val="000000"/>
                <w:kern w:val="0"/>
                <w:szCs w:val="21"/>
              </w:rPr>
              <w:t>项目支出：286.08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ign w:val="center"/>
          </w:tcPr>
          <w:p>
            <w:pPr>
              <w:widowControl/>
              <w:jc w:val="left"/>
              <w:rPr>
                <w:rFonts w:ascii="仿宋" w:hAnsi="仿宋" w:eastAsia="仿宋" w:cs="仿宋"/>
                <w:color w:val="000000"/>
                <w:kern w:val="0"/>
                <w:szCs w:val="21"/>
              </w:rPr>
            </w:pPr>
          </w:p>
        </w:tc>
        <w:tc>
          <w:tcPr>
            <w:tcW w:w="5395" w:type="dxa"/>
            <w:gridSpan w:val="4"/>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纳入专户管理的非税收入拨款：1</w:t>
            </w:r>
          </w:p>
        </w:tc>
        <w:tc>
          <w:tcPr>
            <w:tcW w:w="3848" w:type="dxa"/>
            <w:gridSpan w:val="4"/>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ascii="仿宋" w:hAnsi="仿宋" w:eastAsia="仿宋" w:cs="仿宋"/>
                <w:color w:val="000000"/>
                <w:kern w:val="0"/>
                <w:szCs w:val="21"/>
              </w:rPr>
            </w:pPr>
          </w:p>
        </w:tc>
        <w:tc>
          <w:tcPr>
            <w:tcW w:w="5395" w:type="dxa"/>
            <w:gridSpan w:val="4"/>
            <w:noWrap/>
            <w:vAlign w:val="center"/>
          </w:tcPr>
          <w:p>
            <w:pPr>
              <w:widowControl/>
              <w:ind w:firstLine="1470" w:firstLineChars="700"/>
              <w:jc w:val="left"/>
              <w:rPr>
                <w:rFonts w:ascii="仿宋" w:hAnsi="仿宋" w:eastAsia="仿宋" w:cs="仿宋"/>
                <w:color w:val="000000"/>
                <w:kern w:val="0"/>
                <w:szCs w:val="21"/>
              </w:rPr>
            </w:pPr>
            <w:r>
              <w:rPr>
                <w:rFonts w:hint="eastAsia" w:ascii="仿宋" w:hAnsi="仿宋" w:eastAsia="仿宋" w:cs="仿宋"/>
                <w:color w:val="000000"/>
                <w:kern w:val="0"/>
                <w:szCs w:val="21"/>
              </w:rPr>
              <w:t>其他资金：0</w:t>
            </w:r>
          </w:p>
        </w:tc>
        <w:tc>
          <w:tcPr>
            <w:tcW w:w="3848" w:type="dxa"/>
            <w:gridSpan w:val="4"/>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年度总体目标</w:t>
            </w:r>
          </w:p>
        </w:tc>
        <w:tc>
          <w:tcPr>
            <w:tcW w:w="5395" w:type="dxa"/>
            <w:gridSpan w:val="4"/>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预期目标</w:t>
            </w:r>
          </w:p>
        </w:tc>
        <w:tc>
          <w:tcPr>
            <w:tcW w:w="3848" w:type="dxa"/>
            <w:gridSpan w:val="4"/>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80" w:type="dxa"/>
            <w:vMerge w:val="continue"/>
            <w:noWrap/>
            <w:vAlign w:val="center"/>
          </w:tcPr>
          <w:p>
            <w:pPr>
              <w:widowControl/>
              <w:jc w:val="left"/>
              <w:rPr>
                <w:rFonts w:ascii="仿宋" w:hAnsi="仿宋" w:eastAsia="仿宋" w:cs="仿宋"/>
                <w:color w:val="000000"/>
                <w:kern w:val="0"/>
                <w:szCs w:val="21"/>
              </w:rPr>
            </w:pPr>
          </w:p>
        </w:tc>
        <w:tc>
          <w:tcPr>
            <w:tcW w:w="5395" w:type="dxa"/>
            <w:gridSpan w:val="4"/>
            <w:noWrap/>
            <w:vAlign w:val="center"/>
          </w:tcPr>
          <w:p>
            <w:pPr>
              <w:widowControl/>
              <w:ind w:firstLine="420" w:firstLineChars="200"/>
              <w:jc w:val="center"/>
              <w:rPr>
                <w:rFonts w:ascii="仿宋" w:hAnsi="仿宋" w:eastAsia="仿宋" w:cs="仿宋"/>
                <w:color w:val="000000"/>
                <w:kern w:val="0"/>
                <w:szCs w:val="21"/>
              </w:rPr>
            </w:pPr>
            <w:r>
              <w:rPr>
                <w:rFonts w:hint="eastAsia" w:ascii="仿宋" w:hAnsi="仿宋" w:eastAsia="仿宋" w:cs="仿宋"/>
                <w:kern w:val="0"/>
                <w:szCs w:val="21"/>
              </w:rPr>
              <w:t>完成市委、市政府和上级主管部门当年度部署的各项目标任务以及按时完成县委交办中心工作任务。确保单位日常公务正常运转，确保各项专项工作高效开展。</w:t>
            </w:r>
          </w:p>
        </w:tc>
        <w:tc>
          <w:tcPr>
            <w:tcW w:w="3848" w:type="dxa"/>
            <w:gridSpan w:val="4"/>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绩</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效</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指</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标</w:t>
            </w:r>
          </w:p>
        </w:tc>
        <w:tc>
          <w:tcPr>
            <w:tcW w:w="680" w:type="dxa"/>
            <w:noWrap/>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一级指标</w:t>
            </w:r>
          </w:p>
        </w:tc>
        <w:tc>
          <w:tcPr>
            <w:tcW w:w="1025" w:type="dxa"/>
            <w:noWrap/>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二级指标</w:t>
            </w:r>
          </w:p>
        </w:tc>
        <w:tc>
          <w:tcPr>
            <w:tcW w:w="2145" w:type="dxa"/>
            <w:noWrap/>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三级指标</w:t>
            </w:r>
          </w:p>
        </w:tc>
        <w:tc>
          <w:tcPr>
            <w:tcW w:w="1545" w:type="dxa"/>
            <w:noWrap/>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年度</w:t>
            </w:r>
          </w:p>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指标值</w:t>
            </w:r>
          </w:p>
        </w:tc>
        <w:tc>
          <w:tcPr>
            <w:tcW w:w="1363" w:type="dxa"/>
            <w:noWrap/>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实际</w:t>
            </w:r>
          </w:p>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完成值</w:t>
            </w:r>
          </w:p>
        </w:tc>
        <w:tc>
          <w:tcPr>
            <w:tcW w:w="660" w:type="dxa"/>
            <w:noWrap/>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分值</w:t>
            </w:r>
          </w:p>
        </w:tc>
        <w:tc>
          <w:tcPr>
            <w:tcW w:w="733" w:type="dxa"/>
            <w:noWrap/>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得分</w:t>
            </w:r>
          </w:p>
        </w:tc>
        <w:tc>
          <w:tcPr>
            <w:tcW w:w="1092" w:type="dxa"/>
            <w:noWrap/>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偏差原因</w:t>
            </w:r>
          </w:p>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分析及</w:t>
            </w:r>
          </w:p>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restart"/>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产出指标</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(50分)</w:t>
            </w:r>
          </w:p>
        </w:tc>
        <w:tc>
          <w:tcPr>
            <w:tcW w:w="1025" w:type="dxa"/>
            <w:vMerge w:val="restart"/>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数量</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指标</w:t>
            </w: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人员经费保障及单位公务运转</w:t>
            </w:r>
          </w:p>
        </w:tc>
        <w:tc>
          <w:tcPr>
            <w:tcW w:w="15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≥53人</w:t>
            </w:r>
          </w:p>
        </w:tc>
        <w:tc>
          <w:tcPr>
            <w:tcW w:w="136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≥40人</w:t>
            </w:r>
          </w:p>
        </w:tc>
        <w:tc>
          <w:tcPr>
            <w:tcW w:w="66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92" w:type="dxa"/>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widowControl/>
              <w:jc w:val="center"/>
              <w:rPr>
                <w:rFonts w:ascii="仿宋" w:hAnsi="仿宋" w:eastAsia="仿宋" w:cs="仿宋"/>
                <w:color w:val="000000"/>
                <w:kern w:val="0"/>
                <w:szCs w:val="21"/>
              </w:rPr>
            </w:pPr>
          </w:p>
        </w:tc>
        <w:tc>
          <w:tcPr>
            <w:tcW w:w="1025" w:type="dxa"/>
            <w:vMerge w:val="continue"/>
            <w:noWrap/>
            <w:vAlign w:val="center"/>
          </w:tcPr>
          <w:p>
            <w:pPr>
              <w:widowControl/>
              <w:jc w:val="center"/>
              <w:rPr>
                <w:rFonts w:ascii="仿宋" w:hAnsi="仿宋" w:eastAsia="仿宋" w:cs="仿宋"/>
                <w:color w:val="000000"/>
                <w:kern w:val="0"/>
                <w:szCs w:val="21"/>
              </w:rPr>
            </w:pP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业务工作保障</w:t>
            </w:r>
          </w:p>
        </w:tc>
        <w:tc>
          <w:tcPr>
            <w:tcW w:w="15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≥25项</w:t>
            </w:r>
          </w:p>
        </w:tc>
        <w:tc>
          <w:tcPr>
            <w:tcW w:w="136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≥25项</w:t>
            </w:r>
          </w:p>
        </w:tc>
        <w:tc>
          <w:tcPr>
            <w:tcW w:w="66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92" w:type="dxa"/>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widowControl/>
              <w:jc w:val="center"/>
              <w:rPr>
                <w:rFonts w:ascii="仿宋" w:hAnsi="仿宋" w:eastAsia="仿宋" w:cs="仿宋"/>
                <w:color w:val="000000"/>
                <w:kern w:val="0"/>
                <w:szCs w:val="21"/>
              </w:rPr>
            </w:pPr>
          </w:p>
        </w:tc>
        <w:tc>
          <w:tcPr>
            <w:tcW w:w="1025" w:type="dxa"/>
            <w:vMerge w:val="continue"/>
            <w:noWrap/>
            <w:vAlign w:val="center"/>
          </w:tcPr>
          <w:p>
            <w:pPr>
              <w:widowControl/>
              <w:jc w:val="center"/>
              <w:rPr>
                <w:rFonts w:ascii="仿宋" w:hAnsi="仿宋" w:eastAsia="仿宋" w:cs="仿宋"/>
                <w:color w:val="000000"/>
                <w:kern w:val="0"/>
                <w:szCs w:val="21"/>
              </w:rPr>
            </w:pP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电子网络运行维护</w:t>
            </w:r>
          </w:p>
        </w:tc>
        <w:tc>
          <w:tcPr>
            <w:tcW w:w="15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≥7项</w:t>
            </w:r>
          </w:p>
        </w:tc>
        <w:tc>
          <w:tcPr>
            <w:tcW w:w="136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≥7项</w:t>
            </w:r>
          </w:p>
        </w:tc>
        <w:tc>
          <w:tcPr>
            <w:tcW w:w="66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92" w:type="dxa"/>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widowControl/>
              <w:jc w:val="center"/>
              <w:rPr>
                <w:rFonts w:ascii="仿宋" w:hAnsi="仿宋" w:eastAsia="仿宋" w:cs="仿宋"/>
                <w:color w:val="000000"/>
                <w:kern w:val="0"/>
                <w:szCs w:val="21"/>
              </w:rPr>
            </w:pPr>
          </w:p>
        </w:tc>
        <w:tc>
          <w:tcPr>
            <w:tcW w:w="1025" w:type="dxa"/>
            <w:vMerge w:val="continue"/>
            <w:noWrap/>
            <w:vAlign w:val="center"/>
          </w:tcPr>
          <w:p>
            <w:pPr>
              <w:widowControl/>
              <w:jc w:val="center"/>
              <w:rPr>
                <w:rFonts w:ascii="仿宋" w:hAnsi="仿宋" w:eastAsia="仿宋" w:cs="仿宋"/>
                <w:color w:val="000000"/>
                <w:kern w:val="0"/>
                <w:szCs w:val="21"/>
              </w:rPr>
            </w:pP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内网及会议系统建设接入建设经费</w:t>
            </w:r>
          </w:p>
        </w:tc>
        <w:tc>
          <w:tcPr>
            <w:tcW w:w="15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≥3项</w:t>
            </w:r>
          </w:p>
        </w:tc>
        <w:tc>
          <w:tcPr>
            <w:tcW w:w="136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≥3项</w:t>
            </w:r>
          </w:p>
        </w:tc>
        <w:tc>
          <w:tcPr>
            <w:tcW w:w="66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92" w:type="dxa"/>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jc w:val="left"/>
              <w:rPr>
                <w:rFonts w:ascii="仿宋" w:hAnsi="仿宋" w:eastAsia="仿宋" w:cs="仿宋"/>
                <w:color w:val="000000"/>
                <w:kern w:val="0"/>
                <w:szCs w:val="21"/>
              </w:rPr>
            </w:pPr>
          </w:p>
        </w:tc>
        <w:tc>
          <w:tcPr>
            <w:tcW w:w="1025" w:type="dxa"/>
            <w:vMerge w:val="restart"/>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质量</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指标</w:t>
            </w: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各项任务合格率</w:t>
            </w:r>
          </w:p>
        </w:tc>
        <w:tc>
          <w:tcPr>
            <w:tcW w:w="1545"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≥98%</w:t>
            </w:r>
          </w:p>
        </w:tc>
        <w:tc>
          <w:tcPr>
            <w:tcW w:w="136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≥98%</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92" w:type="dxa"/>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jc w:val="left"/>
              <w:rPr>
                <w:rFonts w:ascii="仿宋" w:hAnsi="仿宋" w:eastAsia="仿宋" w:cs="仿宋"/>
                <w:color w:val="000000"/>
                <w:kern w:val="0"/>
                <w:szCs w:val="21"/>
              </w:rPr>
            </w:pPr>
          </w:p>
        </w:tc>
        <w:tc>
          <w:tcPr>
            <w:tcW w:w="1025" w:type="dxa"/>
            <w:vMerge w:val="continue"/>
            <w:noWrap/>
            <w:vAlign w:val="center"/>
          </w:tcPr>
          <w:p>
            <w:pPr>
              <w:widowControl/>
              <w:jc w:val="center"/>
              <w:rPr>
                <w:rFonts w:ascii="仿宋" w:hAnsi="仿宋" w:eastAsia="仿宋" w:cs="仿宋"/>
                <w:color w:val="000000"/>
                <w:kern w:val="0"/>
                <w:szCs w:val="21"/>
              </w:rPr>
            </w:pP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保障重大项目、重点工作合格率</w:t>
            </w:r>
          </w:p>
        </w:tc>
        <w:tc>
          <w:tcPr>
            <w:tcW w:w="1545"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36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92" w:type="dxa"/>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jc w:val="left"/>
              <w:rPr>
                <w:rFonts w:ascii="仿宋" w:hAnsi="仿宋" w:eastAsia="仿宋" w:cs="仿宋"/>
                <w:color w:val="000000"/>
                <w:kern w:val="0"/>
                <w:szCs w:val="21"/>
              </w:rPr>
            </w:pPr>
          </w:p>
        </w:tc>
        <w:tc>
          <w:tcPr>
            <w:tcW w:w="1025" w:type="dxa"/>
            <w:vMerge w:val="restart"/>
            <w:noWrap/>
            <w:vAlign w:val="center"/>
          </w:tcPr>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时效</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指标</w:t>
            </w:r>
          </w:p>
          <w:p>
            <w:pPr>
              <w:widowControl/>
              <w:jc w:val="center"/>
              <w:rPr>
                <w:rFonts w:ascii="仿宋" w:hAnsi="仿宋" w:eastAsia="仿宋" w:cs="仿宋"/>
                <w:color w:val="000000"/>
                <w:kern w:val="0"/>
                <w:szCs w:val="21"/>
              </w:rPr>
            </w:pP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资金使用及时率</w:t>
            </w:r>
          </w:p>
        </w:tc>
        <w:tc>
          <w:tcPr>
            <w:tcW w:w="1545"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36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90%</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1092" w:type="dxa"/>
            <w:noWrap/>
            <w:vAlign w:val="center"/>
          </w:tcPr>
          <w:p>
            <w:pPr>
              <w:widowControl/>
              <w:jc w:val="left"/>
              <w:rPr>
                <w:rFonts w:ascii="仿宋" w:hAnsi="仿宋" w:eastAsia="仿宋" w:cs="仿宋"/>
                <w:color w:val="000000"/>
                <w:kern w:val="0"/>
                <w:szCs w:val="21"/>
              </w:rPr>
            </w:pPr>
            <w:r>
              <w:rPr>
                <w:rFonts w:hint="eastAsia" w:ascii="仿宋" w:hAnsi="仿宋" w:eastAsia="仿宋" w:cs="仿宋"/>
                <w:kern w:val="0"/>
                <w:szCs w:val="21"/>
              </w:rPr>
              <w:t>县财政资金困难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jc w:val="left"/>
              <w:rPr>
                <w:rFonts w:ascii="仿宋" w:hAnsi="仿宋" w:eastAsia="仿宋" w:cs="仿宋"/>
                <w:color w:val="000000"/>
                <w:kern w:val="0"/>
                <w:szCs w:val="21"/>
              </w:rPr>
            </w:pPr>
          </w:p>
        </w:tc>
        <w:tc>
          <w:tcPr>
            <w:tcW w:w="1025" w:type="dxa"/>
            <w:vMerge w:val="continue"/>
            <w:noWrap/>
            <w:vAlign w:val="center"/>
          </w:tcPr>
          <w:p>
            <w:pPr>
              <w:widowControl/>
              <w:jc w:val="center"/>
              <w:rPr>
                <w:rFonts w:ascii="仿宋" w:hAnsi="仿宋" w:eastAsia="仿宋" w:cs="仿宋"/>
                <w:color w:val="000000"/>
                <w:kern w:val="0"/>
                <w:szCs w:val="21"/>
              </w:rPr>
            </w:pP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工作完成及时率</w:t>
            </w:r>
          </w:p>
        </w:tc>
        <w:tc>
          <w:tcPr>
            <w:tcW w:w="1545"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136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92" w:type="dxa"/>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jc w:val="left"/>
              <w:rPr>
                <w:rFonts w:ascii="仿宋" w:hAnsi="仿宋" w:eastAsia="仿宋" w:cs="仿宋"/>
                <w:color w:val="000000"/>
                <w:kern w:val="0"/>
                <w:szCs w:val="21"/>
              </w:rPr>
            </w:pPr>
          </w:p>
        </w:tc>
        <w:tc>
          <w:tcPr>
            <w:tcW w:w="1025" w:type="dxa"/>
            <w:vMerge w:val="restart"/>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成本</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指标</w:t>
            </w: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基本支出</w:t>
            </w:r>
          </w:p>
        </w:tc>
        <w:tc>
          <w:tcPr>
            <w:tcW w:w="1545"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680.72万元</w:t>
            </w:r>
          </w:p>
        </w:tc>
        <w:tc>
          <w:tcPr>
            <w:tcW w:w="1363" w:type="dxa"/>
            <w:noWrap/>
            <w:vAlign w:val="center"/>
          </w:tcPr>
          <w:p>
            <w:pPr>
              <w:jc w:val="center"/>
              <w:rPr>
                <w:rFonts w:ascii="仿宋" w:hAnsi="仿宋" w:eastAsia="仿宋" w:cs="仿宋"/>
                <w:color w:val="000000"/>
                <w:kern w:val="0"/>
                <w:szCs w:val="21"/>
              </w:rPr>
            </w:pPr>
            <w:r>
              <w:rPr>
                <w:rFonts w:ascii="仿宋" w:hAnsi="仿宋" w:eastAsia="仿宋" w:cs="仿宋"/>
                <w:color w:val="000000"/>
                <w:kern w:val="0"/>
                <w:szCs w:val="21"/>
              </w:rPr>
              <w:t>938.40</w:t>
            </w:r>
            <w:r>
              <w:rPr>
                <w:rFonts w:hint="eastAsia" w:ascii="仿宋" w:hAnsi="仿宋" w:eastAsia="仿宋" w:cs="仿宋"/>
                <w:color w:val="000000"/>
                <w:kern w:val="0"/>
                <w:szCs w:val="21"/>
              </w:rPr>
              <w:t>万元</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92" w:type="dxa"/>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widowControl/>
              <w:jc w:val="left"/>
              <w:rPr>
                <w:rFonts w:ascii="仿宋" w:hAnsi="仿宋" w:eastAsia="仿宋" w:cs="仿宋"/>
                <w:color w:val="000000"/>
                <w:kern w:val="0"/>
                <w:szCs w:val="21"/>
              </w:rPr>
            </w:pPr>
          </w:p>
        </w:tc>
        <w:tc>
          <w:tcPr>
            <w:tcW w:w="1025" w:type="dxa"/>
            <w:vMerge w:val="continue"/>
            <w:noWrap/>
            <w:vAlign w:val="center"/>
          </w:tcPr>
          <w:p>
            <w:pPr>
              <w:widowControl/>
              <w:jc w:val="left"/>
              <w:rPr>
                <w:rFonts w:ascii="仿宋" w:hAnsi="仿宋" w:eastAsia="仿宋" w:cs="仿宋"/>
                <w:color w:val="000000"/>
                <w:kern w:val="0"/>
                <w:szCs w:val="21"/>
              </w:rPr>
            </w:pP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项目支出</w:t>
            </w:r>
          </w:p>
        </w:tc>
        <w:tc>
          <w:tcPr>
            <w:tcW w:w="1545"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330.1万元</w:t>
            </w:r>
          </w:p>
        </w:tc>
        <w:tc>
          <w:tcPr>
            <w:tcW w:w="1363" w:type="dxa"/>
            <w:noWrap/>
            <w:vAlign w:val="center"/>
          </w:tcPr>
          <w:p>
            <w:pPr>
              <w:jc w:val="center"/>
              <w:rPr>
                <w:rFonts w:ascii="仿宋" w:hAnsi="仿宋" w:eastAsia="仿宋" w:cs="仿宋"/>
                <w:color w:val="000000"/>
                <w:kern w:val="0"/>
                <w:szCs w:val="21"/>
              </w:rPr>
            </w:pPr>
            <w:r>
              <w:rPr>
                <w:rFonts w:ascii="仿宋" w:hAnsi="仿宋" w:eastAsia="仿宋" w:cs="仿宋"/>
                <w:color w:val="000000"/>
                <w:kern w:val="0"/>
                <w:szCs w:val="21"/>
              </w:rPr>
              <w:t>286.08</w:t>
            </w:r>
            <w:r>
              <w:rPr>
                <w:rFonts w:hint="eastAsia" w:ascii="仿宋" w:hAnsi="仿宋" w:eastAsia="仿宋" w:cs="仿宋"/>
                <w:color w:val="000000"/>
                <w:kern w:val="0"/>
                <w:szCs w:val="21"/>
              </w:rPr>
              <w:t>万元</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1092" w:type="dxa"/>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restart"/>
            <w:noWrap/>
            <w:vAlign w:val="center"/>
          </w:tcPr>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效益指标</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（30分）</w:t>
            </w:r>
          </w:p>
        </w:tc>
        <w:tc>
          <w:tcPr>
            <w:tcW w:w="102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经济效</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益指标</w:t>
            </w: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不适用</w:t>
            </w:r>
          </w:p>
        </w:tc>
        <w:tc>
          <w:tcPr>
            <w:tcW w:w="15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不适用</w:t>
            </w:r>
          </w:p>
        </w:tc>
        <w:tc>
          <w:tcPr>
            <w:tcW w:w="136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不适用</w:t>
            </w:r>
          </w:p>
        </w:tc>
        <w:tc>
          <w:tcPr>
            <w:tcW w:w="660" w:type="dxa"/>
            <w:noWrap/>
            <w:vAlign w:val="center"/>
          </w:tcPr>
          <w:p>
            <w:pPr>
              <w:jc w:val="center"/>
              <w:rPr>
                <w:rFonts w:ascii="仿宋" w:hAnsi="仿宋" w:eastAsia="仿宋" w:cs="仿宋"/>
                <w:color w:val="000000"/>
                <w:kern w:val="0"/>
                <w:szCs w:val="21"/>
              </w:rPr>
            </w:pPr>
          </w:p>
        </w:tc>
        <w:tc>
          <w:tcPr>
            <w:tcW w:w="733" w:type="dxa"/>
            <w:noWrap/>
            <w:vAlign w:val="center"/>
          </w:tcPr>
          <w:p>
            <w:pPr>
              <w:jc w:val="center"/>
              <w:rPr>
                <w:rFonts w:ascii="仿宋" w:hAnsi="仿宋" w:eastAsia="仿宋" w:cs="仿宋"/>
                <w:color w:val="000000"/>
                <w:kern w:val="0"/>
                <w:szCs w:val="21"/>
              </w:rPr>
            </w:pPr>
          </w:p>
        </w:tc>
        <w:tc>
          <w:tcPr>
            <w:tcW w:w="1092" w:type="dxa"/>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jc w:val="left"/>
              <w:rPr>
                <w:rFonts w:ascii="仿宋" w:hAnsi="仿宋" w:eastAsia="仿宋" w:cs="仿宋"/>
                <w:color w:val="000000"/>
                <w:kern w:val="0"/>
                <w:szCs w:val="21"/>
              </w:rPr>
            </w:pPr>
          </w:p>
        </w:tc>
        <w:tc>
          <w:tcPr>
            <w:tcW w:w="1025" w:type="dxa"/>
            <w:vMerge w:val="restart"/>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社会效</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益指标</w:t>
            </w: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lang w:val="zh-CN"/>
              </w:rPr>
              <w:t>上级部门对单位工作的认可程度</w:t>
            </w:r>
          </w:p>
        </w:tc>
        <w:tc>
          <w:tcPr>
            <w:tcW w:w="15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较为认可</w:t>
            </w:r>
          </w:p>
        </w:tc>
        <w:tc>
          <w:tcPr>
            <w:tcW w:w="136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较为认可</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92" w:type="dxa"/>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jc w:val="left"/>
              <w:rPr>
                <w:rFonts w:ascii="仿宋" w:hAnsi="仿宋" w:eastAsia="仿宋" w:cs="仿宋"/>
                <w:color w:val="000000"/>
                <w:kern w:val="0"/>
                <w:szCs w:val="21"/>
              </w:rPr>
            </w:pPr>
          </w:p>
        </w:tc>
        <w:tc>
          <w:tcPr>
            <w:tcW w:w="1025" w:type="dxa"/>
            <w:vMerge w:val="continue"/>
            <w:noWrap/>
            <w:vAlign w:val="center"/>
          </w:tcPr>
          <w:p>
            <w:pPr>
              <w:widowControl/>
              <w:jc w:val="center"/>
              <w:rPr>
                <w:rFonts w:ascii="仿宋" w:hAnsi="仿宋" w:eastAsia="仿宋" w:cs="仿宋"/>
                <w:color w:val="000000"/>
                <w:kern w:val="0"/>
                <w:szCs w:val="21"/>
              </w:rPr>
            </w:pPr>
          </w:p>
        </w:tc>
        <w:tc>
          <w:tcPr>
            <w:tcW w:w="2145" w:type="dxa"/>
            <w:noWrap/>
            <w:vAlign w:val="center"/>
          </w:tcPr>
          <w:p>
            <w:pPr>
              <w:widowControl/>
              <w:jc w:val="cente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对提高单位工作效率的影响程度</w:t>
            </w:r>
          </w:p>
        </w:tc>
        <w:tc>
          <w:tcPr>
            <w:tcW w:w="15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较高</w:t>
            </w:r>
          </w:p>
        </w:tc>
        <w:tc>
          <w:tcPr>
            <w:tcW w:w="136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较高</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1092" w:type="dxa"/>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ascii="仿宋" w:hAnsi="仿宋" w:eastAsia="仿宋" w:cs="仿宋"/>
                <w:color w:val="000000"/>
                <w:kern w:val="0"/>
                <w:szCs w:val="21"/>
              </w:rPr>
            </w:pPr>
          </w:p>
        </w:tc>
        <w:tc>
          <w:tcPr>
            <w:tcW w:w="680" w:type="dxa"/>
            <w:vMerge w:val="continue"/>
            <w:noWrap/>
            <w:vAlign w:val="center"/>
          </w:tcPr>
          <w:p>
            <w:pPr>
              <w:jc w:val="left"/>
              <w:rPr>
                <w:rFonts w:ascii="仿宋" w:hAnsi="仿宋" w:eastAsia="仿宋" w:cs="仿宋"/>
                <w:color w:val="000000"/>
                <w:kern w:val="0"/>
                <w:szCs w:val="21"/>
              </w:rPr>
            </w:pPr>
          </w:p>
        </w:tc>
        <w:tc>
          <w:tcPr>
            <w:tcW w:w="102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生态效</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益指标</w:t>
            </w: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持续落实服务承诺</w:t>
            </w:r>
          </w:p>
        </w:tc>
        <w:tc>
          <w:tcPr>
            <w:tcW w:w="15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有效落实</w:t>
            </w:r>
          </w:p>
        </w:tc>
        <w:tc>
          <w:tcPr>
            <w:tcW w:w="136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有效落实</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092" w:type="dxa"/>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ascii="仿宋" w:hAnsi="仿宋" w:eastAsia="仿宋" w:cs="仿宋"/>
                <w:color w:val="000000"/>
                <w:kern w:val="0"/>
                <w:szCs w:val="21"/>
              </w:rPr>
            </w:pPr>
          </w:p>
        </w:tc>
        <w:tc>
          <w:tcPr>
            <w:tcW w:w="680" w:type="dxa"/>
            <w:vMerge w:val="continue"/>
            <w:noWrap/>
            <w:vAlign w:val="center"/>
          </w:tcPr>
          <w:p>
            <w:pPr>
              <w:widowControl/>
              <w:jc w:val="left"/>
              <w:rPr>
                <w:rFonts w:ascii="仿宋" w:hAnsi="仿宋" w:eastAsia="仿宋" w:cs="仿宋"/>
                <w:color w:val="000000"/>
                <w:kern w:val="0"/>
                <w:szCs w:val="21"/>
              </w:rPr>
            </w:pPr>
          </w:p>
        </w:tc>
        <w:tc>
          <w:tcPr>
            <w:tcW w:w="102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可持续影响指标</w:t>
            </w: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持续发挥参谋助手、综合协调、督查落实、服务保障等各项职能作用</w:t>
            </w:r>
          </w:p>
        </w:tc>
        <w:tc>
          <w:tcPr>
            <w:tcW w:w="15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显著</w:t>
            </w:r>
          </w:p>
        </w:tc>
        <w:tc>
          <w:tcPr>
            <w:tcW w:w="136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显著</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092" w:type="dxa"/>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80" w:type="dxa"/>
            <w:vMerge w:val="continue"/>
            <w:noWrap/>
            <w:vAlign w:val="center"/>
          </w:tcPr>
          <w:p>
            <w:pPr>
              <w:jc w:val="left"/>
              <w:rPr>
                <w:rFonts w:ascii="仿宋" w:hAnsi="仿宋" w:eastAsia="仿宋" w:cs="仿宋"/>
                <w:color w:val="000000"/>
                <w:kern w:val="0"/>
                <w:szCs w:val="21"/>
              </w:rPr>
            </w:pPr>
          </w:p>
        </w:tc>
        <w:tc>
          <w:tcPr>
            <w:tcW w:w="680"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满意度指标（10分）</w:t>
            </w:r>
          </w:p>
        </w:tc>
        <w:tc>
          <w:tcPr>
            <w:tcW w:w="1025" w:type="dxa"/>
            <w:noWrap/>
            <w:vAlign w:val="center"/>
          </w:tcPr>
          <w:p>
            <w:pPr>
              <w:widowControl/>
              <w:jc w:val="center"/>
              <w:rPr>
                <w:rFonts w:ascii="仿宋" w:hAnsi="仿宋" w:eastAsia="仿宋" w:cs="仿宋"/>
                <w:color w:val="000000"/>
                <w:kern w:val="0"/>
                <w:szCs w:val="21"/>
              </w:rPr>
            </w:pPr>
            <w:r>
              <w:rPr>
                <w:rFonts w:ascii="仿宋" w:hAnsi="仿宋" w:eastAsia="仿宋" w:cs="仿宋"/>
                <w:color w:val="000000"/>
                <w:kern w:val="0"/>
                <w:szCs w:val="21"/>
              </w:rPr>
              <w:t>服务对象满意度指标</w:t>
            </w:r>
          </w:p>
        </w:tc>
        <w:tc>
          <w:tcPr>
            <w:tcW w:w="2145"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服务对象满意程度</w:t>
            </w:r>
          </w:p>
        </w:tc>
        <w:tc>
          <w:tcPr>
            <w:tcW w:w="1545" w:type="dxa"/>
            <w:noWrap/>
            <w:vAlign w:val="center"/>
          </w:tcPr>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≥98%</w:t>
            </w:r>
          </w:p>
          <w:p>
            <w:pPr>
              <w:widowControl/>
              <w:jc w:val="center"/>
              <w:rPr>
                <w:rFonts w:ascii="仿宋" w:hAnsi="仿宋" w:eastAsia="仿宋" w:cs="仿宋"/>
                <w:color w:val="000000"/>
                <w:kern w:val="0"/>
                <w:szCs w:val="21"/>
              </w:rPr>
            </w:pPr>
          </w:p>
        </w:tc>
        <w:tc>
          <w:tcPr>
            <w:tcW w:w="1363" w:type="dxa"/>
            <w:noWrap/>
            <w:vAlign w:val="center"/>
          </w:tcPr>
          <w:p>
            <w:pPr>
              <w:widowControl/>
              <w:jc w:val="center"/>
              <w:rPr>
                <w:rFonts w:ascii="仿宋" w:hAnsi="仿宋" w:eastAsia="仿宋" w:cs="仿宋"/>
                <w:color w:val="000000"/>
                <w:kern w:val="0"/>
                <w:szCs w:val="21"/>
              </w:rPr>
            </w:pPr>
            <w:r>
              <w:rPr>
                <w:rFonts w:hint="eastAsia" w:ascii="仿宋" w:hAnsi="仿宋" w:eastAsia="仿宋" w:cs="仿宋"/>
                <w:kern w:val="0"/>
                <w:szCs w:val="21"/>
              </w:rPr>
              <w:t>≥98%</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1092" w:type="dxa"/>
            <w:noWrap/>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38" w:type="dxa"/>
            <w:gridSpan w:val="6"/>
            <w:noWrap/>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总分</w:t>
            </w:r>
          </w:p>
        </w:tc>
        <w:tc>
          <w:tcPr>
            <w:tcW w:w="660"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100</w:t>
            </w:r>
          </w:p>
        </w:tc>
        <w:tc>
          <w:tcPr>
            <w:tcW w:w="733" w:type="dxa"/>
            <w:noWrap/>
            <w:vAlign w:val="center"/>
          </w:tcPr>
          <w:p>
            <w:pPr>
              <w:jc w:val="center"/>
              <w:rPr>
                <w:rFonts w:ascii="仿宋" w:hAnsi="仿宋" w:eastAsia="仿宋" w:cs="仿宋"/>
                <w:color w:val="000000"/>
                <w:kern w:val="0"/>
                <w:szCs w:val="21"/>
              </w:rPr>
            </w:pPr>
            <w:r>
              <w:rPr>
                <w:rFonts w:hint="eastAsia" w:ascii="仿宋" w:hAnsi="仿宋" w:eastAsia="仿宋" w:cs="仿宋"/>
                <w:color w:val="000000"/>
                <w:kern w:val="0"/>
                <w:szCs w:val="21"/>
              </w:rPr>
              <w:t>94.01</w:t>
            </w:r>
          </w:p>
        </w:tc>
        <w:tc>
          <w:tcPr>
            <w:tcW w:w="1092" w:type="dxa"/>
            <w:noWrap/>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b w:val="0"/>
          <w:bCs w:val="0"/>
          <w:kern w:val="2"/>
          <w:sz w:val="21"/>
          <w:szCs w:val="24"/>
        </w:rPr>
      </w:pPr>
    </w:p>
    <w:p>
      <w:pPr>
        <w:rPr>
          <w:rFonts w:hint="eastAsia"/>
        </w:rPr>
      </w:pPr>
    </w:p>
    <w:p/>
    <w:p>
      <w:pPr>
        <w:spacing w:line="560" w:lineRule="exact"/>
        <w:jc w:val="center"/>
        <w:rPr>
          <w:rFonts w:ascii="方正小标宋_GBK" w:hAnsi="方正小标宋_GBK" w:eastAsia="方正小标宋_GBK"/>
          <w:kern w:val="0"/>
          <w:sz w:val="44"/>
          <w:szCs w:val="44"/>
        </w:rPr>
      </w:pPr>
      <w:r>
        <w:rPr>
          <w:rFonts w:hint="eastAsia" w:ascii="方正小标宋_GBK" w:hAnsi="方正小标宋_GBK" w:eastAsia="方正小标宋_GBK"/>
          <w:kern w:val="0"/>
          <w:sz w:val="44"/>
          <w:szCs w:val="44"/>
        </w:rPr>
        <w:t>中共江永县委办公室</w:t>
      </w:r>
      <w:r>
        <w:rPr>
          <w:rFonts w:ascii="方正小标宋_GBK" w:hAnsi="方正小标宋_GBK" w:eastAsia="方正小标宋_GBK"/>
          <w:kern w:val="0"/>
          <w:sz w:val="44"/>
          <w:szCs w:val="44"/>
        </w:rPr>
        <w:t>部门整体支出</w:t>
      </w:r>
    </w:p>
    <w:p>
      <w:pPr>
        <w:spacing w:line="560" w:lineRule="exact"/>
        <w:jc w:val="center"/>
        <w:rPr>
          <w:rFonts w:ascii="方正小标宋_GBK" w:hAnsi="方正小标宋_GBK" w:eastAsia="方正小标宋_GBK"/>
          <w:kern w:val="0"/>
          <w:sz w:val="18"/>
          <w:szCs w:val="18"/>
        </w:rPr>
      </w:pPr>
      <w:r>
        <w:rPr>
          <w:rFonts w:ascii="方正小标宋_GBK" w:hAnsi="方正小标宋_GBK" w:eastAsia="方正小标宋_GBK"/>
          <w:kern w:val="0"/>
          <w:sz w:val="44"/>
          <w:szCs w:val="44"/>
        </w:rPr>
        <w:t>绩效评价表</w:t>
      </w:r>
    </w:p>
    <w:tbl>
      <w:tblPr>
        <w:tblStyle w:val="4"/>
        <w:tblpPr w:leftFromText="180" w:rightFromText="180" w:vertAnchor="text" w:horzAnchor="page" w:tblpX="750" w:tblpY="284"/>
        <w:tblOverlap w:val="never"/>
        <w:tblW w:w="10608" w:type="dxa"/>
        <w:tblInd w:w="0" w:type="dxa"/>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trPr>
        <w:tc>
          <w:tcPr>
            <w:tcW w:w="5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指标</w:t>
            </w:r>
            <w:r>
              <w:rPr>
                <w:rFonts w:hint="eastAsia" w:eastAsia="仿宋_GB2312"/>
                <w:kern w:val="0"/>
                <w:sz w:val="20"/>
                <w:szCs w:val="20"/>
              </w:rPr>
              <w:t>党政机关采购项目资</w:t>
            </w:r>
            <w:r>
              <w:rPr>
                <w:rFonts w:eastAsia="仿宋_GB2312"/>
                <w:kern w:val="0"/>
                <w:sz w:val="20"/>
                <w:szCs w:val="20"/>
              </w:rPr>
              <w:t>说明</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r>
              <w:rPr>
                <w:rFonts w:hint="eastAsia" w:ascii="仿宋_GB2312" w:hAnsi="仿宋_GB2312" w:eastAsia="仿宋_GB2312"/>
                <w:kern w:val="0"/>
                <w:sz w:val="20"/>
                <w:szCs w:val="20"/>
              </w:rPr>
              <w:t>98</w:t>
            </w:r>
          </w:p>
        </w:tc>
        <w:tc>
          <w:tcPr>
            <w:tcW w:w="340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Pr>
        <w:tc>
          <w:tcPr>
            <w:tcW w:w="518"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273" w:hRule="atLeast"/>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hint="eastAsia" w:eastAsia="仿宋_GB2312"/>
                <w:kern w:val="0"/>
                <w:sz w:val="20"/>
                <w:szCs w:val="20"/>
              </w:rPr>
              <w:t>202</w:t>
            </w:r>
            <w:r>
              <w:rPr>
                <w:rFonts w:eastAsia="仿宋_GB2312"/>
                <w:kern w:val="0"/>
                <w:sz w:val="20"/>
                <w:szCs w:val="20"/>
              </w:rPr>
              <w:t>%</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325" w:hRule="atLeast"/>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43" w:hRule="atLeast"/>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5</w:t>
            </w:r>
          </w:p>
        </w:tc>
      </w:tr>
      <w:tr>
        <w:tblPrEx>
          <w:tblCellMar>
            <w:top w:w="0" w:type="dxa"/>
            <w:left w:w="108" w:type="dxa"/>
            <w:bottom w:w="0" w:type="dxa"/>
            <w:right w:w="108" w:type="dxa"/>
          </w:tblCellMar>
        </w:tblPrEx>
        <w:trPr>
          <w:gridAfter w:val="1"/>
          <w:wAfter w:w="8" w:type="dxa"/>
          <w:trHeight w:val="1562" w:hRule="atLeast"/>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8</w:t>
            </w:r>
          </w:p>
        </w:tc>
      </w:tr>
      <w:tr>
        <w:tblPrEx>
          <w:tblCellMar>
            <w:top w:w="0" w:type="dxa"/>
            <w:left w:w="108" w:type="dxa"/>
            <w:bottom w:w="0" w:type="dxa"/>
            <w:right w:w="108" w:type="dxa"/>
          </w:tblCellMar>
        </w:tblPrEx>
        <w:trPr>
          <w:gridAfter w:val="1"/>
          <w:wAfter w:w="8" w:type="dxa"/>
          <w:trHeight w:val="1073" w:hRule="atLeast"/>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7</w:t>
            </w:r>
          </w:p>
        </w:tc>
      </w:tr>
      <w:tr>
        <w:tblPrEx>
          <w:tblCellMar>
            <w:top w:w="0" w:type="dxa"/>
            <w:left w:w="108" w:type="dxa"/>
            <w:bottom w:w="0" w:type="dxa"/>
            <w:right w:w="108" w:type="dxa"/>
          </w:tblCellMar>
        </w:tblPrEx>
        <w:trPr>
          <w:gridAfter w:val="1"/>
          <w:wAfter w:w="8" w:type="dxa"/>
          <w:trHeight w:val="918" w:hRule="atLeast"/>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gridAfter w:val="1"/>
          <w:wAfter w:w="8" w:type="dxa"/>
        </w:trPr>
        <w:tc>
          <w:tcPr>
            <w:tcW w:w="518" w:type="dxa"/>
            <w:vMerge w:val="restart"/>
            <w:tcBorders>
              <w:top w:val="nil"/>
              <w:left w:val="single" w:color="auto" w:sz="4" w:space="0"/>
              <w:bottom w:val="single" w:color="000000" w:sz="4" w:space="0"/>
              <w:right w:val="single" w:color="auto" w:sz="4" w:space="0"/>
            </w:tcBorders>
            <w:noWrap/>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gridAfter w:val="1"/>
          <w:wAfter w:w="8" w:type="dxa"/>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gridAfter w:val="1"/>
          <w:wAfter w:w="8" w:type="dxa"/>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gridAfter w:val="1"/>
          <w:wAfter w:w="8" w:type="dxa"/>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根据绩效办20</w:t>
            </w:r>
            <w:r>
              <w:rPr>
                <w:rFonts w:hint="eastAsia" w:eastAsia="仿宋_GB2312"/>
                <w:kern w:val="0"/>
                <w:sz w:val="20"/>
                <w:szCs w:val="20"/>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8</w:t>
            </w:r>
          </w:p>
        </w:tc>
      </w:tr>
      <w:tr>
        <w:tblPrEx>
          <w:tblCellMar>
            <w:top w:w="0" w:type="dxa"/>
            <w:left w:w="108" w:type="dxa"/>
            <w:bottom w:w="0" w:type="dxa"/>
            <w:right w:w="108" w:type="dxa"/>
          </w:tblCellMar>
        </w:tblPrEx>
        <w:trPr>
          <w:gridAfter w:val="1"/>
          <w:wAfter w:w="8" w:type="dxa"/>
          <w:trHeight w:val="445" w:hRule="atLeast"/>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gridAfter w:val="1"/>
          <w:wAfter w:w="8" w:type="dxa"/>
          <w:trHeight w:val="383" w:hRule="atLeast"/>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ign w:val="center"/>
          </w:tcPr>
          <w:p>
            <w:pPr>
              <w:widowControl/>
              <w:jc w:val="center"/>
              <w:rPr>
                <w:kern w:val="0"/>
                <w:sz w:val="24"/>
              </w:rPr>
            </w:pPr>
            <w:r>
              <w:rPr>
                <w:rFonts w:hint="eastAsia"/>
                <w:kern w:val="0"/>
                <w:sz w:val="24"/>
              </w:rPr>
              <w:t>9</w:t>
            </w:r>
          </w:p>
        </w:tc>
      </w:tr>
      <w:tr>
        <w:tblPrEx>
          <w:tblCellMar>
            <w:top w:w="0" w:type="dxa"/>
            <w:left w:w="108" w:type="dxa"/>
            <w:bottom w:w="0" w:type="dxa"/>
            <w:right w:w="108" w:type="dxa"/>
          </w:tblCellMar>
        </w:tblPrEx>
        <w:trPr>
          <w:gridAfter w:val="1"/>
          <w:wAfter w:w="8" w:type="dxa"/>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根据部门自评材料3</w:t>
            </w:r>
            <w:r>
              <w:rPr>
                <w:rFonts w:hint="eastAsia" w:eastAsia="仿宋_GB2312"/>
                <w:kern w:val="0"/>
                <w:sz w:val="20"/>
                <w:szCs w:val="20"/>
              </w:rPr>
              <w:t>党政机关采购项目资</w:t>
            </w:r>
            <w:r>
              <w:rPr>
                <w:rFonts w:eastAsia="仿宋_GB2312"/>
                <w:kern w:val="0"/>
                <w:sz w:val="20"/>
                <w:szCs w:val="20"/>
              </w:rPr>
              <w:t>2.4评定。</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r>
              <w:rPr>
                <w:rFonts w:hint="eastAsia"/>
                <w:kern w:val="0"/>
                <w:sz w:val="24"/>
              </w:rPr>
              <w:t>5</w:t>
            </w:r>
          </w:p>
        </w:tc>
      </w:tr>
      <w:tr>
        <w:tblPrEx>
          <w:tblCellMar>
            <w:top w:w="0" w:type="dxa"/>
            <w:left w:w="108" w:type="dxa"/>
            <w:bottom w:w="0" w:type="dxa"/>
            <w:right w:w="108" w:type="dxa"/>
          </w:tblCellMar>
        </w:tblPrEx>
        <w:trPr>
          <w:gridAfter w:val="1"/>
          <w:wAfter w:w="8" w:type="dxa"/>
          <w:trHeight w:val="1241" w:hRule="atLeast"/>
        </w:trPr>
        <w:tc>
          <w:tcPr>
            <w:tcW w:w="518" w:type="dxa"/>
            <w:vMerge w:val="continue"/>
            <w:tcBorders>
              <w:top w:val="nil"/>
              <w:left w:val="single" w:color="auto" w:sz="4" w:space="0"/>
              <w:bottom w:val="nil"/>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ign w:val="center"/>
          </w:tcPr>
          <w:p>
            <w:pPr>
              <w:widowControl/>
              <w:jc w:val="center"/>
              <w:rPr>
                <w:kern w:val="0"/>
                <w:sz w:val="24"/>
              </w:rPr>
            </w:pPr>
            <w:r>
              <w:rPr>
                <w:rFonts w:hint="eastAsia"/>
                <w:kern w:val="0"/>
                <w:sz w:val="24"/>
              </w:rPr>
              <w:t>6</w:t>
            </w:r>
          </w:p>
        </w:tc>
      </w:tr>
      <w:tr>
        <w:tblPrEx>
          <w:tblCellMar>
            <w:top w:w="0" w:type="dxa"/>
            <w:left w:w="108" w:type="dxa"/>
            <w:bottom w:w="0" w:type="dxa"/>
            <w:right w:w="108" w:type="dxa"/>
          </w:tblCellMar>
        </w:tblPrEx>
        <w:trPr>
          <w:trHeight w:val="384" w:hRule="atLeast"/>
        </w:trPr>
        <w:tc>
          <w:tcPr>
            <w:tcW w:w="136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kern w:val="0"/>
                <w:sz w:val="24"/>
              </w:rPr>
            </w:pPr>
            <w:r>
              <w:rPr>
                <w:rFonts w:hint="eastAsia" w:ascii="宋体" w:hAnsi="宋体"/>
                <w:color w:val="000000"/>
                <w:kern w:val="0"/>
                <w:sz w:val="24"/>
              </w:rPr>
              <w:t>98</w:t>
            </w:r>
          </w:p>
        </w:tc>
      </w:tr>
    </w:tbl>
    <w:p>
      <w:pPr>
        <w:spacing w:line="560" w:lineRule="exact"/>
        <w:jc w:val="center"/>
        <w:rPr>
          <w:rFonts w:eastAsia="方正小标宋_GBK"/>
          <w:kern w:val="0"/>
          <w:sz w:val="36"/>
          <w:szCs w:val="36"/>
        </w:rPr>
      </w:pPr>
    </w:p>
    <w:p>
      <w:pPr>
        <w:spacing w:line="560" w:lineRule="exact"/>
        <w:rPr>
          <w:rFonts w:eastAsia="方正小标宋_GBK"/>
          <w:kern w:val="0"/>
          <w:sz w:val="36"/>
          <w:szCs w:val="36"/>
        </w:rPr>
      </w:pPr>
    </w:p>
    <w:p>
      <w:pPr>
        <w:jc w:val="cente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县委办事业发展工作专项</w:t>
      </w:r>
      <w:r>
        <w:rPr>
          <w:rFonts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rPr>
        <w:t>绩效</w:t>
      </w:r>
    </w:p>
    <w:p>
      <w:pPr>
        <w:spacing w:line="600" w:lineRule="exact"/>
        <w:jc w:val="center"/>
        <w:rPr>
          <w:rFonts w:ascii="仿宋" w:hAnsi="仿宋" w:eastAsia="仿宋" w:cs="仿宋"/>
          <w:b/>
          <w:bCs/>
          <w:sz w:val="32"/>
          <w:szCs w:val="32"/>
        </w:rPr>
      </w:pPr>
      <w:r>
        <w:rPr>
          <w:rFonts w:hint="eastAsia" w:ascii="方正小标宋简体" w:hAnsi="方正小标宋简体" w:eastAsia="方正小标宋简体" w:cs="方正小标宋简体"/>
          <w:sz w:val="44"/>
          <w:szCs w:val="44"/>
        </w:rPr>
        <w:t>自评报告</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（一）项目单位基本情况</w:t>
      </w:r>
    </w:p>
    <w:p>
      <w:pPr>
        <w:spacing w:line="580" w:lineRule="exact"/>
        <w:ind w:firstLine="640" w:firstLineChars="200"/>
        <w:rPr>
          <w:rFonts w:eastAsia="楷体_GB2312"/>
          <w:b/>
          <w:sz w:val="32"/>
          <w:szCs w:val="32"/>
        </w:rPr>
      </w:pPr>
      <w:r>
        <w:rPr>
          <w:rFonts w:hint="eastAsia" w:ascii="仿宋" w:hAnsi="仿宋" w:eastAsia="仿宋" w:cs="仿宋"/>
          <w:sz w:val="32"/>
          <w:szCs w:val="32"/>
        </w:rPr>
        <w:t>中共江永县委办公室是全额拨款的行政单位，办公室内设县委总值班室、文电室、秘书室、法规室、综合信息室、县委财经办秘书室、政策研究室、县委改革办秘书室、督查室、绩效考核办、机要密码通信室、保密室、档案法制宣传教育室、对台交流服务室、外事办秘书室（港澳事务室）、政工室、行政事务室（财务室）、县纪委驻县委办纪检监察组等部门（含县委改革与发展研究中心）。</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（二）项目基本情况</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2024年</w:t>
      </w:r>
      <w:r>
        <w:rPr>
          <w:rFonts w:hint="eastAsia" w:ascii="仿宋" w:hAnsi="仿宋" w:eastAsia="仿宋" w:cs="仿宋"/>
          <w:sz w:val="32"/>
          <w:szCs w:val="32"/>
        </w:rPr>
        <w:t>，县财政拨入我办事业发展工作经费215.45万元，用于县委改革办、财经办、县委改革与发展研究中心、县委办港澳和外事、机要保密、常委会议室、创建涉台教育基地、党内法规文件审查、档案法制宣传教育、电视电话费补助、应急值班、调研督查考核、红头文件印刷、临聘人员、密码用车、台胞、台属、台眷、台商慰问、县委内刊《江永纵横》、信息奖励基金、专题编撰、信访工作经费支出。</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二、项目资金使用及管理情况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（一）项目资金情况分析</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2024年</w:t>
      </w:r>
      <w:r>
        <w:rPr>
          <w:rFonts w:hint="eastAsia" w:ascii="仿宋" w:hAnsi="仿宋" w:eastAsia="仿宋" w:cs="仿宋"/>
          <w:sz w:val="32"/>
          <w:szCs w:val="32"/>
        </w:rPr>
        <w:t>，县财政拨入我办事业发展工作经费215.45万元，资金到位率100%。</w:t>
      </w:r>
    </w:p>
    <w:p>
      <w:pPr>
        <w:numPr>
          <w:ilvl w:val="0"/>
          <w:numId w:val="1"/>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项目资金实际情况分析</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2024年</w:t>
      </w:r>
      <w:r>
        <w:rPr>
          <w:rFonts w:hint="eastAsia" w:ascii="仿宋" w:hAnsi="仿宋" w:eastAsia="仿宋" w:cs="仿宋"/>
          <w:sz w:val="32"/>
          <w:szCs w:val="32"/>
        </w:rPr>
        <w:t xml:space="preserve">，我办实际使用事业发展工作经费190.77万元，资金使用率88.54%。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（二）项目资金管理情况分析</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是根据县委办事业发展工作目标，我办及时组织并完成工作任务，本年度项目的实施完成率88.54%，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中共江永县委办公室项目资金管理办法，确保项目资金专款专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三、项目组织实施情况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（一）项目组织情况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办成立了以县委办主任任组长，常务副主任任副组长，督查室、政工室、行政事务室等组成的质量检测组，严格把关，保证质量。遵循专款专用的管理原则，专项项目的申报严格按照县财政资金管理的要求进行，项目资金财政拨款到位后及时进行了项目开展和资金投入。</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（二）项目管理情况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我办通过实时监管确保项目资金使用的真实、合法、有效，设置专项目标绩效评估体系，提高项目资金的使用率、有效促进各项工作的稳步推进。</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四、项目绩效情况</w:t>
      </w:r>
    </w:p>
    <w:p>
      <w:pPr>
        <w:spacing w:line="600" w:lineRule="exact"/>
        <w:ind w:firstLine="643" w:firstLineChars="200"/>
        <w:rPr>
          <w:rFonts w:ascii="仿宋" w:hAnsi="仿宋" w:eastAsia="仿宋" w:cs="仿宋"/>
          <w:color w:val="0000FF"/>
        </w:rPr>
      </w:pPr>
      <w:r>
        <w:rPr>
          <w:rFonts w:hint="eastAsia" w:ascii="仿宋" w:hAnsi="仿宋" w:eastAsia="仿宋" w:cs="仿宋"/>
          <w:b/>
          <w:bCs/>
          <w:sz w:val="32"/>
          <w:szCs w:val="32"/>
        </w:rPr>
        <w:t>（一）项目经济性分析。</w:t>
      </w:r>
      <w:r>
        <w:rPr>
          <w:rFonts w:ascii="仿宋" w:hAnsi="仿宋" w:eastAsia="仿宋" w:cs="仿宋"/>
          <w:sz w:val="32"/>
          <w:szCs w:val="32"/>
        </w:rPr>
        <w:t>2024年</w:t>
      </w:r>
      <w:r>
        <w:rPr>
          <w:rFonts w:hint="eastAsia" w:ascii="仿宋" w:hAnsi="仿宋" w:eastAsia="仿宋" w:cs="仿宋"/>
          <w:sz w:val="32"/>
          <w:szCs w:val="32"/>
        </w:rPr>
        <w:t>县财政安排县委办事业发展工作经费215.45万元，用于我办日常业务工作支出。因财政资金紧张，</w:t>
      </w:r>
      <w:r>
        <w:rPr>
          <w:rFonts w:ascii="仿宋" w:hAnsi="仿宋" w:eastAsia="仿宋" w:cs="仿宋"/>
          <w:sz w:val="32"/>
          <w:szCs w:val="32"/>
        </w:rPr>
        <w:t>2024年</w:t>
      </w:r>
      <w:r>
        <w:rPr>
          <w:rFonts w:hint="eastAsia" w:ascii="仿宋" w:hAnsi="仿宋" w:eastAsia="仿宋" w:cs="仿宋"/>
          <w:sz w:val="32"/>
          <w:szCs w:val="32"/>
        </w:rPr>
        <w:t>本项目实际总支出190.77万元。</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（二）项目的效率性分析。</w:t>
      </w:r>
      <w:r>
        <w:rPr>
          <w:rFonts w:hint="eastAsia" w:ascii="仿宋" w:hAnsi="仿宋" w:eastAsia="仿宋" w:cs="仿宋"/>
          <w:sz w:val="32"/>
          <w:szCs w:val="32"/>
        </w:rPr>
        <w:t>根据县委办事业发展工作目标，我办及时组织并完成工作任务。项目的实施完成率66.44%。</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（三）项目的效益性分析。</w:t>
      </w:r>
      <w:r>
        <w:rPr>
          <w:rFonts w:hint="eastAsia" w:ascii="仿宋" w:hAnsi="仿宋" w:eastAsia="仿宋" w:cs="仿宋"/>
          <w:sz w:val="32"/>
          <w:szCs w:val="32"/>
        </w:rPr>
        <w:t>我办及时组织了项目的实施，年度项目完工率88.54%，资产预算完成率88.54%。项目实施后，我办各项业务工作开展顺利，并且得到上级部门对我办工作的高度认可。</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五、其他需要说明的问题</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1、基本经验及主要做法</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年初统筹项目预算安排，规范使用管理，实行动态监控，严格报账程序，注重绩效运用。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2、存在的问题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一是项目支出运行实践经验还欠缺，相关制度建设还有待进一步加强。二是部分绩效指标设立科学性有待加强，还不够细化。</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3、后续工作计划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根据工作任务合理安排项目支出，提高财政资金使用效率。</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电子网络运行维护专项</w:t>
      </w:r>
      <w:r>
        <w:rPr>
          <w:rFonts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rPr>
        <w:t>绩效</w:t>
      </w:r>
    </w:p>
    <w:p>
      <w:pPr>
        <w:spacing w:line="600" w:lineRule="exact"/>
        <w:jc w:val="center"/>
      </w:pPr>
      <w:r>
        <w:rPr>
          <w:rFonts w:hint="eastAsia" w:ascii="方正小标宋简体" w:hAnsi="方正小标宋简体" w:eastAsia="方正小标宋简体" w:cs="方正小标宋简体"/>
          <w:sz w:val="44"/>
          <w:szCs w:val="44"/>
        </w:rPr>
        <w:t>自评报告</w:t>
      </w:r>
    </w:p>
    <w:p>
      <w:pPr>
        <w:ind w:firstLine="643" w:firstLineChars="200"/>
        <w:rPr>
          <w:rFonts w:ascii="仿宋" w:hAnsi="仿宋" w:eastAsia="仿宋" w:cs="仿宋"/>
          <w:b/>
          <w:bCs/>
          <w:sz w:val="32"/>
          <w:szCs w:val="32"/>
        </w:rPr>
      </w:pP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（一）项目单位基本情况</w:t>
      </w:r>
    </w:p>
    <w:p>
      <w:pPr>
        <w:spacing w:line="580" w:lineRule="exact"/>
        <w:ind w:firstLine="640" w:firstLineChars="200"/>
        <w:rPr>
          <w:rFonts w:eastAsia="楷体_GB2312"/>
          <w:b/>
          <w:sz w:val="32"/>
          <w:szCs w:val="32"/>
        </w:rPr>
      </w:pPr>
      <w:r>
        <w:rPr>
          <w:rFonts w:hint="eastAsia" w:ascii="仿宋" w:hAnsi="仿宋" w:eastAsia="仿宋" w:cs="仿宋"/>
          <w:sz w:val="32"/>
          <w:szCs w:val="32"/>
        </w:rPr>
        <w:t>中共江永县委办公室是全额拨款的行政单位，办公室内设县委总值班室、文电室、秘书室、法规室、综合信息室、县委财经办秘书室、政策研究室、县委改革办秘书室、督查室、绩效考核办、机要密码通信室、保密室、档案法制宣传教育室、对台交流服务室、外事办秘书室（港澳事务室）、政工室、行政事务室（财务室）、县纪委驻县委办纪检监察组等部门（含县委改革与发展研究中心）。</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（二）项目基本情况</w:t>
      </w:r>
    </w:p>
    <w:p>
      <w:pPr>
        <w:pStyle w:val="6"/>
        <w:spacing w:line="600" w:lineRule="exact"/>
        <w:ind w:firstLine="640" w:firstLineChars="200"/>
        <w:rPr>
          <w:rFonts w:ascii="仿宋" w:hAnsi="仿宋" w:eastAsia="仿宋" w:cs="仿宋"/>
          <w:kern w:val="2"/>
          <w:sz w:val="32"/>
          <w:szCs w:val="32"/>
        </w:rPr>
      </w:pPr>
      <w:r>
        <w:rPr>
          <w:rFonts w:ascii="仿宋" w:hAnsi="仿宋" w:eastAsia="仿宋" w:cs="仿宋"/>
          <w:kern w:val="2"/>
          <w:sz w:val="32"/>
          <w:szCs w:val="32"/>
        </w:rPr>
        <w:t>2024年</w:t>
      </w:r>
      <w:r>
        <w:rPr>
          <w:rFonts w:hint="eastAsia" w:ascii="仿宋" w:hAnsi="仿宋" w:eastAsia="仿宋" w:cs="仿宋"/>
          <w:kern w:val="2"/>
          <w:sz w:val="32"/>
          <w:szCs w:val="32"/>
        </w:rPr>
        <w:t>，县财政拨入我办到电子网络运行维护专项资金91.6万元用传真加密换代和机房设施设备维护、党委内网、视频会议维护、电子公文传输系统、电子政务内网维护、市委信息专网及专线维护等支出。</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二、项目资金使用及管理情况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（一）项目资金情况</w:t>
      </w:r>
    </w:p>
    <w:p>
      <w:pPr>
        <w:pStyle w:val="6"/>
        <w:spacing w:line="600" w:lineRule="exact"/>
        <w:ind w:firstLine="640" w:firstLineChars="200"/>
        <w:rPr>
          <w:rFonts w:ascii="仿宋" w:hAnsi="仿宋" w:eastAsia="仿宋" w:cs="仿宋"/>
          <w:kern w:val="2"/>
          <w:sz w:val="32"/>
          <w:szCs w:val="32"/>
        </w:rPr>
      </w:pPr>
      <w:r>
        <w:rPr>
          <w:rFonts w:ascii="仿宋" w:hAnsi="仿宋" w:eastAsia="仿宋" w:cs="仿宋"/>
          <w:kern w:val="2"/>
          <w:sz w:val="32"/>
          <w:szCs w:val="32"/>
        </w:rPr>
        <w:t>2024年</w:t>
      </w:r>
      <w:r>
        <w:rPr>
          <w:rFonts w:hint="eastAsia" w:ascii="仿宋" w:hAnsi="仿宋" w:eastAsia="仿宋" w:cs="仿宋"/>
          <w:kern w:val="2"/>
          <w:sz w:val="32"/>
          <w:szCs w:val="32"/>
        </w:rPr>
        <w:t>，县财政拨入我办电子网络运行维护专项资金91.6万元，资金到位率100%。</w:t>
      </w:r>
    </w:p>
    <w:p>
      <w:pPr>
        <w:numPr>
          <w:ilvl w:val="0"/>
          <w:numId w:val="1"/>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项目资金执行情况</w:t>
      </w:r>
    </w:p>
    <w:p>
      <w:pPr>
        <w:pStyle w:val="6"/>
        <w:spacing w:line="600" w:lineRule="exact"/>
        <w:ind w:firstLine="640" w:firstLineChars="200"/>
        <w:rPr>
          <w:rFonts w:ascii="仿宋" w:hAnsi="仿宋" w:eastAsia="仿宋" w:cs="仿宋"/>
          <w:kern w:val="2"/>
          <w:sz w:val="32"/>
          <w:szCs w:val="32"/>
        </w:rPr>
      </w:pPr>
      <w:r>
        <w:rPr>
          <w:rFonts w:ascii="仿宋" w:hAnsi="仿宋" w:eastAsia="仿宋" w:cs="仿宋"/>
          <w:kern w:val="2"/>
          <w:sz w:val="32"/>
          <w:szCs w:val="32"/>
        </w:rPr>
        <w:t>2024年</w:t>
      </w:r>
      <w:r>
        <w:rPr>
          <w:rFonts w:hint="eastAsia" w:ascii="仿宋" w:hAnsi="仿宋" w:eastAsia="仿宋" w:cs="仿宋"/>
          <w:kern w:val="2"/>
          <w:sz w:val="32"/>
          <w:szCs w:val="32"/>
        </w:rPr>
        <w:t xml:space="preserve">，我办实际使用电子网络运行维护专项资金94.04万元，资金使用率94.04%。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（二）项目资金管理情况</w:t>
      </w:r>
    </w:p>
    <w:p>
      <w:pPr>
        <w:pStyle w:val="6"/>
        <w:spacing w:line="60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一是项目开展按照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中共江永县委办公室项目资金管理办法，确保项目资金专款专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三、项目组织实施情况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（一）项目组织情况</w:t>
      </w:r>
    </w:p>
    <w:p>
      <w:pPr>
        <w:pStyle w:val="6"/>
        <w:spacing w:line="60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我办成立了以县委办主任任组长，常务副主任任副组长，督查室、政工室、行政事务室等组成的质量检测组，严格把关，保证质量。遵循专款专用的管理原则，专项项目的申报严格按照县财政资金管理的要求进行，项目资金财政拨款到位后及时进行了项目开展和资金投入。</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（二）项目管理情况</w:t>
      </w:r>
    </w:p>
    <w:p>
      <w:pPr>
        <w:pStyle w:val="6"/>
        <w:spacing w:line="600" w:lineRule="exact"/>
        <w:ind w:firstLine="640" w:firstLineChars="200"/>
        <w:rPr>
          <w:rFonts w:ascii="仿宋" w:hAnsi="仿宋" w:eastAsia="仿宋" w:cs="仿宋"/>
          <w:kern w:val="2"/>
          <w:sz w:val="32"/>
          <w:szCs w:val="32"/>
        </w:rPr>
      </w:pPr>
      <w:r>
        <w:rPr>
          <w:rFonts w:hint="eastAsia" w:ascii="仿宋" w:hAnsi="仿宋" w:eastAsia="仿宋" w:cs="仿宋"/>
          <w:kern w:val="2"/>
          <w:sz w:val="32"/>
          <w:szCs w:val="32"/>
        </w:rPr>
        <w:t>我办通过实时监管确保项目资金使用的真实、合法、有效，设置专项目标绩效评估体系，提高项目资金的使用率、有效促进各项工作的稳步推进。</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四、项目绩效情况</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1、项目经济性分析。</w:t>
      </w:r>
      <w:r>
        <w:rPr>
          <w:rFonts w:ascii="仿宋" w:hAnsi="仿宋" w:eastAsia="仿宋" w:cs="仿宋"/>
          <w:sz w:val="32"/>
          <w:szCs w:val="32"/>
        </w:rPr>
        <w:t>2024年</w:t>
      </w:r>
      <w:r>
        <w:rPr>
          <w:rFonts w:hint="eastAsia" w:ascii="仿宋" w:hAnsi="仿宋" w:eastAsia="仿宋" w:cs="仿宋"/>
          <w:sz w:val="32"/>
          <w:szCs w:val="32"/>
        </w:rPr>
        <w:t>县财政安排电子网络运行维护专项资金91.6万元，用于电子网络运行维护支出。因财政资金紧张，</w:t>
      </w:r>
      <w:r>
        <w:rPr>
          <w:rFonts w:ascii="仿宋" w:hAnsi="仿宋" w:eastAsia="仿宋" w:cs="仿宋"/>
          <w:sz w:val="32"/>
          <w:szCs w:val="32"/>
        </w:rPr>
        <w:t>2024年</w:t>
      </w:r>
      <w:r>
        <w:rPr>
          <w:rFonts w:hint="eastAsia" w:ascii="仿宋" w:hAnsi="仿宋" w:eastAsia="仿宋" w:cs="仿宋"/>
          <w:sz w:val="32"/>
          <w:szCs w:val="32"/>
        </w:rPr>
        <w:t>本项目实际总支出86.14万元。</w:t>
      </w:r>
    </w:p>
    <w:p>
      <w:pPr>
        <w:spacing w:line="560" w:lineRule="exact"/>
        <w:ind w:firstLine="643" w:firstLineChars="200"/>
        <w:rPr>
          <w:rFonts w:ascii="仿宋" w:hAnsi="仿宋" w:eastAsia="仿宋" w:cs="仿宋"/>
          <w:sz w:val="32"/>
          <w:szCs w:val="32"/>
        </w:rPr>
      </w:pPr>
      <w:r>
        <w:rPr>
          <w:rFonts w:hint="eastAsia" w:ascii="仿宋_GB2312" w:hAnsi="仿宋_GB2312" w:eastAsia="仿宋_GB2312" w:cs="仿宋_GB2312"/>
          <w:b/>
          <w:sz w:val="32"/>
          <w:szCs w:val="32"/>
        </w:rPr>
        <w:t>2.项目的效率性分析。</w:t>
      </w:r>
      <w:r>
        <w:rPr>
          <w:rFonts w:hint="eastAsia" w:ascii="仿宋" w:hAnsi="仿宋" w:eastAsia="仿宋" w:cs="仿宋"/>
          <w:sz w:val="32"/>
          <w:szCs w:val="32"/>
        </w:rPr>
        <w:t>根据实现电子网络运行维护专项目标，我办根据需求实施项目，并按时完成工作任务。项目的实施完成率94.04%。</w:t>
      </w:r>
    </w:p>
    <w:p>
      <w:pPr>
        <w:spacing w:line="580" w:lineRule="exact"/>
        <w:ind w:firstLine="643" w:firstLineChars="200"/>
        <w:rPr>
          <w:rFonts w:ascii="仿宋" w:hAnsi="仿宋" w:eastAsia="仿宋" w:cs="仿宋"/>
          <w:sz w:val="32"/>
          <w:szCs w:val="32"/>
        </w:rPr>
      </w:pPr>
      <w:r>
        <w:rPr>
          <w:rFonts w:hint="eastAsia" w:ascii="仿宋_GB2312" w:hAnsi="仿宋_GB2312" w:eastAsia="仿宋_GB2312" w:cs="仿宋_GB2312"/>
          <w:b/>
          <w:sz w:val="32"/>
          <w:szCs w:val="32"/>
        </w:rPr>
        <w:t>3.项目的效益性分析。</w:t>
      </w:r>
      <w:r>
        <w:rPr>
          <w:rFonts w:hint="eastAsia" w:ascii="仿宋" w:hAnsi="仿宋" w:eastAsia="仿宋" w:cs="仿宋"/>
          <w:sz w:val="32"/>
          <w:szCs w:val="32"/>
        </w:rPr>
        <w:t>我办及时组织了项目的实施，年度项目完工率94.04%，资金预算完成率94.04%。</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五、其他需要说明的问题</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1、基本经验及主要做法</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年初统筹项目预算安排，规范使用管理，实行动态监控，严格报账程序，注重绩效运用。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2、存在的问题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一是项目支出运行实践经验还欠缺，相关制度建设还有待进一步加强。二是部分绩效指标设立科学性有待加强，还不够细化。</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3、后续工作计划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科学编制预算项目，优化项目执行计划与安排，保证项目执行进度，提高预算执行率。</w:t>
      </w:r>
    </w:p>
    <w:p>
      <w:pPr>
        <w:spacing w:line="600" w:lineRule="exact"/>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rPr>
      </w:pPr>
    </w:p>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党政应急密码通信系统升级换装建设</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w:t>
      </w:r>
      <w:r>
        <w:rPr>
          <w:rFonts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rPr>
        <w:t>绩效自评报告</w:t>
      </w:r>
    </w:p>
    <w:p>
      <w:pPr>
        <w:ind w:firstLine="643" w:firstLineChars="200"/>
        <w:rPr>
          <w:rFonts w:ascii="仿宋" w:hAnsi="仿宋" w:eastAsia="仿宋" w:cs="仿宋"/>
          <w:b/>
          <w:bCs/>
          <w:sz w:val="32"/>
          <w:szCs w:val="32"/>
        </w:rPr>
      </w:pP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（一）项目单位基本情况</w:t>
      </w:r>
    </w:p>
    <w:p>
      <w:pPr>
        <w:spacing w:line="580" w:lineRule="exact"/>
        <w:ind w:firstLine="640" w:firstLineChars="200"/>
        <w:rPr>
          <w:rFonts w:eastAsia="楷体_GB2312"/>
          <w:b/>
          <w:sz w:val="32"/>
          <w:szCs w:val="32"/>
        </w:rPr>
      </w:pPr>
      <w:r>
        <w:rPr>
          <w:rFonts w:hint="eastAsia" w:ascii="仿宋" w:hAnsi="仿宋" w:eastAsia="仿宋" w:cs="仿宋"/>
          <w:sz w:val="32"/>
          <w:szCs w:val="32"/>
        </w:rPr>
        <w:t>中共江永县委办公室是全额拨款的行政单位，办公室内设县委总值班室、文电室、秘书室、法规室、综合信息室、县委财经办秘书室、政策研究室、县委改革办秘书室、督查室、绩效考核办、机要密码通信室、保密室、档案法制宣传教育室、对台交流服务室、外事办秘书室（港澳事务室）、政工室、行政事务室（财务室）、县纪委驻县委办纪检监察组等部门（含县委改革与发展研究中心）。</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（二）项目基本情况</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2024年</w:t>
      </w:r>
      <w:r>
        <w:rPr>
          <w:rFonts w:hint="eastAsia" w:ascii="仿宋" w:hAnsi="仿宋" w:eastAsia="仿宋" w:cs="仿宋"/>
          <w:sz w:val="32"/>
          <w:szCs w:val="32"/>
        </w:rPr>
        <w:t>，县财政拨入我办党政应急密码通信系统升级换装建设专项22万元，用于党政应急密码通信系统升级换装</w:t>
      </w:r>
      <w:r>
        <w:rPr>
          <w:rFonts w:hint="eastAsia" w:ascii="仿宋" w:hAnsi="仿宋" w:eastAsia="仿宋" w:cs="仿宋"/>
          <w:sz w:val="32"/>
          <w:szCs w:val="32"/>
          <w:lang w:val="en-US" w:eastAsia="zh-CN"/>
        </w:rPr>
        <w:t>建设维护</w:t>
      </w:r>
      <w:r>
        <w:rPr>
          <w:rFonts w:hint="eastAsia" w:ascii="仿宋" w:hAnsi="仿宋" w:eastAsia="仿宋" w:cs="仿宋"/>
          <w:sz w:val="32"/>
          <w:szCs w:val="32"/>
        </w:rPr>
        <w:t>等支出。</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二、项目资金使用及管理情况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（一）项目资金情况</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2024年</w:t>
      </w:r>
      <w:r>
        <w:rPr>
          <w:rFonts w:hint="eastAsia" w:ascii="仿宋" w:hAnsi="仿宋" w:eastAsia="仿宋" w:cs="仿宋"/>
          <w:sz w:val="32"/>
          <w:szCs w:val="32"/>
        </w:rPr>
        <w:t>，县财政拨入我办党政应急密码通信系统升级换装建设专项22万元，资金到位率100%。</w:t>
      </w:r>
    </w:p>
    <w:p>
      <w:pPr>
        <w:numPr>
          <w:ilvl w:val="0"/>
          <w:numId w:val="1"/>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项目资金实际情况</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2024年</w:t>
      </w:r>
      <w:r>
        <w:rPr>
          <w:rFonts w:hint="eastAsia" w:ascii="仿宋" w:hAnsi="仿宋" w:eastAsia="仿宋" w:cs="仿宋"/>
          <w:sz w:val="32"/>
          <w:szCs w:val="32"/>
        </w:rPr>
        <w:t xml:space="preserve">，我办实际使用党政应急密码通信系统升级换装建设专项8.17万元，资金使用率37.14。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（二）项目资金管理情况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是项目开展按照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中共江永县委办公室项目资金管理办法，确保项目资金专款专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三、项目组织实施情况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（一）项目组织情况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办成立了以县委办主任任组长，常务副主任任副组长，督查室、政工室、行政事务室等组成的质量检测组，严格把关，保证质量。遵循专款专用的管理原则，专项项目的申报严格按照县财政资金管理的要求进行，项目资金财政拨款到位后及时进行了项目开展和资金投入。</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（二）项目管理情况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我办通过实时监管确保项目资金使用的真实、合法、有效，设置专项目标绩效评估体系，提高项目资金的使用率、有效促进各项工作的稳步推进。</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四、项目绩效情况</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（一）项目经济性分析。</w:t>
      </w:r>
      <w:r>
        <w:rPr>
          <w:rFonts w:ascii="仿宋" w:hAnsi="仿宋" w:eastAsia="仿宋" w:cs="仿宋"/>
          <w:sz w:val="32"/>
          <w:szCs w:val="32"/>
        </w:rPr>
        <w:t>2024年</w:t>
      </w:r>
      <w:r>
        <w:rPr>
          <w:rFonts w:hint="eastAsia" w:ascii="仿宋" w:hAnsi="仿宋" w:eastAsia="仿宋" w:cs="仿宋"/>
          <w:sz w:val="32"/>
          <w:szCs w:val="32"/>
        </w:rPr>
        <w:t>县财政安排党政应急密码通信系统升级换装建设专项22万元，用于党政应急密码通信系统升级换装建设</w:t>
      </w:r>
      <w:r>
        <w:rPr>
          <w:rFonts w:hint="eastAsia" w:ascii="仿宋" w:hAnsi="仿宋" w:eastAsia="仿宋" w:cs="仿宋"/>
          <w:sz w:val="32"/>
          <w:szCs w:val="32"/>
          <w:lang w:val="en-US" w:eastAsia="zh-CN"/>
        </w:rPr>
        <w:t>维护等</w:t>
      </w:r>
      <w:r>
        <w:rPr>
          <w:rFonts w:hint="eastAsia" w:ascii="仿宋" w:hAnsi="仿宋" w:eastAsia="仿宋" w:cs="仿宋"/>
          <w:sz w:val="32"/>
          <w:szCs w:val="32"/>
        </w:rPr>
        <w:t>。因财政资金紧张，</w:t>
      </w:r>
      <w:r>
        <w:rPr>
          <w:rFonts w:ascii="仿宋" w:hAnsi="仿宋" w:eastAsia="仿宋" w:cs="仿宋"/>
          <w:sz w:val="32"/>
          <w:szCs w:val="32"/>
        </w:rPr>
        <w:t>2024年</w:t>
      </w:r>
      <w:r>
        <w:rPr>
          <w:rFonts w:hint="eastAsia" w:ascii="仿宋" w:hAnsi="仿宋" w:eastAsia="仿宋" w:cs="仿宋"/>
          <w:sz w:val="32"/>
          <w:szCs w:val="32"/>
        </w:rPr>
        <w:t>本项目实际总支出8.17万元。</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（二）项目效率性分析。</w:t>
      </w:r>
      <w:r>
        <w:rPr>
          <w:rFonts w:hint="eastAsia" w:ascii="仿宋" w:hAnsi="仿宋" w:eastAsia="仿宋" w:cs="仿宋"/>
          <w:sz w:val="32"/>
          <w:szCs w:val="32"/>
        </w:rPr>
        <w:t>根据实现党政应急密码通信系统升级换装建设目标，我办根据需求实施项目，本年度先支付项目定金，项目的实施完成率37.14%。</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（三）项目的效益性分析。</w:t>
      </w:r>
      <w:r>
        <w:rPr>
          <w:rFonts w:hint="eastAsia" w:ascii="仿宋" w:hAnsi="仿宋" w:eastAsia="仿宋" w:cs="仿宋"/>
          <w:sz w:val="32"/>
          <w:szCs w:val="32"/>
        </w:rPr>
        <w:t>我办及时组织了项目的实施，年度项目完工率37.14%，资金预算完成率37.14%。</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五、其他需要说明的问题</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1、基本经验及主要做法</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年初统筹项目预算安排，规范使用管理，实行动态监控，严格报账程序，注重绩效运用。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2、存在的问题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一是项目支出运行实践经验还欠缺，相关制度建设还有待进一步加强。二是部分绩效指标设立科学性有待加强，还不够细化。</w:t>
      </w:r>
    </w:p>
    <w:p>
      <w:pPr>
        <w:numPr>
          <w:ilvl w:val="0"/>
          <w:numId w:val="2"/>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后续工作计划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进一步加强绩效评价管理制度和流程的建设，深化完善绩效管理体系；完善财务管理制度及内部控制制度，创新管理手段，规范财务核算，提高财政资金使用效率。</w:t>
      </w:r>
    </w:p>
    <w:p>
      <w:pPr>
        <w:pStyle w:val="2"/>
      </w:pPr>
    </w:p>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非税收入执收成本项目</w:t>
      </w:r>
      <w:r>
        <w:rPr>
          <w:rFonts w:ascii="方正小标宋简体" w:hAnsi="方正小标宋简体" w:eastAsia="方正小标宋简体" w:cs="方正小标宋简体"/>
          <w:sz w:val="44"/>
          <w:szCs w:val="44"/>
        </w:rPr>
        <w:t>2024年</w:t>
      </w:r>
      <w:r>
        <w:rPr>
          <w:rFonts w:hint="eastAsia" w:ascii="方正小标宋简体" w:hAnsi="方正小标宋简体" w:eastAsia="方正小标宋简体" w:cs="方正小标宋简体"/>
          <w:sz w:val="44"/>
          <w:szCs w:val="44"/>
        </w:rPr>
        <w:t>绩效</w:t>
      </w:r>
    </w:p>
    <w:p>
      <w:pPr>
        <w:spacing w:line="600" w:lineRule="exact"/>
        <w:jc w:val="center"/>
      </w:pPr>
      <w:r>
        <w:rPr>
          <w:rFonts w:hint="eastAsia" w:ascii="方正小标宋简体" w:hAnsi="方正小标宋简体" w:eastAsia="方正小标宋简体" w:cs="方正小标宋简体"/>
          <w:sz w:val="44"/>
          <w:szCs w:val="44"/>
        </w:rPr>
        <w:t>自评报告</w:t>
      </w:r>
    </w:p>
    <w:p>
      <w:pPr>
        <w:ind w:firstLine="643" w:firstLineChars="200"/>
        <w:rPr>
          <w:rFonts w:ascii="仿宋" w:hAnsi="仿宋" w:eastAsia="仿宋" w:cs="仿宋"/>
          <w:b/>
          <w:bCs/>
          <w:sz w:val="32"/>
          <w:szCs w:val="32"/>
        </w:rPr>
      </w:pP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（一）项目单位基本情况</w:t>
      </w:r>
    </w:p>
    <w:p>
      <w:pPr>
        <w:spacing w:line="580" w:lineRule="exact"/>
        <w:ind w:firstLine="640" w:firstLineChars="200"/>
        <w:rPr>
          <w:rFonts w:eastAsia="楷体_GB2312"/>
          <w:b/>
          <w:sz w:val="32"/>
          <w:szCs w:val="32"/>
        </w:rPr>
      </w:pPr>
      <w:r>
        <w:rPr>
          <w:rFonts w:hint="eastAsia" w:ascii="仿宋" w:hAnsi="仿宋" w:eastAsia="仿宋" w:cs="仿宋"/>
          <w:sz w:val="32"/>
          <w:szCs w:val="32"/>
        </w:rPr>
        <w:t>中共江永县委办公室是全额拨款的行政单位，办公室内设县委总值班室、文电室、秘书室、法规室、综合信息室、县委财经办秘书室、政策研究室、县委改革办秘书室、督查室、绩效考核办、机要密码通信室、保密室、档案法制宣传教育室、对台交流服务室、外事办秘书室（港澳事务室）、政工室、行政事务室（财务室）、县纪委驻县委办纪检监察组等部门（含县委改革与发展研究中心）。</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（二）项目基本情况</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2024年</w:t>
      </w:r>
      <w:r>
        <w:rPr>
          <w:rFonts w:hint="eastAsia" w:ascii="仿宋" w:hAnsi="仿宋" w:eastAsia="仿宋" w:cs="仿宋"/>
          <w:sz w:val="32"/>
          <w:szCs w:val="32"/>
        </w:rPr>
        <w:t>，县财政安排非税收入执收成本1.05万元，用于日常办公业务等支出。</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二、项目资金使用及管理情况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（一）项目资金情况</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2024年</w:t>
      </w:r>
      <w:r>
        <w:rPr>
          <w:rFonts w:hint="eastAsia" w:ascii="仿宋" w:hAnsi="仿宋" w:eastAsia="仿宋" w:cs="仿宋"/>
          <w:sz w:val="32"/>
          <w:szCs w:val="32"/>
        </w:rPr>
        <w:t>，县财政计划拨入我办非税收入执收成本1.05万元，资金到位率100%。</w:t>
      </w:r>
    </w:p>
    <w:p>
      <w:pPr>
        <w:numPr>
          <w:ilvl w:val="0"/>
          <w:numId w:val="1"/>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项目资金实际情况</w:t>
      </w:r>
    </w:p>
    <w:p>
      <w:pPr>
        <w:spacing w:line="580" w:lineRule="exact"/>
        <w:ind w:firstLine="640" w:firstLineChars="200"/>
        <w:rPr>
          <w:rFonts w:ascii="仿宋" w:hAnsi="仿宋" w:eastAsia="仿宋" w:cs="仿宋"/>
          <w:sz w:val="32"/>
          <w:szCs w:val="32"/>
        </w:rPr>
      </w:pPr>
      <w:r>
        <w:rPr>
          <w:rFonts w:ascii="仿宋" w:hAnsi="仿宋" w:eastAsia="仿宋" w:cs="仿宋"/>
          <w:sz w:val="32"/>
          <w:szCs w:val="32"/>
        </w:rPr>
        <w:t>2024年</w:t>
      </w:r>
      <w:r>
        <w:rPr>
          <w:rFonts w:hint="eastAsia" w:ascii="仿宋" w:hAnsi="仿宋" w:eastAsia="仿宋" w:cs="仿宋"/>
          <w:sz w:val="32"/>
          <w:szCs w:val="32"/>
        </w:rPr>
        <w:t xml:space="preserve">，我办实际使用非税收入执收成本1万元，资金使用率95.24%。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（二）项目资金管理情况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是项目开展按照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中共江永县委办公室项目资金管理办法，确保项目资金专款专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三、项目组织实施情况</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（一）项目组织情况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办成立了以县委办主任任组长，常务副主任任副组长，督查室、政工室、行政事务室等组成的质量检测组，严格把关，保证质量。遵循专款专用的管理原则，专项项目的申报严格按照县财政资金管理的要求进行，项目资金财政拨款到位后及时进行了项目开展和资金投入。</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（二）项目管理情况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我办通过实时监管确保项目资金使用的真实、合法、有效，设置专项目标绩效评估体系，提高项目资金的使用率、有效促进各项工作的稳步推进。</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四、项目绩效情况</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（一）项目经济性分析。</w:t>
      </w:r>
      <w:r>
        <w:rPr>
          <w:rFonts w:ascii="仿宋" w:hAnsi="仿宋" w:eastAsia="仿宋" w:cs="仿宋"/>
          <w:sz w:val="32"/>
          <w:szCs w:val="32"/>
        </w:rPr>
        <w:t>2024年</w:t>
      </w:r>
      <w:r>
        <w:rPr>
          <w:rFonts w:hint="eastAsia" w:ascii="仿宋" w:hAnsi="仿宋" w:eastAsia="仿宋" w:cs="仿宋"/>
          <w:sz w:val="32"/>
          <w:szCs w:val="32"/>
        </w:rPr>
        <w:t>县财政安排非税收入执收成本1万元，用于日常办公业务等支出。本项目实际总支出1万元。</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（二）项目效率性分析。</w:t>
      </w:r>
      <w:r>
        <w:rPr>
          <w:rFonts w:hint="eastAsia" w:ascii="仿宋" w:hAnsi="仿宋" w:eastAsia="仿宋" w:cs="仿宋"/>
          <w:sz w:val="32"/>
          <w:szCs w:val="32"/>
        </w:rPr>
        <w:t>根据实现非税收入执收成本专项目标，我办根据需求实施项目，项目的实施完成率95.24%。</w:t>
      </w:r>
    </w:p>
    <w:p>
      <w:pPr>
        <w:spacing w:line="580" w:lineRule="exact"/>
        <w:ind w:firstLine="643" w:firstLineChars="200"/>
        <w:rPr>
          <w:rFonts w:ascii="仿宋" w:hAnsi="仿宋" w:eastAsia="仿宋" w:cs="仿宋"/>
          <w:sz w:val="32"/>
          <w:szCs w:val="32"/>
        </w:rPr>
      </w:pPr>
      <w:r>
        <w:rPr>
          <w:rFonts w:hint="eastAsia" w:ascii="仿宋" w:hAnsi="仿宋" w:eastAsia="仿宋" w:cs="仿宋"/>
          <w:b/>
          <w:bCs/>
          <w:sz w:val="32"/>
          <w:szCs w:val="32"/>
        </w:rPr>
        <w:t>（三）项目的效益性分析。</w:t>
      </w:r>
      <w:r>
        <w:rPr>
          <w:rFonts w:hint="eastAsia" w:ascii="仿宋" w:hAnsi="仿宋" w:eastAsia="仿宋" w:cs="仿宋"/>
          <w:sz w:val="32"/>
          <w:szCs w:val="32"/>
        </w:rPr>
        <w:t>我办及时组织了项目的实施，年度项目完工率95.24%，资金预算完成率95.24%。</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五、其他需要说明的问题</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1、基本经验及主要做法</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年初统筹项目预算安排，规范使用管理，实行动态监控，严格报账程序，注重绩效运用。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2、存在的问题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一是项目支出运行实践经验还欠缺，相关制度建设还有待进一步加强。二是部分绩效指标设立科学性有待加强，还不够细化。</w:t>
      </w:r>
    </w:p>
    <w:p>
      <w:pPr>
        <w:numPr>
          <w:ilvl w:val="0"/>
          <w:numId w:val="2"/>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后续工作计划</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进一步加强绩效评价管理制度和流程的建设，深化完善绩效管理体系；完善财务管理制度及内部控制制度，创新管理手段，规范财务核算，提高财政资金使用效率。</w:t>
      </w:r>
    </w:p>
    <w:p>
      <w:pPr>
        <w:pStyle w:val="2"/>
        <w:rPr>
          <w:rFonts w:ascii="仿宋" w:hAnsi="仿宋" w:eastAsia="仿宋" w:cs="仿宋"/>
          <w:sz w:val="32"/>
          <w:szCs w:val="32"/>
        </w:rPr>
      </w:pPr>
    </w:p>
    <w:p/>
    <w:p/>
    <w:p>
      <w:pPr>
        <w:pStyle w:val="2"/>
      </w:pPr>
    </w:p>
    <w:p>
      <w:pPr>
        <w:pStyle w:val="2"/>
      </w:pPr>
    </w:p>
    <w:p/>
    <w:p/>
    <w:p>
      <w:pPr>
        <w:widowControl/>
        <w:spacing w:line="560" w:lineRule="exact"/>
        <w:jc w:val="center"/>
        <w:rPr>
          <w:rFonts w:eastAsia="方正小标宋_GBK"/>
          <w:color w:val="000000"/>
          <w:kern w:val="0"/>
          <w:sz w:val="44"/>
          <w:szCs w:val="44"/>
        </w:rPr>
      </w:pPr>
      <w:r>
        <w:rPr>
          <w:rFonts w:eastAsia="方正小标宋_GBK"/>
          <w:color w:val="000000"/>
          <w:kern w:val="0"/>
          <w:sz w:val="44"/>
          <w:szCs w:val="44"/>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2024</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259"/>
        <w:gridCol w:w="109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jc w:val="center"/>
              <w:rPr>
                <w:rFonts w:eastAsia="仿宋_GB2312"/>
                <w:color w:val="000000"/>
                <w:kern w:val="0"/>
                <w:szCs w:val="21"/>
              </w:rPr>
            </w:pPr>
            <w:r>
              <w:rPr>
                <w:rFonts w:hint="eastAsia" w:eastAsia="仿宋_GB2312"/>
                <w:color w:val="000000"/>
                <w:kern w:val="0"/>
                <w:szCs w:val="21"/>
              </w:rPr>
              <w:t>县委办事业发展工作经费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vAlign w:val="center"/>
          </w:tcPr>
          <w:p>
            <w:pPr>
              <w:widowControl/>
              <w:jc w:val="center"/>
              <w:rPr>
                <w:rFonts w:eastAsia="仿宋_GB2312"/>
                <w:color w:val="000000"/>
                <w:kern w:val="0"/>
                <w:szCs w:val="21"/>
              </w:rPr>
            </w:pPr>
            <w:r>
              <w:rPr>
                <w:rFonts w:hint="eastAsia" w:eastAsia="仿宋_GB2312"/>
                <w:color w:val="000000"/>
                <w:kern w:val="0"/>
                <w:szCs w:val="21"/>
              </w:rPr>
              <w:t>中共江永县委办公室</w:t>
            </w:r>
          </w:p>
        </w:tc>
        <w:tc>
          <w:tcPr>
            <w:tcW w:w="1134" w:type="dxa"/>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中共江永县委办公室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259" w:type="dxa"/>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099" w:type="dxa"/>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215.45</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215.45</w:t>
            </w:r>
          </w:p>
        </w:tc>
        <w:tc>
          <w:tcPr>
            <w:tcW w:w="1134" w:type="dxa"/>
            <w:vAlign w:val="center"/>
          </w:tcPr>
          <w:p>
            <w:pPr>
              <w:widowControl/>
              <w:jc w:val="center"/>
              <w:rPr>
                <w:rFonts w:eastAsia="仿宋_GB2312"/>
                <w:color w:val="000000"/>
                <w:kern w:val="0"/>
                <w:szCs w:val="21"/>
              </w:rPr>
            </w:pPr>
            <w:r>
              <w:rPr>
                <w:rFonts w:hint="eastAsia" w:eastAsia="仿宋_GB2312"/>
                <w:kern w:val="0"/>
                <w:szCs w:val="21"/>
              </w:rPr>
              <w:t>190.77</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88.54%</w:t>
            </w:r>
          </w:p>
        </w:tc>
        <w:tc>
          <w:tcPr>
            <w:tcW w:w="1418" w:type="dxa"/>
            <w:vAlign w:val="center"/>
          </w:tcPr>
          <w:p>
            <w:pPr>
              <w:widowControl/>
              <w:jc w:val="center"/>
              <w:rPr>
                <w:rFonts w:eastAsia="仿宋_GB2312"/>
                <w:color w:val="000000"/>
                <w:kern w:val="0"/>
                <w:szCs w:val="21"/>
              </w:rPr>
            </w:pPr>
            <w:r>
              <w:rPr>
                <w:rFonts w:hint="eastAsia" w:eastAsia="仿宋_GB2312"/>
                <w:color w:val="000000"/>
                <w:kern w:val="0"/>
                <w:szCs w:val="21"/>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215.45</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215.45</w:t>
            </w:r>
          </w:p>
        </w:tc>
        <w:tc>
          <w:tcPr>
            <w:tcW w:w="1134" w:type="dxa"/>
            <w:vAlign w:val="center"/>
          </w:tcPr>
          <w:p>
            <w:pPr>
              <w:widowControl/>
              <w:jc w:val="center"/>
              <w:rPr>
                <w:rFonts w:eastAsia="仿宋_GB2312"/>
                <w:color w:val="000000"/>
                <w:kern w:val="0"/>
                <w:szCs w:val="21"/>
              </w:rPr>
            </w:pPr>
            <w:r>
              <w:rPr>
                <w:rFonts w:hint="eastAsia" w:eastAsia="仿宋_GB2312"/>
                <w:kern w:val="0"/>
                <w:szCs w:val="21"/>
              </w:rPr>
              <w:t>190.77</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25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9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25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099" w:type="dxa"/>
            <w:vAlign w:val="center"/>
          </w:tcPr>
          <w:p>
            <w:pPr>
              <w:widowControl/>
              <w:jc w:val="left"/>
              <w:rPr>
                <w:rFonts w:eastAsia="仿宋_GB2312"/>
                <w:color w:val="000000"/>
                <w:kern w:val="0"/>
                <w:szCs w:val="21"/>
              </w:rPr>
            </w:pPr>
          </w:p>
        </w:tc>
        <w:tc>
          <w:tcPr>
            <w:tcW w:w="1134" w:type="dxa"/>
            <w:vAlign w:val="center"/>
          </w:tcPr>
          <w:p>
            <w:pPr>
              <w:widowControl/>
              <w:jc w:val="left"/>
              <w:rPr>
                <w:rFonts w:eastAsia="仿宋_GB2312"/>
                <w:color w:val="000000"/>
                <w:kern w:val="0"/>
                <w:szCs w:val="21"/>
              </w:rPr>
            </w:pP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80" w:type="dxa"/>
            <w:vMerge w:val="continue"/>
            <w:vAlign w:val="center"/>
          </w:tcPr>
          <w:p>
            <w:pPr>
              <w:widowControl/>
              <w:jc w:val="left"/>
              <w:rPr>
                <w:rFonts w:eastAsia="仿宋_GB2312"/>
                <w:color w:val="000000"/>
                <w:kern w:val="0"/>
                <w:szCs w:val="21"/>
              </w:rPr>
            </w:pPr>
          </w:p>
        </w:tc>
        <w:tc>
          <w:tcPr>
            <w:tcW w:w="4518" w:type="dxa"/>
            <w:gridSpan w:val="4"/>
            <w:vAlign w:val="center"/>
          </w:tcPr>
          <w:p>
            <w:pPr>
              <w:widowControl/>
              <w:jc w:val="center"/>
              <w:rPr>
                <w:rFonts w:ascii="宋体" w:hAnsi="宋体"/>
                <w:sz w:val="18"/>
                <w:szCs w:val="18"/>
              </w:rPr>
            </w:pPr>
            <w:r>
              <w:rPr>
                <w:rFonts w:hint="eastAsia" w:eastAsia="仿宋_GB2312"/>
                <w:color w:val="000000"/>
                <w:kern w:val="0"/>
                <w:szCs w:val="21"/>
              </w:rPr>
              <w:t>1.保障县委会议有序进行；2.县委文件和县委主要领导同志文稿的起草、校核、印发工作；3.及时、准确向省委、市委报送信息，反映有关动态；4.完成督办、工作督查、全面深化改革等日常工作；5.全县</w:t>
            </w:r>
            <w:r>
              <w:rPr>
                <w:rFonts w:eastAsia="仿宋_GB2312"/>
                <w:color w:val="000000"/>
                <w:kern w:val="0"/>
                <w:szCs w:val="21"/>
              </w:rPr>
              <w:t>电子</w:t>
            </w:r>
            <w:r>
              <w:rPr>
                <w:rFonts w:hint="eastAsia" w:eastAsia="仿宋_GB2312"/>
                <w:color w:val="000000"/>
                <w:kern w:val="0"/>
                <w:szCs w:val="21"/>
              </w:rPr>
              <w:t>政务内网、党政专用通信网规划、建设和管理；6.全县党政系统机要密码通信和密码管理；7.全县保密工作、档案管理工作、外事对台对港等工作。</w:t>
            </w:r>
            <w:r>
              <w:rPr>
                <w:rFonts w:eastAsia="仿宋_GB2312"/>
                <w:color w:val="000000"/>
                <w:kern w:val="0"/>
                <w:szCs w:val="21"/>
              </w:rPr>
              <w:t>　</w:t>
            </w:r>
          </w:p>
        </w:tc>
        <w:tc>
          <w:tcPr>
            <w:tcW w:w="4253" w:type="dxa"/>
            <w:gridSpan w:val="4"/>
            <w:vAlign w:val="center"/>
          </w:tcPr>
          <w:p>
            <w:pPr>
              <w:widowControl/>
              <w:jc w:val="center"/>
              <w:rPr>
                <w:rFonts w:eastAsia="仿宋_GB2312"/>
                <w:color w:val="000000"/>
                <w:kern w:val="0"/>
                <w:szCs w:val="21"/>
              </w:rPr>
            </w:pPr>
            <w:r>
              <w:rPr>
                <w:rFonts w:hint="eastAsia" w:eastAsia="仿宋_GB2312"/>
                <w:color w:val="000000"/>
                <w:kern w:val="0"/>
                <w:szCs w:val="21"/>
              </w:rPr>
              <w:t>根据实际工作需要完成各项专项工作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59"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099"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hint="eastAsia" w:eastAsia="仿宋_GB2312"/>
                <w:color w:val="000000"/>
                <w:kern w:val="0"/>
                <w:szCs w:val="21"/>
              </w:rPr>
              <w:t>（50</w:t>
            </w:r>
            <w:r>
              <w:rPr>
                <w:rFonts w:eastAsia="仿宋_GB2312"/>
                <w:color w:val="000000"/>
                <w:kern w:val="0"/>
                <w:szCs w:val="21"/>
              </w:rPr>
              <w:t>分</w:t>
            </w:r>
            <w:r>
              <w:rPr>
                <w:rFonts w:hint="eastAsia" w:eastAsia="仿宋_GB2312"/>
                <w:color w:val="000000"/>
                <w:kern w:val="0"/>
                <w:szCs w:val="21"/>
              </w:rPr>
              <w:t>）</w:t>
            </w: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县委会议的准备和组织协调工作次数</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≥300次</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≥300次</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县委文件和县委主要领导同志文稿的起草、校核、印发等</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250</w:t>
            </w:r>
            <w:r>
              <w:rPr>
                <w:rFonts w:hint="eastAsia" w:eastAsia="仿宋_GB2312"/>
                <w:color w:val="000000"/>
                <w:kern w:val="0"/>
                <w:szCs w:val="21"/>
              </w:rPr>
              <w:t>篇</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250</w:t>
            </w:r>
            <w:r>
              <w:rPr>
                <w:rFonts w:hint="eastAsia" w:eastAsia="仿宋_GB2312"/>
                <w:color w:val="000000"/>
                <w:kern w:val="0"/>
                <w:szCs w:val="21"/>
              </w:rPr>
              <w:t>篇</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印刷红头文件份数</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≥75份</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≥75份</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信息上报数量</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36</w:t>
            </w:r>
            <w:r>
              <w:rPr>
                <w:rFonts w:hint="eastAsia" w:eastAsia="仿宋_GB2312"/>
                <w:color w:val="000000"/>
                <w:kern w:val="0"/>
                <w:szCs w:val="21"/>
              </w:rPr>
              <w:t>0</w:t>
            </w:r>
            <w:r>
              <w:rPr>
                <w:rFonts w:eastAsia="仿宋_GB2312"/>
                <w:color w:val="000000"/>
                <w:kern w:val="0"/>
                <w:szCs w:val="21"/>
              </w:rPr>
              <w:t>条</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36</w:t>
            </w:r>
            <w:r>
              <w:rPr>
                <w:rFonts w:hint="eastAsia" w:eastAsia="仿宋_GB2312"/>
                <w:color w:val="000000"/>
                <w:kern w:val="0"/>
                <w:szCs w:val="21"/>
              </w:rPr>
              <w:t>0</w:t>
            </w:r>
            <w:r>
              <w:rPr>
                <w:rFonts w:eastAsia="仿宋_GB2312"/>
                <w:color w:val="000000"/>
                <w:kern w:val="0"/>
                <w:szCs w:val="21"/>
              </w:rPr>
              <w:t>条</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督导检查次数</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≥40次</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≥40次</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机要密码通信和密码管理办理紧急重要电报</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≥70份</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≥70份</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3</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档案事业组织协调次数</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30次</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w:t>
            </w:r>
            <w:r>
              <w:rPr>
                <w:rFonts w:eastAsia="仿宋_GB2312"/>
                <w:color w:val="000000"/>
                <w:kern w:val="0"/>
                <w:szCs w:val="21"/>
              </w:rPr>
              <w:t>30次</w:t>
            </w:r>
          </w:p>
        </w:tc>
        <w:tc>
          <w:tcPr>
            <w:tcW w:w="828" w:type="dxa"/>
            <w:vAlign w:val="center"/>
          </w:tcPr>
          <w:p>
            <w:pPr>
              <w:widowControl/>
              <w:jc w:val="center"/>
              <w:rPr>
                <w:rFonts w:eastAsia="仿宋_GB2312"/>
                <w:color w:val="000000"/>
                <w:kern w:val="0"/>
                <w:szCs w:val="21"/>
              </w:rPr>
            </w:pPr>
            <w:r>
              <w:rPr>
                <w:rFonts w:eastAsia="仿宋_GB2312"/>
                <w:color w:val="000000"/>
                <w:kern w:val="0"/>
                <w:szCs w:val="21"/>
              </w:rPr>
              <w:t>2</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会议出席率</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≥95%</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≥95%</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印刷合格率</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督察问题交办整改率</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保密工作、档案管理达标率</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上访接待处置率</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2</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资金使用及时率</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80%</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8</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r>
              <w:rPr>
                <w:rFonts w:hint="eastAsia" w:eastAsia="仿宋_GB2312"/>
                <w:color w:val="000000"/>
                <w:kern w:val="0"/>
                <w:szCs w:val="21"/>
              </w:rPr>
              <w:t>县财政资金紧张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业务工作经费项目金额</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215.45万元</w:t>
            </w:r>
          </w:p>
        </w:tc>
        <w:tc>
          <w:tcPr>
            <w:tcW w:w="1134" w:type="dxa"/>
            <w:vAlign w:val="center"/>
          </w:tcPr>
          <w:p>
            <w:pPr>
              <w:widowControl/>
              <w:jc w:val="center"/>
              <w:rPr>
                <w:rFonts w:eastAsia="仿宋_GB2312"/>
                <w:color w:val="000000"/>
                <w:kern w:val="0"/>
                <w:szCs w:val="21"/>
              </w:rPr>
            </w:pPr>
            <w:r>
              <w:rPr>
                <w:rFonts w:hint="eastAsia" w:eastAsia="仿宋_GB2312"/>
                <w:kern w:val="0"/>
                <w:szCs w:val="21"/>
              </w:rPr>
              <w:t>190.77</w:t>
            </w:r>
            <w:r>
              <w:rPr>
                <w:rFonts w:hint="eastAsia" w:eastAsia="仿宋_GB2312"/>
                <w:color w:val="000000"/>
                <w:kern w:val="0"/>
                <w:szCs w:val="21"/>
              </w:rPr>
              <w:t>万元</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8</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r>
              <w:rPr>
                <w:rFonts w:hint="eastAsia" w:eastAsia="仿宋_GB2312"/>
                <w:color w:val="000000"/>
                <w:kern w:val="0"/>
                <w:szCs w:val="21"/>
              </w:rPr>
              <w:t>县财政资金紧张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3</w:t>
            </w:r>
            <w:r>
              <w:rPr>
                <w:rFonts w:eastAsia="仿宋_GB2312"/>
                <w:color w:val="000000"/>
                <w:kern w:val="0"/>
                <w:szCs w:val="21"/>
              </w:rPr>
              <w:t>0分）</w:t>
            </w: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828" w:type="dxa"/>
            <w:vAlign w:val="center"/>
          </w:tcPr>
          <w:p>
            <w:pPr>
              <w:widowControl/>
              <w:jc w:val="center"/>
              <w:rPr>
                <w:rFonts w:eastAsia="仿宋_GB2312"/>
                <w:color w:val="000000"/>
                <w:kern w:val="0"/>
                <w:szCs w:val="21"/>
              </w:rPr>
            </w:pPr>
          </w:p>
        </w:tc>
        <w:tc>
          <w:tcPr>
            <w:tcW w:w="873" w:type="dxa"/>
            <w:vAlign w:val="center"/>
          </w:tcPr>
          <w:p>
            <w:pPr>
              <w:widowControl/>
              <w:jc w:val="center"/>
              <w:rPr>
                <w:rFonts w:eastAsia="仿宋_GB2312"/>
                <w:color w:val="000000"/>
                <w:kern w:val="0"/>
                <w:szCs w:val="21"/>
              </w:rPr>
            </w:pP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提高单位工作效率</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效果显著</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效果显著</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设备持续使用</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持续发展</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持续发展</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59" w:type="dxa"/>
            <w:vAlign w:val="center"/>
          </w:tcPr>
          <w:p>
            <w:pPr>
              <w:widowControl/>
              <w:jc w:val="center"/>
              <w:rPr>
                <w:rFonts w:eastAsia="仿宋_GB2312"/>
                <w:color w:val="000000"/>
                <w:kern w:val="0"/>
                <w:szCs w:val="21"/>
              </w:rPr>
            </w:pPr>
            <w:r>
              <w:rPr>
                <w:rFonts w:hint="eastAsia" w:eastAsia="仿宋_GB2312"/>
                <w:color w:val="000000"/>
                <w:kern w:val="0"/>
                <w:szCs w:val="21"/>
              </w:rPr>
              <w:t>持续提升行政效能</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有效提升</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有效提升</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59" w:type="dxa"/>
            <w:vAlign w:val="center"/>
          </w:tcPr>
          <w:p>
            <w:pPr>
              <w:widowControl/>
              <w:jc w:val="center"/>
              <w:rPr>
                <w:rFonts w:eastAsia="仿宋_GB2312"/>
                <w:color w:val="000000"/>
                <w:kern w:val="0"/>
                <w:szCs w:val="21"/>
              </w:rPr>
            </w:pPr>
            <w:r>
              <w:rPr>
                <w:rFonts w:eastAsia="仿宋_GB2312"/>
                <w:color w:val="000000"/>
                <w:kern w:val="0"/>
                <w:szCs w:val="21"/>
              </w:rPr>
              <w:t>服务对象</w:t>
            </w:r>
            <w:r>
              <w:rPr>
                <w:rFonts w:hint="eastAsia" w:eastAsia="仿宋_GB2312"/>
                <w:color w:val="000000"/>
                <w:kern w:val="0"/>
                <w:szCs w:val="21"/>
              </w:rPr>
              <w:t>满意度</w:t>
            </w:r>
          </w:p>
        </w:tc>
        <w:tc>
          <w:tcPr>
            <w:tcW w:w="1099"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94.85</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spacing w:line="560" w:lineRule="exact"/>
        <w:jc w:val="center"/>
        <w:rPr>
          <w:rFonts w:eastAsia="方正小标宋_GBK"/>
          <w:color w:val="000000"/>
          <w:kern w:val="0"/>
          <w:sz w:val="44"/>
          <w:szCs w:val="44"/>
        </w:rPr>
      </w:pPr>
    </w:p>
    <w:p>
      <w:pPr>
        <w:pStyle w:val="2"/>
      </w:pPr>
    </w:p>
    <w:p/>
    <w:p>
      <w:pPr>
        <w:widowControl/>
        <w:spacing w:line="560" w:lineRule="exact"/>
        <w:jc w:val="both"/>
        <w:rPr>
          <w:b/>
          <w:bCs/>
          <w:kern w:val="44"/>
          <w:sz w:val="44"/>
          <w:szCs w:val="44"/>
        </w:rPr>
      </w:pPr>
    </w:p>
    <w:p>
      <w:pPr>
        <w:widowControl/>
        <w:spacing w:line="560" w:lineRule="exact"/>
        <w:jc w:val="center"/>
        <w:rPr>
          <w:rFonts w:eastAsia="方正小标宋_GBK"/>
          <w:color w:val="000000"/>
          <w:kern w:val="0"/>
          <w:sz w:val="44"/>
          <w:szCs w:val="44"/>
        </w:rPr>
      </w:pPr>
      <w:r>
        <w:rPr>
          <w:rFonts w:eastAsia="方正小标宋_GBK"/>
          <w:color w:val="000000"/>
          <w:kern w:val="0"/>
          <w:sz w:val="44"/>
          <w:szCs w:val="44"/>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2024</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jc w:val="center"/>
              <w:rPr>
                <w:rFonts w:eastAsia="仿宋_GB2312"/>
                <w:color w:val="000000"/>
                <w:kern w:val="0"/>
                <w:szCs w:val="21"/>
              </w:rPr>
            </w:pPr>
            <w:r>
              <w:rPr>
                <w:rFonts w:hint="eastAsia" w:eastAsia="仿宋_GB2312"/>
                <w:color w:val="000000"/>
                <w:kern w:val="0"/>
                <w:szCs w:val="21"/>
              </w:rPr>
              <w:t>电子网络运行维护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vAlign w:val="center"/>
          </w:tcPr>
          <w:p>
            <w:pPr>
              <w:widowControl/>
              <w:jc w:val="center"/>
              <w:rPr>
                <w:rFonts w:eastAsia="仿宋_GB2312"/>
                <w:color w:val="000000"/>
                <w:kern w:val="0"/>
                <w:szCs w:val="21"/>
              </w:rPr>
            </w:pPr>
            <w:r>
              <w:rPr>
                <w:rFonts w:hint="eastAsia" w:eastAsia="仿宋_GB2312"/>
                <w:color w:val="000000"/>
                <w:kern w:val="0"/>
                <w:szCs w:val="21"/>
              </w:rPr>
              <w:t>中共江永县委办公室</w:t>
            </w:r>
          </w:p>
        </w:tc>
        <w:tc>
          <w:tcPr>
            <w:tcW w:w="1134" w:type="dxa"/>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中共江永县委办公室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91.6</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91.6</w:t>
            </w:r>
          </w:p>
        </w:tc>
        <w:tc>
          <w:tcPr>
            <w:tcW w:w="1134" w:type="dxa"/>
            <w:vAlign w:val="center"/>
          </w:tcPr>
          <w:p>
            <w:pPr>
              <w:widowControl/>
              <w:jc w:val="center"/>
              <w:rPr>
                <w:rFonts w:eastAsia="仿宋_GB2312"/>
                <w:color w:val="000000"/>
                <w:kern w:val="0"/>
                <w:szCs w:val="21"/>
              </w:rPr>
            </w:pPr>
            <w:r>
              <w:rPr>
                <w:rFonts w:hint="eastAsia" w:eastAsia="仿宋_GB2312"/>
                <w:kern w:val="0"/>
                <w:szCs w:val="21"/>
              </w:rPr>
              <w:t>86.14</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left"/>
              <w:rPr>
                <w:rFonts w:eastAsia="仿宋_GB2312"/>
                <w:color w:val="000000"/>
                <w:kern w:val="0"/>
                <w:szCs w:val="21"/>
              </w:rPr>
            </w:pPr>
            <w:r>
              <w:rPr>
                <w:rFonts w:hint="eastAsia" w:eastAsia="仿宋_GB2312"/>
                <w:color w:val="000000"/>
                <w:kern w:val="0"/>
                <w:szCs w:val="21"/>
              </w:rPr>
              <w:t>94.04%</w:t>
            </w:r>
          </w:p>
        </w:tc>
        <w:tc>
          <w:tcPr>
            <w:tcW w:w="1418" w:type="dxa"/>
            <w:vAlign w:val="center"/>
          </w:tcPr>
          <w:p>
            <w:pPr>
              <w:widowControl/>
              <w:jc w:val="center"/>
              <w:rPr>
                <w:rFonts w:eastAsia="仿宋_GB2312"/>
                <w:color w:val="000000"/>
                <w:kern w:val="0"/>
                <w:szCs w:val="21"/>
              </w:rPr>
            </w:pPr>
            <w:r>
              <w:rPr>
                <w:rFonts w:hint="eastAsia" w:eastAsia="仿宋_GB2312"/>
                <w:color w:val="000000"/>
                <w:kern w:val="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91.6</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91.6</w:t>
            </w:r>
          </w:p>
        </w:tc>
        <w:tc>
          <w:tcPr>
            <w:tcW w:w="1134" w:type="dxa"/>
            <w:vAlign w:val="center"/>
          </w:tcPr>
          <w:p>
            <w:pPr>
              <w:widowControl/>
              <w:jc w:val="center"/>
              <w:rPr>
                <w:rFonts w:eastAsia="仿宋_GB2312"/>
                <w:color w:val="000000"/>
                <w:kern w:val="0"/>
                <w:szCs w:val="21"/>
              </w:rPr>
            </w:pPr>
            <w:r>
              <w:rPr>
                <w:rFonts w:hint="eastAsia" w:eastAsia="仿宋_GB2312"/>
                <w:kern w:val="0"/>
                <w:szCs w:val="21"/>
              </w:rPr>
              <w:t>86.14</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vAlign w:val="center"/>
          </w:tcPr>
          <w:p>
            <w:pPr>
              <w:widowControl/>
              <w:jc w:val="left"/>
              <w:rPr>
                <w:rFonts w:eastAsia="仿宋_GB2312"/>
                <w:color w:val="000000"/>
                <w:kern w:val="0"/>
                <w:szCs w:val="21"/>
              </w:rPr>
            </w:pPr>
          </w:p>
        </w:tc>
        <w:tc>
          <w:tcPr>
            <w:tcW w:w="1134" w:type="dxa"/>
            <w:vAlign w:val="center"/>
          </w:tcPr>
          <w:p>
            <w:pPr>
              <w:widowControl/>
              <w:jc w:val="left"/>
              <w:rPr>
                <w:rFonts w:eastAsia="仿宋_GB2312"/>
                <w:color w:val="000000"/>
                <w:kern w:val="0"/>
                <w:szCs w:val="21"/>
              </w:rPr>
            </w:pP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80" w:type="dxa"/>
            <w:vMerge w:val="continue"/>
            <w:vAlign w:val="center"/>
          </w:tcPr>
          <w:p>
            <w:pPr>
              <w:widowControl/>
              <w:jc w:val="left"/>
              <w:rPr>
                <w:rFonts w:eastAsia="仿宋_GB2312"/>
                <w:color w:val="000000"/>
                <w:kern w:val="0"/>
                <w:szCs w:val="21"/>
              </w:rPr>
            </w:pPr>
          </w:p>
        </w:tc>
        <w:tc>
          <w:tcPr>
            <w:tcW w:w="4518" w:type="dxa"/>
            <w:gridSpan w:val="4"/>
            <w:vAlign w:val="center"/>
          </w:tcPr>
          <w:p>
            <w:pPr>
              <w:widowControl/>
              <w:jc w:val="center"/>
              <w:rPr>
                <w:rFonts w:ascii="宋体" w:hAnsi="宋体"/>
                <w:sz w:val="18"/>
                <w:szCs w:val="18"/>
              </w:rPr>
            </w:pPr>
            <w:r>
              <w:rPr>
                <w:rFonts w:hint="eastAsia" w:eastAsia="仿宋_GB2312"/>
                <w:color w:val="000000"/>
                <w:kern w:val="0"/>
                <w:szCs w:val="21"/>
              </w:rPr>
              <w:t>完成党电子网络运行维护项目。</w:t>
            </w:r>
          </w:p>
        </w:tc>
        <w:tc>
          <w:tcPr>
            <w:tcW w:w="4253" w:type="dxa"/>
            <w:gridSpan w:val="4"/>
            <w:vAlign w:val="center"/>
          </w:tcPr>
          <w:p>
            <w:pPr>
              <w:widowControl/>
              <w:jc w:val="center"/>
              <w:rPr>
                <w:rFonts w:eastAsia="仿宋_GB2312"/>
                <w:color w:val="000000"/>
                <w:kern w:val="0"/>
                <w:szCs w:val="21"/>
              </w:rPr>
            </w:pPr>
            <w:r>
              <w:rPr>
                <w:rFonts w:hint="eastAsia" w:eastAsia="仿宋_GB2312"/>
                <w:color w:val="000000"/>
                <w:kern w:val="0"/>
                <w:szCs w:val="21"/>
              </w:rPr>
              <w:t>根据实际工作需要完成项目实施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hint="eastAsia" w:eastAsia="仿宋_GB2312"/>
                <w:color w:val="000000"/>
                <w:kern w:val="0"/>
                <w:szCs w:val="21"/>
              </w:rPr>
              <w:t>（5</w:t>
            </w:r>
            <w:r>
              <w:rPr>
                <w:rFonts w:eastAsia="仿宋_GB2312"/>
                <w:color w:val="000000"/>
                <w:kern w:val="0"/>
                <w:szCs w:val="21"/>
              </w:rPr>
              <w:t>0分</w:t>
            </w:r>
            <w:r>
              <w:rPr>
                <w:rFonts w:hint="eastAsia" w:eastAsia="仿宋_GB2312"/>
                <w:color w:val="000000"/>
                <w:kern w:val="0"/>
                <w:szCs w:val="21"/>
              </w:rPr>
              <w:t>）</w:t>
            </w: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电子网络运行维护次数</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≥40次</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≥40次</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widowControl/>
              <w:jc w:val="center"/>
              <w:rPr>
                <w:rFonts w:eastAsia="仿宋_GB2312"/>
                <w:color w:val="000000"/>
                <w:kern w:val="0"/>
                <w:szCs w:val="21"/>
              </w:rPr>
            </w:pP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电子网络运行维护个数</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≥4个</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≥4个</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网络维护合格率</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资金使用及时率</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电子网络运行维护项目金额</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91.6万元</w:t>
            </w:r>
          </w:p>
        </w:tc>
        <w:tc>
          <w:tcPr>
            <w:tcW w:w="1134" w:type="dxa"/>
            <w:vAlign w:val="center"/>
          </w:tcPr>
          <w:p>
            <w:pPr>
              <w:widowControl/>
              <w:jc w:val="center"/>
              <w:rPr>
                <w:rFonts w:eastAsia="仿宋_GB2312"/>
                <w:color w:val="000000"/>
                <w:kern w:val="0"/>
                <w:szCs w:val="21"/>
              </w:rPr>
            </w:pPr>
            <w:r>
              <w:rPr>
                <w:rFonts w:eastAsia="仿宋_GB2312"/>
                <w:kern w:val="0"/>
                <w:szCs w:val="21"/>
              </w:rPr>
              <w:t>86.14</w:t>
            </w:r>
            <w:r>
              <w:rPr>
                <w:rFonts w:hint="eastAsia" w:eastAsia="仿宋_GB2312"/>
                <w:color w:val="000000"/>
                <w:kern w:val="0"/>
                <w:szCs w:val="21"/>
              </w:rPr>
              <w:t>万元</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8</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r>
              <w:rPr>
                <w:rFonts w:hint="eastAsia" w:eastAsia="仿宋_GB2312"/>
                <w:color w:val="000000"/>
                <w:kern w:val="0"/>
                <w:szCs w:val="21"/>
              </w:rPr>
              <w:t>县财政资金紧张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3</w:t>
            </w:r>
            <w:r>
              <w:rPr>
                <w:rFonts w:eastAsia="仿宋_GB2312"/>
                <w:color w:val="000000"/>
                <w:kern w:val="0"/>
                <w:szCs w:val="21"/>
              </w:rPr>
              <w:t>0分）</w:t>
            </w: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828" w:type="dxa"/>
            <w:vAlign w:val="center"/>
          </w:tcPr>
          <w:p>
            <w:pPr>
              <w:widowControl/>
              <w:jc w:val="center"/>
              <w:rPr>
                <w:rFonts w:eastAsia="仿宋_GB2312"/>
                <w:color w:val="000000"/>
                <w:kern w:val="0"/>
                <w:szCs w:val="21"/>
              </w:rPr>
            </w:pPr>
          </w:p>
        </w:tc>
        <w:tc>
          <w:tcPr>
            <w:tcW w:w="873" w:type="dxa"/>
            <w:vAlign w:val="center"/>
          </w:tcPr>
          <w:p>
            <w:pPr>
              <w:widowControl/>
              <w:jc w:val="center"/>
              <w:rPr>
                <w:rFonts w:eastAsia="仿宋_GB2312"/>
                <w:color w:val="000000"/>
                <w:kern w:val="0"/>
                <w:szCs w:val="21"/>
              </w:rPr>
            </w:pP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提高工作效率</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效果显著</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效果显著</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持续升级电子网络</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有效升级</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有效升级</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vAlign w:val="center"/>
          </w:tcPr>
          <w:p>
            <w:pPr>
              <w:widowControl/>
              <w:jc w:val="center"/>
              <w:rPr>
                <w:rFonts w:eastAsia="仿宋_GB2312"/>
                <w:color w:val="000000"/>
                <w:kern w:val="0"/>
                <w:szCs w:val="21"/>
              </w:rPr>
            </w:pPr>
            <w:r>
              <w:rPr>
                <w:rFonts w:hint="eastAsia" w:eastAsia="仿宋_GB2312"/>
                <w:color w:val="000000"/>
                <w:kern w:val="0"/>
                <w:szCs w:val="21"/>
              </w:rPr>
              <w:t>持续提升行政效能</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有效提升</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有效提升</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vAlign w:val="center"/>
          </w:tcPr>
          <w:p>
            <w:pPr>
              <w:widowControl/>
              <w:jc w:val="center"/>
              <w:rPr>
                <w:rFonts w:eastAsia="仿宋_GB2312"/>
                <w:color w:val="000000"/>
                <w:kern w:val="0"/>
                <w:szCs w:val="21"/>
              </w:rPr>
            </w:pPr>
            <w:r>
              <w:rPr>
                <w:rFonts w:eastAsia="仿宋_GB2312"/>
                <w:color w:val="000000"/>
                <w:kern w:val="0"/>
                <w:szCs w:val="21"/>
              </w:rPr>
              <w:t>服务对象</w:t>
            </w:r>
            <w:r>
              <w:rPr>
                <w:rFonts w:hint="eastAsia" w:eastAsia="仿宋_GB2312"/>
                <w:color w:val="000000"/>
                <w:kern w:val="0"/>
                <w:szCs w:val="21"/>
              </w:rPr>
              <w:t>满意度</w:t>
            </w:r>
          </w:p>
        </w:tc>
        <w:tc>
          <w:tcPr>
            <w:tcW w:w="1209"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97.40</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spacing w:line="560" w:lineRule="exact"/>
        <w:jc w:val="center"/>
        <w:rPr>
          <w:rFonts w:eastAsia="方正小标宋_GBK"/>
          <w:color w:val="000000"/>
          <w:kern w:val="0"/>
          <w:sz w:val="44"/>
          <w:szCs w:val="44"/>
        </w:rPr>
      </w:pPr>
      <w:r>
        <w:rPr>
          <w:rFonts w:eastAsia="方正小标宋_GBK"/>
          <w:color w:val="000000"/>
          <w:kern w:val="0"/>
          <w:sz w:val="44"/>
          <w:szCs w:val="44"/>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2024</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915"/>
        <w:gridCol w:w="1515"/>
        <w:gridCol w:w="1365"/>
        <w:gridCol w:w="90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899"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952" w:type="dxa"/>
            <w:gridSpan w:val="8"/>
            <w:vAlign w:val="center"/>
          </w:tcPr>
          <w:p>
            <w:pPr>
              <w:widowControl/>
              <w:jc w:val="center"/>
              <w:rPr>
                <w:rFonts w:eastAsia="仿宋_GB2312"/>
                <w:color w:val="000000"/>
                <w:kern w:val="0"/>
                <w:szCs w:val="21"/>
              </w:rPr>
            </w:pPr>
            <w:r>
              <w:rPr>
                <w:rFonts w:hint="eastAsia" w:eastAsia="仿宋_GB2312"/>
                <w:kern w:val="0"/>
                <w:szCs w:val="21"/>
              </w:rPr>
              <w:t>党政应急密码通信系统升级换装建设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99" w:type="dxa"/>
            <w:vAlign w:val="center"/>
          </w:tcPr>
          <w:p>
            <w:pPr>
              <w:widowControl/>
              <w:jc w:val="center"/>
              <w:rPr>
                <w:rFonts w:eastAsia="仿宋_GB2312"/>
                <w:color w:val="000000"/>
                <w:kern w:val="0"/>
                <w:szCs w:val="21"/>
              </w:rPr>
            </w:pPr>
            <w:r>
              <w:rPr>
                <w:rFonts w:eastAsia="仿宋_GB2312"/>
                <w:color w:val="000000"/>
                <w:kern w:val="0"/>
                <w:szCs w:val="21"/>
              </w:rPr>
              <w:t>主管部门</w:t>
            </w:r>
          </w:p>
        </w:tc>
        <w:tc>
          <w:tcPr>
            <w:tcW w:w="4699" w:type="dxa"/>
            <w:gridSpan w:val="4"/>
            <w:vAlign w:val="center"/>
          </w:tcPr>
          <w:p>
            <w:pPr>
              <w:widowControl/>
              <w:jc w:val="center"/>
              <w:rPr>
                <w:rFonts w:eastAsia="仿宋_GB2312"/>
                <w:color w:val="000000"/>
                <w:kern w:val="0"/>
                <w:szCs w:val="21"/>
              </w:rPr>
            </w:pPr>
            <w:r>
              <w:rPr>
                <w:rFonts w:hint="eastAsia" w:eastAsia="仿宋_GB2312"/>
                <w:color w:val="000000"/>
                <w:kern w:val="0"/>
                <w:szCs w:val="21"/>
              </w:rPr>
              <w:t>中共江永县委办公室</w:t>
            </w:r>
          </w:p>
        </w:tc>
        <w:tc>
          <w:tcPr>
            <w:tcW w:w="1134" w:type="dxa"/>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vAlign w:val="center"/>
          </w:tcPr>
          <w:p>
            <w:pPr>
              <w:widowControl/>
              <w:jc w:val="left"/>
              <w:rPr>
                <w:rFonts w:eastAsia="仿宋_GB2312"/>
                <w:color w:val="000000"/>
                <w:kern w:val="0"/>
                <w:szCs w:val="21"/>
              </w:rPr>
            </w:pPr>
            <w:r>
              <w:rPr>
                <w:rFonts w:hint="eastAsia" w:eastAsia="仿宋_GB2312"/>
                <w:color w:val="000000"/>
                <w:kern w:val="0"/>
                <w:szCs w:val="21"/>
              </w:rPr>
              <w:t xml:space="preserve">     中共江永县委办公室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restart"/>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43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365" w:type="dxa"/>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04" w:type="dxa"/>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9" w:type="dxa"/>
            <w:vMerge w:val="continue"/>
            <w:vAlign w:val="center"/>
          </w:tcPr>
          <w:p>
            <w:pPr>
              <w:widowControl/>
              <w:jc w:val="left"/>
              <w:rPr>
                <w:rFonts w:eastAsia="仿宋_GB2312"/>
                <w:color w:val="000000"/>
                <w:kern w:val="0"/>
                <w:szCs w:val="21"/>
              </w:rPr>
            </w:pPr>
          </w:p>
        </w:tc>
        <w:tc>
          <w:tcPr>
            <w:tcW w:w="243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365" w:type="dxa"/>
            <w:vAlign w:val="center"/>
          </w:tcPr>
          <w:p>
            <w:pPr>
              <w:widowControl/>
              <w:jc w:val="center"/>
              <w:rPr>
                <w:rFonts w:eastAsia="仿宋_GB2312"/>
                <w:color w:val="000000"/>
                <w:kern w:val="0"/>
                <w:szCs w:val="21"/>
              </w:rPr>
            </w:pPr>
            <w:r>
              <w:rPr>
                <w:rFonts w:hint="eastAsia" w:eastAsia="仿宋_GB2312"/>
                <w:kern w:val="0"/>
                <w:szCs w:val="21"/>
              </w:rPr>
              <w:t>22</w:t>
            </w:r>
          </w:p>
        </w:tc>
        <w:tc>
          <w:tcPr>
            <w:tcW w:w="904" w:type="dxa"/>
            <w:vAlign w:val="center"/>
          </w:tcPr>
          <w:p>
            <w:pPr>
              <w:widowControl/>
              <w:jc w:val="center"/>
              <w:rPr>
                <w:rFonts w:eastAsia="仿宋_GB2312"/>
                <w:color w:val="000000"/>
                <w:kern w:val="0"/>
                <w:szCs w:val="21"/>
              </w:rPr>
            </w:pPr>
            <w:r>
              <w:rPr>
                <w:rFonts w:hint="eastAsia" w:eastAsia="仿宋_GB2312"/>
                <w:kern w:val="0"/>
                <w:szCs w:val="21"/>
              </w:rPr>
              <w:t>22</w:t>
            </w:r>
          </w:p>
        </w:tc>
        <w:tc>
          <w:tcPr>
            <w:tcW w:w="1134" w:type="dxa"/>
            <w:vAlign w:val="center"/>
          </w:tcPr>
          <w:p>
            <w:pPr>
              <w:widowControl/>
              <w:jc w:val="center"/>
              <w:rPr>
                <w:rFonts w:eastAsia="仿宋_GB2312"/>
                <w:color w:val="000000"/>
                <w:kern w:val="0"/>
                <w:szCs w:val="21"/>
              </w:rPr>
            </w:pPr>
            <w:r>
              <w:rPr>
                <w:rFonts w:hint="eastAsia" w:eastAsia="仿宋_GB2312"/>
                <w:kern w:val="0"/>
                <w:szCs w:val="21"/>
              </w:rPr>
              <w:t>8.17</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left"/>
              <w:rPr>
                <w:rFonts w:eastAsia="仿宋_GB2312"/>
                <w:color w:val="000000"/>
                <w:kern w:val="0"/>
                <w:szCs w:val="21"/>
              </w:rPr>
            </w:pPr>
            <w:r>
              <w:rPr>
                <w:rFonts w:hint="eastAsia" w:eastAsia="仿宋_GB2312"/>
                <w:color w:val="000000"/>
                <w:kern w:val="0"/>
                <w:szCs w:val="21"/>
              </w:rPr>
              <w:t>37.14%</w:t>
            </w:r>
          </w:p>
        </w:tc>
        <w:tc>
          <w:tcPr>
            <w:tcW w:w="1418" w:type="dxa"/>
            <w:vAlign w:val="center"/>
          </w:tcPr>
          <w:p>
            <w:pPr>
              <w:widowControl/>
              <w:jc w:val="center"/>
              <w:rPr>
                <w:rFonts w:eastAsia="仿宋_GB2312"/>
                <w:kern w:val="0"/>
                <w:szCs w:val="21"/>
              </w:rPr>
            </w:pPr>
            <w:r>
              <w:rPr>
                <w:rFonts w:hint="eastAsia" w:eastAsia="仿宋_GB2312"/>
                <w:kern w:val="0"/>
                <w:szCs w:val="21"/>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vAlign w:val="center"/>
          </w:tcPr>
          <w:p>
            <w:pPr>
              <w:widowControl/>
              <w:jc w:val="left"/>
              <w:rPr>
                <w:rFonts w:eastAsia="仿宋_GB2312"/>
                <w:color w:val="000000"/>
                <w:kern w:val="0"/>
                <w:szCs w:val="21"/>
              </w:rPr>
            </w:pPr>
          </w:p>
        </w:tc>
        <w:tc>
          <w:tcPr>
            <w:tcW w:w="243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365" w:type="dxa"/>
            <w:vAlign w:val="center"/>
          </w:tcPr>
          <w:p>
            <w:pPr>
              <w:widowControl/>
              <w:jc w:val="center"/>
              <w:rPr>
                <w:rFonts w:eastAsia="仿宋_GB2312"/>
                <w:color w:val="000000"/>
                <w:kern w:val="0"/>
                <w:szCs w:val="21"/>
              </w:rPr>
            </w:pPr>
            <w:r>
              <w:rPr>
                <w:rFonts w:hint="eastAsia" w:eastAsia="仿宋_GB2312"/>
                <w:kern w:val="0"/>
                <w:szCs w:val="21"/>
              </w:rPr>
              <w:t>22</w:t>
            </w:r>
          </w:p>
        </w:tc>
        <w:tc>
          <w:tcPr>
            <w:tcW w:w="904" w:type="dxa"/>
            <w:vAlign w:val="center"/>
          </w:tcPr>
          <w:p>
            <w:pPr>
              <w:widowControl/>
              <w:jc w:val="center"/>
              <w:rPr>
                <w:rFonts w:eastAsia="仿宋_GB2312"/>
                <w:color w:val="000000"/>
                <w:kern w:val="0"/>
                <w:szCs w:val="21"/>
              </w:rPr>
            </w:pPr>
            <w:r>
              <w:rPr>
                <w:rFonts w:hint="eastAsia" w:eastAsia="仿宋_GB2312"/>
                <w:kern w:val="0"/>
                <w:szCs w:val="21"/>
              </w:rPr>
              <w:t>22</w:t>
            </w:r>
          </w:p>
        </w:tc>
        <w:tc>
          <w:tcPr>
            <w:tcW w:w="1134" w:type="dxa"/>
            <w:vAlign w:val="center"/>
          </w:tcPr>
          <w:p>
            <w:pPr>
              <w:widowControl/>
              <w:jc w:val="center"/>
              <w:rPr>
                <w:rFonts w:eastAsia="仿宋_GB2312"/>
                <w:color w:val="000000"/>
                <w:kern w:val="0"/>
                <w:szCs w:val="21"/>
              </w:rPr>
            </w:pPr>
            <w:r>
              <w:rPr>
                <w:rFonts w:hint="eastAsia" w:eastAsia="仿宋_GB2312"/>
                <w:kern w:val="0"/>
                <w:szCs w:val="21"/>
              </w:rPr>
              <w:t>8.17</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vAlign w:val="center"/>
          </w:tcPr>
          <w:p>
            <w:pPr>
              <w:widowControl/>
              <w:jc w:val="left"/>
              <w:rPr>
                <w:rFonts w:eastAsia="仿宋_GB2312"/>
                <w:color w:val="000000"/>
                <w:kern w:val="0"/>
                <w:szCs w:val="21"/>
              </w:rPr>
            </w:pPr>
          </w:p>
        </w:tc>
        <w:tc>
          <w:tcPr>
            <w:tcW w:w="243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36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90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vAlign w:val="center"/>
          </w:tcPr>
          <w:p>
            <w:pPr>
              <w:widowControl/>
              <w:jc w:val="left"/>
              <w:rPr>
                <w:rFonts w:eastAsia="仿宋_GB2312"/>
                <w:color w:val="000000"/>
                <w:kern w:val="0"/>
                <w:szCs w:val="21"/>
              </w:rPr>
            </w:pPr>
          </w:p>
        </w:tc>
        <w:tc>
          <w:tcPr>
            <w:tcW w:w="243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365" w:type="dxa"/>
            <w:vAlign w:val="center"/>
          </w:tcPr>
          <w:p>
            <w:pPr>
              <w:widowControl/>
              <w:jc w:val="left"/>
              <w:rPr>
                <w:rFonts w:eastAsia="仿宋_GB2312"/>
                <w:color w:val="000000"/>
                <w:kern w:val="0"/>
                <w:szCs w:val="21"/>
              </w:rPr>
            </w:pPr>
            <w:r>
              <w:rPr>
                <w:rFonts w:eastAsia="仿宋_GB2312"/>
                <w:color w:val="000000"/>
                <w:kern w:val="0"/>
                <w:szCs w:val="21"/>
              </w:rPr>
              <w:t>　</w:t>
            </w:r>
          </w:p>
        </w:tc>
        <w:tc>
          <w:tcPr>
            <w:tcW w:w="904" w:type="dxa"/>
            <w:vAlign w:val="center"/>
          </w:tcPr>
          <w:p>
            <w:pPr>
              <w:widowControl/>
              <w:jc w:val="left"/>
              <w:rPr>
                <w:rFonts w:eastAsia="仿宋_GB2312"/>
                <w:color w:val="000000"/>
                <w:kern w:val="0"/>
                <w:szCs w:val="21"/>
              </w:rPr>
            </w:pPr>
          </w:p>
        </w:tc>
        <w:tc>
          <w:tcPr>
            <w:tcW w:w="1134" w:type="dxa"/>
            <w:vAlign w:val="center"/>
          </w:tcPr>
          <w:p>
            <w:pPr>
              <w:widowControl/>
              <w:jc w:val="left"/>
              <w:rPr>
                <w:rFonts w:eastAsia="仿宋_GB2312"/>
                <w:color w:val="000000"/>
                <w:kern w:val="0"/>
                <w:szCs w:val="21"/>
              </w:rPr>
            </w:pP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699"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99" w:type="dxa"/>
            <w:vMerge w:val="continue"/>
            <w:vAlign w:val="center"/>
          </w:tcPr>
          <w:p>
            <w:pPr>
              <w:widowControl/>
              <w:jc w:val="left"/>
              <w:rPr>
                <w:rFonts w:eastAsia="仿宋_GB2312"/>
                <w:color w:val="000000"/>
                <w:kern w:val="0"/>
                <w:szCs w:val="21"/>
              </w:rPr>
            </w:pPr>
          </w:p>
        </w:tc>
        <w:tc>
          <w:tcPr>
            <w:tcW w:w="4699" w:type="dxa"/>
            <w:gridSpan w:val="4"/>
            <w:vAlign w:val="center"/>
          </w:tcPr>
          <w:p>
            <w:pPr>
              <w:widowControl/>
              <w:jc w:val="center"/>
              <w:rPr>
                <w:rFonts w:ascii="宋体" w:hAnsi="宋体"/>
                <w:sz w:val="18"/>
                <w:szCs w:val="18"/>
              </w:rPr>
            </w:pPr>
            <w:r>
              <w:rPr>
                <w:rFonts w:hint="eastAsia" w:eastAsia="仿宋_GB2312"/>
                <w:color w:val="000000"/>
                <w:kern w:val="0"/>
                <w:szCs w:val="21"/>
              </w:rPr>
              <w:t>完成</w:t>
            </w:r>
            <w:r>
              <w:rPr>
                <w:rFonts w:hint="eastAsia" w:eastAsia="仿宋_GB2312"/>
                <w:kern w:val="0"/>
                <w:szCs w:val="21"/>
              </w:rPr>
              <w:t>党政应急密码通信系统升级换装建设</w:t>
            </w:r>
          </w:p>
        </w:tc>
        <w:tc>
          <w:tcPr>
            <w:tcW w:w="4253" w:type="dxa"/>
            <w:gridSpan w:val="4"/>
            <w:vAlign w:val="center"/>
          </w:tcPr>
          <w:p>
            <w:pPr>
              <w:widowControl/>
              <w:jc w:val="center"/>
              <w:rPr>
                <w:rFonts w:eastAsia="仿宋_GB2312"/>
                <w:color w:val="000000"/>
                <w:kern w:val="0"/>
                <w:szCs w:val="21"/>
              </w:rPr>
            </w:pPr>
            <w:r>
              <w:rPr>
                <w:rFonts w:hint="eastAsia" w:eastAsia="仿宋_GB2312"/>
                <w:color w:val="000000"/>
                <w:kern w:val="0"/>
                <w:szCs w:val="21"/>
              </w:rPr>
              <w:t>根据实际工作需要完成项目实施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9"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915"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515"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365"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04"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9" w:type="dxa"/>
            <w:vMerge w:val="continue"/>
            <w:vAlign w:val="center"/>
          </w:tcPr>
          <w:p>
            <w:pPr>
              <w:jc w:val="left"/>
              <w:rPr>
                <w:rFonts w:eastAsia="仿宋_GB2312"/>
                <w:color w:val="000000"/>
                <w:kern w:val="0"/>
                <w:szCs w:val="21"/>
              </w:rPr>
            </w:pPr>
          </w:p>
        </w:tc>
        <w:tc>
          <w:tcPr>
            <w:tcW w:w="915" w:type="dxa"/>
            <w:vMerge w:val="restart"/>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hint="eastAsia" w:eastAsia="仿宋_GB2312"/>
                <w:color w:val="000000"/>
                <w:kern w:val="0"/>
                <w:szCs w:val="21"/>
              </w:rPr>
              <w:t>（4</w:t>
            </w:r>
            <w:r>
              <w:rPr>
                <w:rFonts w:eastAsia="仿宋_GB2312"/>
                <w:color w:val="000000"/>
                <w:kern w:val="0"/>
                <w:szCs w:val="21"/>
              </w:rPr>
              <w:t>0分</w:t>
            </w:r>
            <w:r>
              <w:rPr>
                <w:rFonts w:hint="eastAsia" w:eastAsia="仿宋_GB2312"/>
                <w:color w:val="000000"/>
                <w:kern w:val="0"/>
                <w:szCs w:val="21"/>
              </w:rPr>
              <w:t>）</w:t>
            </w:r>
          </w:p>
        </w:tc>
        <w:tc>
          <w:tcPr>
            <w:tcW w:w="1515" w:type="dxa"/>
            <w:vMerge w:val="restart"/>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365" w:type="dxa"/>
            <w:vAlign w:val="center"/>
          </w:tcPr>
          <w:p>
            <w:pPr>
              <w:widowControl/>
              <w:wordWrap w:val="0"/>
              <w:jc w:val="left"/>
              <w:rPr>
                <w:rFonts w:eastAsia="仿宋_GB2312"/>
                <w:color w:val="000000"/>
                <w:kern w:val="0"/>
                <w:szCs w:val="21"/>
              </w:rPr>
            </w:pPr>
            <w:r>
              <w:rPr>
                <w:rFonts w:hint="eastAsia" w:eastAsia="仿宋_GB2312"/>
                <w:color w:val="000000"/>
                <w:kern w:val="0"/>
                <w:szCs w:val="21"/>
              </w:rPr>
              <w:t>党政应急密码通信系统升级换装建设次数</w:t>
            </w:r>
          </w:p>
        </w:tc>
        <w:tc>
          <w:tcPr>
            <w:tcW w:w="904" w:type="dxa"/>
            <w:vAlign w:val="center"/>
          </w:tcPr>
          <w:p>
            <w:pPr>
              <w:widowControl/>
              <w:jc w:val="center"/>
              <w:rPr>
                <w:rFonts w:eastAsia="仿宋_GB2312"/>
                <w:color w:val="000000"/>
                <w:kern w:val="0"/>
                <w:szCs w:val="21"/>
              </w:rPr>
            </w:pPr>
            <w:r>
              <w:rPr>
                <w:rFonts w:hint="eastAsia" w:eastAsia="仿宋_GB2312"/>
                <w:color w:val="000000"/>
                <w:kern w:val="0"/>
                <w:szCs w:val="21"/>
              </w:rPr>
              <w:t>≥1次</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≥1次</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9" w:type="dxa"/>
            <w:vMerge w:val="continue"/>
            <w:vAlign w:val="center"/>
          </w:tcPr>
          <w:p>
            <w:pPr>
              <w:jc w:val="left"/>
              <w:rPr>
                <w:rFonts w:eastAsia="仿宋_GB2312"/>
                <w:color w:val="000000"/>
                <w:kern w:val="0"/>
                <w:szCs w:val="21"/>
              </w:rPr>
            </w:pPr>
          </w:p>
        </w:tc>
        <w:tc>
          <w:tcPr>
            <w:tcW w:w="915" w:type="dxa"/>
            <w:vMerge w:val="continue"/>
            <w:vAlign w:val="center"/>
          </w:tcPr>
          <w:p>
            <w:pPr>
              <w:widowControl/>
              <w:jc w:val="center"/>
              <w:rPr>
                <w:rFonts w:eastAsia="仿宋_GB2312"/>
                <w:color w:val="000000"/>
                <w:kern w:val="0"/>
                <w:szCs w:val="21"/>
              </w:rPr>
            </w:pPr>
          </w:p>
        </w:tc>
        <w:tc>
          <w:tcPr>
            <w:tcW w:w="1515" w:type="dxa"/>
            <w:vMerge w:val="continue"/>
            <w:vAlign w:val="center"/>
          </w:tcPr>
          <w:p>
            <w:pPr>
              <w:widowControl/>
              <w:jc w:val="center"/>
              <w:rPr>
                <w:rFonts w:eastAsia="仿宋_GB2312"/>
                <w:color w:val="000000"/>
                <w:kern w:val="0"/>
                <w:szCs w:val="21"/>
              </w:rPr>
            </w:pPr>
          </w:p>
        </w:tc>
        <w:tc>
          <w:tcPr>
            <w:tcW w:w="1365" w:type="dxa"/>
            <w:vAlign w:val="center"/>
          </w:tcPr>
          <w:p>
            <w:pPr>
              <w:widowControl/>
              <w:wordWrap w:val="0"/>
              <w:jc w:val="left"/>
              <w:rPr>
                <w:rFonts w:hint="eastAsia" w:eastAsia="仿宋_GB2312"/>
                <w:color w:val="000000"/>
                <w:kern w:val="0"/>
                <w:szCs w:val="21"/>
              </w:rPr>
            </w:pPr>
            <w:r>
              <w:rPr>
                <w:rFonts w:hint="eastAsia" w:eastAsia="仿宋_GB2312"/>
                <w:color w:val="000000"/>
                <w:kern w:val="0"/>
                <w:szCs w:val="21"/>
              </w:rPr>
              <w:t>党政应急密码通信系统维护次数</w:t>
            </w:r>
          </w:p>
        </w:tc>
        <w:tc>
          <w:tcPr>
            <w:tcW w:w="904" w:type="dxa"/>
            <w:vAlign w:val="center"/>
          </w:tcPr>
          <w:p>
            <w:pPr>
              <w:widowControl/>
              <w:jc w:val="center"/>
              <w:rPr>
                <w:rFonts w:eastAsia="仿宋_GB2312"/>
                <w:color w:val="000000"/>
                <w:kern w:val="0"/>
                <w:szCs w:val="21"/>
              </w:rPr>
            </w:pPr>
            <w:r>
              <w:rPr>
                <w:rFonts w:hint="eastAsia" w:eastAsia="仿宋_GB2312"/>
                <w:color w:val="000000"/>
                <w:kern w:val="0"/>
                <w:szCs w:val="21"/>
              </w:rPr>
              <w:t>≥2次</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≥2次</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vAlign w:val="center"/>
          </w:tcPr>
          <w:p>
            <w:pPr>
              <w:jc w:val="left"/>
              <w:rPr>
                <w:rFonts w:eastAsia="仿宋_GB2312"/>
                <w:color w:val="000000"/>
                <w:kern w:val="0"/>
                <w:szCs w:val="21"/>
              </w:rPr>
            </w:pPr>
          </w:p>
        </w:tc>
        <w:tc>
          <w:tcPr>
            <w:tcW w:w="915" w:type="dxa"/>
            <w:vMerge w:val="continue"/>
            <w:vAlign w:val="center"/>
          </w:tcPr>
          <w:p>
            <w:pPr>
              <w:jc w:val="left"/>
              <w:rPr>
                <w:rFonts w:eastAsia="仿宋_GB2312"/>
                <w:color w:val="000000"/>
                <w:kern w:val="0"/>
                <w:szCs w:val="21"/>
              </w:rPr>
            </w:pPr>
          </w:p>
        </w:tc>
        <w:tc>
          <w:tcPr>
            <w:tcW w:w="1515" w:type="dxa"/>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365" w:type="dxa"/>
            <w:vAlign w:val="center"/>
          </w:tcPr>
          <w:p>
            <w:pPr>
              <w:widowControl/>
              <w:jc w:val="center"/>
              <w:rPr>
                <w:rFonts w:eastAsia="仿宋_GB2312"/>
                <w:color w:val="000000"/>
                <w:kern w:val="0"/>
                <w:szCs w:val="21"/>
              </w:rPr>
            </w:pPr>
            <w:r>
              <w:rPr>
                <w:rFonts w:hint="eastAsia" w:eastAsia="仿宋_GB2312"/>
                <w:color w:val="000000"/>
                <w:kern w:val="0"/>
                <w:szCs w:val="21"/>
              </w:rPr>
              <w:t>党政应急密码通信系统升级换装建设合格率</w:t>
            </w:r>
          </w:p>
        </w:tc>
        <w:tc>
          <w:tcPr>
            <w:tcW w:w="904" w:type="dxa"/>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vAlign w:val="center"/>
          </w:tcPr>
          <w:p>
            <w:pPr>
              <w:jc w:val="left"/>
              <w:rPr>
                <w:rFonts w:eastAsia="仿宋_GB2312"/>
                <w:color w:val="000000"/>
                <w:kern w:val="0"/>
                <w:szCs w:val="21"/>
              </w:rPr>
            </w:pPr>
          </w:p>
        </w:tc>
        <w:tc>
          <w:tcPr>
            <w:tcW w:w="915" w:type="dxa"/>
            <w:vMerge w:val="continue"/>
            <w:vAlign w:val="center"/>
          </w:tcPr>
          <w:p>
            <w:pPr>
              <w:jc w:val="left"/>
              <w:rPr>
                <w:rFonts w:eastAsia="仿宋_GB2312"/>
                <w:color w:val="000000"/>
                <w:kern w:val="0"/>
                <w:szCs w:val="21"/>
              </w:rPr>
            </w:pPr>
          </w:p>
        </w:tc>
        <w:tc>
          <w:tcPr>
            <w:tcW w:w="1515" w:type="dxa"/>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365" w:type="dxa"/>
            <w:vAlign w:val="center"/>
          </w:tcPr>
          <w:p>
            <w:pPr>
              <w:widowControl/>
              <w:jc w:val="center"/>
              <w:rPr>
                <w:rFonts w:eastAsia="仿宋_GB2312"/>
                <w:color w:val="000000"/>
                <w:kern w:val="0"/>
                <w:szCs w:val="21"/>
              </w:rPr>
            </w:pPr>
            <w:r>
              <w:rPr>
                <w:rFonts w:hint="eastAsia" w:eastAsia="仿宋_GB2312"/>
                <w:color w:val="000000"/>
                <w:kern w:val="0"/>
                <w:szCs w:val="21"/>
              </w:rPr>
              <w:t>资金使用及时率</w:t>
            </w:r>
          </w:p>
        </w:tc>
        <w:tc>
          <w:tcPr>
            <w:tcW w:w="904" w:type="dxa"/>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70%</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7</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99" w:type="dxa"/>
            <w:vMerge w:val="continue"/>
            <w:vAlign w:val="center"/>
          </w:tcPr>
          <w:p>
            <w:pPr>
              <w:jc w:val="left"/>
              <w:rPr>
                <w:rFonts w:eastAsia="仿宋_GB2312"/>
                <w:color w:val="000000"/>
                <w:kern w:val="0"/>
                <w:szCs w:val="21"/>
              </w:rPr>
            </w:pPr>
          </w:p>
        </w:tc>
        <w:tc>
          <w:tcPr>
            <w:tcW w:w="915" w:type="dxa"/>
            <w:vMerge w:val="continue"/>
            <w:vAlign w:val="center"/>
          </w:tcPr>
          <w:p>
            <w:pPr>
              <w:jc w:val="left"/>
              <w:rPr>
                <w:rFonts w:eastAsia="仿宋_GB2312"/>
                <w:color w:val="000000"/>
                <w:kern w:val="0"/>
                <w:szCs w:val="21"/>
              </w:rPr>
            </w:pPr>
          </w:p>
        </w:tc>
        <w:tc>
          <w:tcPr>
            <w:tcW w:w="1515" w:type="dxa"/>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365" w:type="dxa"/>
            <w:vAlign w:val="center"/>
          </w:tcPr>
          <w:p>
            <w:pPr>
              <w:widowControl/>
              <w:jc w:val="center"/>
              <w:rPr>
                <w:rFonts w:eastAsia="仿宋_GB2312"/>
                <w:color w:val="000000"/>
                <w:kern w:val="0"/>
                <w:szCs w:val="21"/>
              </w:rPr>
            </w:pPr>
            <w:r>
              <w:rPr>
                <w:rFonts w:hint="eastAsia" w:eastAsia="仿宋_GB2312"/>
                <w:color w:val="000000"/>
                <w:kern w:val="0"/>
                <w:szCs w:val="21"/>
              </w:rPr>
              <w:t>党政应急密码通信系统升级换装建设成本</w:t>
            </w:r>
          </w:p>
        </w:tc>
        <w:tc>
          <w:tcPr>
            <w:tcW w:w="904" w:type="dxa"/>
            <w:vAlign w:val="center"/>
          </w:tcPr>
          <w:p>
            <w:pPr>
              <w:widowControl/>
              <w:jc w:val="center"/>
              <w:rPr>
                <w:rFonts w:eastAsia="仿宋_GB2312"/>
                <w:color w:val="000000"/>
                <w:kern w:val="0"/>
                <w:szCs w:val="21"/>
              </w:rPr>
            </w:pPr>
            <w:r>
              <w:rPr>
                <w:rFonts w:hint="eastAsia" w:eastAsia="仿宋_GB2312"/>
                <w:color w:val="000000"/>
                <w:kern w:val="0"/>
                <w:szCs w:val="21"/>
              </w:rPr>
              <w:t>22.00万元</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8.17万元</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7</w:t>
            </w:r>
          </w:p>
        </w:tc>
        <w:tc>
          <w:tcPr>
            <w:tcW w:w="1418" w:type="dxa"/>
            <w:vAlign w:val="center"/>
          </w:tcPr>
          <w:p>
            <w:pPr>
              <w:widowControl/>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vAlign w:val="center"/>
          </w:tcPr>
          <w:p>
            <w:pPr>
              <w:jc w:val="left"/>
              <w:rPr>
                <w:rFonts w:eastAsia="仿宋_GB2312"/>
                <w:color w:val="000000"/>
                <w:kern w:val="0"/>
                <w:szCs w:val="21"/>
              </w:rPr>
            </w:pPr>
          </w:p>
        </w:tc>
        <w:tc>
          <w:tcPr>
            <w:tcW w:w="915" w:type="dxa"/>
            <w:vMerge w:val="restart"/>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4</w:t>
            </w:r>
            <w:r>
              <w:rPr>
                <w:rFonts w:eastAsia="仿宋_GB2312"/>
                <w:color w:val="000000"/>
                <w:kern w:val="0"/>
                <w:szCs w:val="21"/>
              </w:rPr>
              <w:t>0分）</w:t>
            </w:r>
          </w:p>
        </w:tc>
        <w:tc>
          <w:tcPr>
            <w:tcW w:w="1515" w:type="dxa"/>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365"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904"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828" w:type="dxa"/>
            <w:vAlign w:val="center"/>
          </w:tcPr>
          <w:p>
            <w:pPr>
              <w:widowControl/>
              <w:jc w:val="center"/>
              <w:rPr>
                <w:rFonts w:eastAsia="仿宋_GB2312"/>
                <w:color w:val="000000"/>
                <w:kern w:val="0"/>
                <w:szCs w:val="21"/>
              </w:rPr>
            </w:pPr>
          </w:p>
        </w:tc>
        <w:tc>
          <w:tcPr>
            <w:tcW w:w="873" w:type="dxa"/>
            <w:vAlign w:val="center"/>
          </w:tcPr>
          <w:p>
            <w:pPr>
              <w:widowControl/>
              <w:jc w:val="center"/>
              <w:rPr>
                <w:rFonts w:eastAsia="仿宋_GB2312"/>
                <w:color w:val="000000"/>
                <w:kern w:val="0"/>
                <w:szCs w:val="21"/>
              </w:rPr>
            </w:pPr>
          </w:p>
        </w:tc>
        <w:tc>
          <w:tcPr>
            <w:tcW w:w="1418" w:type="dxa"/>
            <w:vAlign w:val="center"/>
          </w:tcPr>
          <w:p>
            <w:pPr>
              <w:widowControl/>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vAlign w:val="center"/>
          </w:tcPr>
          <w:p>
            <w:pPr>
              <w:jc w:val="left"/>
              <w:rPr>
                <w:rFonts w:eastAsia="仿宋_GB2312"/>
                <w:color w:val="000000"/>
                <w:kern w:val="0"/>
                <w:szCs w:val="21"/>
              </w:rPr>
            </w:pPr>
          </w:p>
        </w:tc>
        <w:tc>
          <w:tcPr>
            <w:tcW w:w="915" w:type="dxa"/>
            <w:vMerge w:val="continue"/>
            <w:vAlign w:val="center"/>
          </w:tcPr>
          <w:p>
            <w:pPr>
              <w:jc w:val="left"/>
              <w:rPr>
                <w:rFonts w:eastAsia="仿宋_GB2312"/>
                <w:color w:val="000000"/>
                <w:kern w:val="0"/>
                <w:szCs w:val="21"/>
              </w:rPr>
            </w:pPr>
          </w:p>
        </w:tc>
        <w:tc>
          <w:tcPr>
            <w:tcW w:w="1515" w:type="dxa"/>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365" w:type="dxa"/>
            <w:vAlign w:val="center"/>
          </w:tcPr>
          <w:p>
            <w:pPr>
              <w:widowControl/>
              <w:jc w:val="center"/>
              <w:rPr>
                <w:rFonts w:eastAsia="仿宋_GB2312"/>
                <w:color w:val="000000"/>
                <w:kern w:val="0"/>
                <w:szCs w:val="21"/>
              </w:rPr>
            </w:pPr>
            <w:r>
              <w:rPr>
                <w:rFonts w:hint="eastAsia" w:eastAsia="仿宋_GB2312"/>
                <w:color w:val="000000"/>
                <w:kern w:val="0"/>
                <w:szCs w:val="21"/>
              </w:rPr>
              <w:t>提高单位工作效率</w:t>
            </w:r>
          </w:p>
        </w:tc>
        <w:tc>
          <w:tcPr>
            <w:tcW w:w="904" w:type="dxa"/>
            <w:vAlign w:val="center"/>
          </w:tcPr>
          <w:p>
            <w:pPr>
              <w:widowControl/>
              <w:jc w:val="center"/>
              <w:rPr>
                <w:rFonts w:eastAsia="仿宋_GB2312"/>
                <w:color w:val="000000"/>
                <w:kern w:val="0"/>
                <w:szCs w:val="21"/>
              </w:rPr>
            </w:pPr>
            <w:r>
              <w:rPr>
                <w:rFonts w:hint="eastAsia" w:eastAsia="仿宋_GB2312"/>
                <w:color w:val="000000"/>
                <w:kern w:val="0"/>
                <w:szCs w:val="21"/>
              </w:rPr>
              <w:t>效果显著</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效果显著</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vAlign w:val="center"/>
          </w:tcPr>
          <w:p>
            <w:pPr>
              <w:jc w:val="left"/>
              <w:rPr>
                <w:rFonts w:eastAsia="仿宋_GB2312"/>
                <w:color w:val="000000"/>
                <w:kern w:val="0"/>
                <w:szCs w:val="21"/>
              </w:rPr>
            </w:pPr>
          </w:p>
        </w:tc>
        <w:tc>
          <w:tcPr>
            <w:tcW w:w="915" w:type="dxa"/>
            <w:vMerge w:val="continue"/>
            <w:vAlign w:val="center"/>
          </w:tcPr>
          <w:p>
            <w:pPr>
              <w:jc w:val="left"/>
              <w:rPr>
                <w:rFonts w:eastAsia="仿宋_GB2312"/>
                <w:color w:val="000000"/>
                <w:kern w:val="0"/>
                <w:szCs w:val="21"/>
              </w:rPr>
            </w:pPr>
          </w:p>
        </w:tc>
        <w:tc>
          <w:tcPr>
            <w:tcW w:w="1515" w:type="dxa"/>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365" w:type="dxa"/>
            <w:vAlign w:val="center"/>
          </w:tcPr>
          <w:p>
            <w:pPr>
              <w:widowControl/>
              <w:jc w:val="center"/>
              <w:rPr>
                <w:rFonts w:eastAsia="仿宋_GB2312"/>
                <w:color w:val="000000"/>
                <w:kern w:val="0"/>
                <w:szCs w:val="21"/>
              </w:rPr>
            </w:pPr>
            <w:r>
              <w:rPr>
                <w:rFonts w:hint="eastAsia" w:eastAsia="仿宋_GB2312"/>
                <w:color w:val="000000"/>
                <w:kern w:val="0"/>
                <w:szCs w:val="21"/>
              </w:rPr>
              <w:t>设备可以持续使用</w:t>
            </w:r>
          </w:p>
        </w:tc>
        <w:tc>
          <w:tcPr>
            <w:tcW w:w="904" w:type="dxa"/>
            <w:vAlign w:val="center"/>
          </w:tcPr>
          <w:p>
            <w:pPr>
              <w:widowControl/>
              <w:jc w:val="center"/>
              <w:rPr>
                <w:rFonts w:eastAsia="仿宋_GB2312"/>
                <w:color w:val="000000"/>
                <w:kern w:val="0"/>
                <w:szCs w:val="21"/>
              </w:rPr>
            </w:pPr>
            <w:r>
              <w:rPr>
                <w:rFonts w:hint="eastAsia" w:eastAsia="仿宋_GB2312"/>
                <w:color w:val="000000"/>
                <w:kern w:val="0"/>
                <w:szCs w:val="21"/>
              </w:rPr>
              <w:t>持续发展</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持续发展</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9" w:type="dxa"/>
            <w:vMerge w:val="continue"/>
            <w:vAlign w:val="center"/>
          </w:tcPr>
          <w:p>
            <w:pPr>
              <w:widowControl/>
              <w:jc w:val="center"/>
              <w:rPr>
                <w:rFonts w:eastAsia="仿宋_GB2312"/>
                <w:color w:val="000000"/>
                <w:kern w:val="0"/>
                <w:szCs w:val="21"/>
              </w:rPr>
            </w:pPr>
          </w:p>
        </w:tc>
        <w:tc>
          <w:tcPr>
            <w:tcW w:w="915" w:type="dxa"/>
            <w:vMerge w:val="continue"/>
            <w:vAlign w:val="center"/>
          </w:tcPr>
          <w:p>
            <w:pPr>
              <w:widowControl/>
              <w:jc w:val="left"/>
              <w:rPr>
                <w:rFonts w:eastAsia="仿宋_GB2312"/>
                <w:color w:val="000000"/>
                <w:kern w:val="0"/>
                <w:szCs w:val="21"/>
              </w:rPr>
            </w:pPr>
          </w:p>
        </w:tc>
        <w:tc>
          <w:tcPr>
            <w:tcW w:w="1515" w:type="dxa"/>
            <w:vAlign w:val="center"/>
          </w:tcPr>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可持续影响指标</w:t>
            </w:r>
          </w:p>
        </w:tc>
        <w:tc>
          <w:tcPr>
            <w:tcW w:w="1365" w:type="dxa"/>
            <w:vAlign w:val="center"/>
          </w:tcPr>
          <w:p>
            <w:pPr>
              <w:widowControl/>
              <w:jc w:val="center"/>
            </w:pPr>
            <w:r>
              <w:rPr>
                <w:rFonts w:hint="eastAsia" w:eastAsia="仿宋_GB2312"/>
                <w:color w:val="000000"/>
                <w:kern w:val="0"/>
                <w:szCs w:val="21"/>
              </w:rPr>
              <w:t>持续提升行政效能</w:t>
            </w:r>
          </w:p>
        </w:tc>
        <w:tc>
          <w:tcPr>
            <w:tcW w:w="904" w:type="dxa"/>
            <w:vAlign w:val="center"/>
          </w:tcPr>
          <w:p>
            <w:pPr>
              <w:widowControl/>
              <w:jc w:val="center"/>
              <w:rPr>
                <w:rFonts w:eastAsia="仿宋_GB2312"/>
                <w:color w:val="000000"/>
                <w:kern w:val="0"/>
                <w:szCs w:val="21"/>
              </w:rPr>
            </w:pPr>
            <w:r>
              <w:rPr>
                <w:rFonts w:hint="eastAsia" w:eastAsia="仿宋_GB2312"/>
                <w:color w:val="000000"/>
                <w:kern w:val="0"/>
                <w:szCs w:val="21"/>
              </w:rPr>
              <w:t>有效提升</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有效提升</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99" w:type="dxa"/>
            <w:vMerge w:val="continue"/>
            <w:vAlign w:val="center"/>
          </w:tcPr>
          <w:p>
            <w:pPr>
              <w:jc w:val="left"/>
              <w:rPr>
                <w:rFonts w:eastAsia="仿宋_GB2312"/>
                <w:color w:val="000000"/>
                <w:kern w:val="0"/>
                <w:szCs w:val="21"/>
              </w:rPr>
            </w:pPr>
          </w:p>
        </w:tc>
        <w:tc>
          <w:tcPr>
            <w:tcW w:w="915" w:type="dxa"/>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515" w:type="dxa"/>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365" w:type="dxa"/>
            <w:vAlign w:val="center"/>
          </w:tcPr>
          <w:p>
            <w:pPr>
              <w:widowControl/>
              <w:jc w:val="center"/>
              <w:rPr>
                <w:rFonts w:eastAsia="仿宋_GB2312"/>
                <w:color w:val="000000"/>
                <w:kern w:val="0"/>
                <w:szCs w:val="21"/>
              </w:rPr>
            </w:pPr>
            <w:r>
              <w:rPr>
                <w:rFonts w:eastAsia="仿宋_GB2312"/>
                <w:color w:val="000000"/>
                <w:kern w:val="0"/>
                <w:szCs w:val="21"/>
              </w:rPr>
              <w:t>服务对象</w:t>
            </w:r>
            <w:r>
              <w:rPr>
                <w:rFonts w:hint="eastAsia" w:eastAsia="仿宋_GB2312"/>
                <w:color w:val="000000"/>
                <w:kern w:val="0"/>
                <w:szCs w:val="21"/>
              </w:rPr>
              <w:t>满意度</w:t>
            </w:r>
          </w:p>
        </w:tc>
        <w:tc>
          <w:tcPr>
            <w:tcW w:w="904"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32" w:type="dxa"/>
            <w:gridSpan w:val="6"/>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87.71</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spacing w:line="560" w:lineRule="exact"/>
        <w:jc w:val="center"/>
        <w:rPr>
          <w:rFonts w:hint="eastAsia" w:eastAsia="方正小标宋_GBK"/>
          <w:color w:val="000000"/>
          <w:kern w:val="0"/>
          <w:sz w:val="44"/>
          <w:szCs w:val="44"/>
        </w:rPr>
      </w:pPr>
    </w:p>
    <w:p>
      <w:pPr>
        <w:widowControl/>
        <w:spacing w:line="560" w:lineRule="exact"/>
        <w:jc w:val="center"/>
        <w:rPr>
          <w:rFonts w:hint="eastAsia" w:eastAsia="方正小标宋_GBK"/>
          <w:color w:val="000000"/>
          <w:kern w:val="0"/>
          <w:sz w:val="44"/>
          <w:szCs w:val="44"/>
        </w:rPr>
      </w:pPr>
    </w:p>
    <w:p>
      <w:pPr>
        <w:pStyle w:val="2"/>
        <w:rPr>
          <w:rFonts w:hint="eastAsia" w:eastAsia="方正小标宋_GBK"/>
          <w:color w:val="000000"/>
          <w:kern w:val="0"/>
          <w:sz w:val="44"/>
          <w:szCs w:val="44"/>
        </w:rPr>
      </w:pPr>
    </w:p>
    <w:p>
      <w:pPr>
        <w:rPr>
          <w:rFonts w:hint="eastAsia" w:eastAsia="方正小标宋_GBK"/>
          <w:color w:val="000000"/>
          <w:kern w:val="0"/>
          <w:sz w:val="44"/>
          <w:szCs w:val="44"/>
        </w:rPr>
      </w:pPr>
    </w:p>
    <w:p>
      <w:pPr>
        <w:pStyle w:val="2"/>
        <w:rPr>
          <w:rFonts w:hint="eastAsia" w:eastAsia="方正小标宋_GBK"/>
          <w:color w:val="000000"/>
          <w:kern w:val="0"/>
          <w:sz w:val="44"/>
          <w:szCs w:val="44"/>
        </w:rPr>
      </w:pPr>
    </w:p>
    <w:p>
      <w:pPr>
        <w:rPr>
          <w:rFonts w:hint="eastAsia" w:eastAsia="方正小标宋_GBK"/>
          <w:color w:val="000000"/>
          <w:kern w:val="0"/>
          <w:sz w:val="44"/>
          <w:szCs w:val="44"/>
        </w:rPr>
      </w:pPr>
    </w:p>
    <w:p>
      <w:pPr>
        <w:pStyle w:val="2"/>
        <w:rPr>
          <w:rFonts w:hint="eastAsia" w:eastAsia="方正小标宋_GBK"/>
          <w:color w:val="000000"/>
          <w:kern w:val="0"/>
          <w:sz w:val="44"/>
          <w:szCs w:val="44"/>
        </w:rPr>
      </w:pPr>
    </w:p>
    <w:p>
      <w:pPr>
        <w:rPr>
          <w:rFonts w:hint="eastAsia" w:eastAsia="方正小标宋_GBK"/>
          <w:color w:val="000000"/>
          <w:kern w:val="0"/>
          <w:sz w:val="44"/>
          <w:szCs w:val="44"/>
        </w:rPr>
      </w:pPr>
    </w:p>
    <w:p>
      <w:pPr>
        <w:pStyle w:val="2"/>
        <w:rPr>
          <w:rFonts w:hint="eastAsia" w:eastAsia="方正小标宋_GBK"/>
          <w:color w:val="000000"/>
          <w:kern w:val="0"/>
          <w:sz w:val="44"/>
          <w:szCs w:val="44"/>
        </w:rPr>
      </w:pPr>
    </w:p>
    <w:p>
      <w:pPr>
        <w:rPr>
          <w:rFonts w:hint="eastAsia" w:eastAsia="方正小标宋_GBK"/>
          <w:color w:val="000000"/>
          <w:kern w:val="0"/>
          <w:sz w:val="44"/>
          <w:szCs w:val="44"/>
        </w:rPr>
      </w:pPr>
    </w:p>
    <w:p>
      <w:pPr>
        <w:pStyle w:val="2"/>
        <w:rPr>
          <w:rFonts w:hint="eastAsia"/>
        </w:rPr>
      </w:pPr>
    </w:p>
    <w:p>
      <w:pPr>
        <w:rPr>
          <w:rFonts w:hint="eastAsia" w:eastAsia="方正小标宋_GBK"/>
          <w:color w:val="000000"/>
          <w:kern w:val="0"/>
          <w:sz w:val="44"/>
          <w:szCs w:val="44"/>
        </w:rPr>
      </w:pPr>
    </w:p>
    <w:p>
      <w:pPr>
        <w:widowControl/>
        <w:spacing w:line="560" w:lineRule="exact"/>
        <w:jc w:val="center"/>
        <w:rPr>
          <w:rFonts w:eastAsia="方正小标宋_GBK"/>
          <w:color w:val="000000"/>
          <w:kern w:val="0"/>
          <w:sz w:val="44"/>
          <w:szCs w:val="44"/>
        </w:rPr>
      </w:pPr>
      <w:r>
        <w:rPr>
          <w:rFonts w:eastAsia="方正小标宋_GBK"/>
          <w:color w:val="000000"/>
          <w:kern w:val="0"/>
          <w:sz w:val="44"/>
          <w:szCs w:val="44"/>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2024</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64"/>
        <w:gridCol w:w="99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80" w:type="dxa"/>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vAlign w:val="center"/>
          </w:tcPr>
          <w:p>
            <w:pPr>
              <w:widowControl/>
              <w:jc w:val="center"/>
              <w:rPr>
                <w:rFonts w:eastAsia="仿宋_GB2312"/>
                <w:color w:val="000000"/>
                <w:kern w:val="0"/>
                <w:szCs w:val="21"/>
              </w:rPr>
            </w:pPr>
            <w:r>
              <w:rPr>
                <w:rFonts w:hint="eastAsia" w:eastAsia="仿宋_GB2312"/>
                <w:color w:val="000000"/>
                <w:kern w:val="0"/>
                <w:szCs w:val="21"/>
              </w:rPr>
              <w:t>非税收入执收成本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vAlign w:val="center"/>
          </w:tcPr>
          <w:p>
            <w:pPr>
              <w:widowControl/>
              <w:jc w:val="center"/>
              <w:rPr>
                <w:rFonts w:eastAsia="仿宋_GB2312"/>
                <w:color w:val="000000"/>
                <w:kern w:val="0"/>
                <w:szCs w:val="21"/>
              </w:rPr>
            </w:pPr>
            <w:r>
              <w:rPr>
                <w:rFonts w:hint="eastAsia" w:eastAsia="仿宋_GB2312"/>
                <w:color w:val="000000"/>
                <w:kern w:val="0"/>
                <w:szCs w:val="21"/>
              </w:rPr>
              <w:t>中共江永县委办公室</w:t>
            </w:r>
          </w:p>
        </w:tc>
        <w:tc>
          <w:tcPr>
            <w:tcW w:w="1134" w:type="dxa"/>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中共江永县委办公室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　</w:t>
            </w:r>
          </w:p>
        </w:tc>
        <w:tc>
          <w:tcPr>
            <w:tcW w:w="1364" w:type="dxa"/>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994" w:type="dxa"/>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vAlign w:val="center"/>
          </w:tcPr>
          <w:p>
            <w:pPr>
              <w:jc w:val="center"/>
              <w:rPr>
                <w:rFonts w:eastAsia="仿宋_GB2312"/>
                <w:szCs w:val="21"/>
              </w:rPr>
            </w:pPr>
            <w:r>
              <w:rPr>
                <w:rFonts w:eastAsia="仿宋_GB2312"/>
                <w:szCs w:val="21"/>
              </w:rPr>
              <w:t>分值</w:t>
            </w:r>
          </w:p>
        </w:tc>
        <w:tc>
          <w:tcPr>
            <w:tcW w:w="873" w:type="dxa"/>
            <w:vAlign w:val="center"/>
          </w:tcPr>
          <w:p>
            <w:pPr>
              <w:jc w:val="center"/>
              <w:rPr>
                <w:rFonts w:eastAsia="仿宋_GB2312"/>
                <w:szCs w:val="21"/>
              </w:rPr>
            </w:pPr>
            <w:r>
              <w:rPr>
                <w:rFonts w:eastAsia="仿宋_GB2312"/>
                <w:szCs w:val="21"/>
              </w:rPr>
              <w:t>执行率</w:t>
            </w:r>
          </w:p>
        </w:tc>
        <w:tc>
          <w:tcPr>
            <w:tcW w:w="1418" w:type="dxa"/>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1.05</w:t>
            </w:r>
          </w:p>
        </w:tc>
        <w:tc>
          <w:tcPr>
            <w:tcW w:w="994" w:type="dxa"/>
            <w:vAlign w:val="center"/>
          </w:tcPr>
          <w:p>
            <w:pPr>
              <w:widowControl/>
              <w:jc w:val="center"/>
              <w:rPr>
                <w:rFonts w:eastAsia="仿宋_GB2312"/>
                <w:color w:val="000000"/>
                <w:kern w:val="0"/>
                <w:szCs w:val="21"/>
              </w:rPr>
            </w:pPr>
            <w:r>
              <w:rPr>
                <w:rFonts w:hint="eastAsia" w:eastAsia="仿宋_GB2312"/>
                <w:color w:val="000000"/>
                <w:kern w:val="0"/>
                <w:szCs w:val="21"/>
              </w:rPr>
              <w:t>1.05</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1</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95.24%</w:t>
            </w:r>
          </w:p>
        </w:tc>
        <w:tc>
          <w:tcPr>
            <w:tcW w:w="1418" w:type="dxa"/>
            <w:vAlign w:val="center"/>
          </w:tcPr>
          <w:p>
            <w:pPr>
              <w:widowControl/>
              <w:ind w:firstLine="420" w:firstLineChars="200"/>
              <w:rPr>
                <w:rFonts w:eastAsia="仿宋_GB2312"/>
                <w:color w:val="000000"/>
                <w:kern w:val="0"/>
                <w:szCs w:val="21"/>
              </w:rPr>
            </w:pPr>
            <w:r>
              <w:rPr>
                <w:rFonts w:hint="eastAsia" w:eastAsia="仿宋_GB2312"/>
                <w:color w:val="000000"/>
                <w:kern w:val="0"/>
                <w:szCs w:val="21"/>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1.05</w:t>
            </w:r>
          </w:p>
        </w:tc>
        <w:tc>
          <w:tcPr>
            <w:tcW w:w="994" w:type="dxa"/>
            <w:vAlign w:val="center"/>
          </w:tcPr>
          <w:p>
            <w:pPr>
              <w:widowControl/>
              <w:jc w:val="center"/>
              <w:rPr>
                <w:rFonts w:eastAsia="仿宋_GB2312"/>
                <w:color w:val="000000"/>
                <w:kern w:val="0"/>
                <w:szCs w:val="21"/>
              </w:rPr>
            </w:pPr>
            <w:r>
              <w:rPr>
                <w:rFonts w:hint="eastAsia" w:eastAsia="仿宋_GB2312"/>
                <w:color w:val="000000"/>
                <w:kern w:val="0"/>
                <w:szCs w:val="21"/>
              </w:rPr>
              <w:t>1.05</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1</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36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99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widowControl/>
              <w:jc w:val="left"/>
              <w:rPr>
                <w:rFonts w:eastAsia="仿宋_GB2312"/>
                <w:color w:val="000000"/>
                <w:kern w:val="0"/>
                <w:szCs w:val="21"/>
              </w:rPr>
            </w:pPr>
          </w:p>
        </w:tc>
        <w:tc>
          <w:tcPr>
            <w:tcW w:w="2160" w:type="dxa"/>
            <w:gridSpan w:val="2"/>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364" w:type="dxa"/>
            <w:vAlign w:val="center"/>
          </w:tcPr>
          <w:p>
            <w:pPr>
              <w:widowControl/>
              <w:jc w:val="left"/>
              <w:rPr>
                <w:rFonts w:eastAsia="仿宋_GB2312"/>
                <w:color w:val="000000"/>
                <w:kern w:val="0"/>
                <w:szCs w:val="21"/>
              </w:rPr>
            </w:pPr>
            <w:r>
              <w:rPr>
                <w:rFonts w:eastAsia="仿宋_GB2312"/>
                <w:color w:val="000000"/>
                <w:kern w:val="0"/>
                <w:szCs w:val="21"/>
              </w:rPr>
              <w:t>　</w:t>
            </w:r>
          </w:p>
        </w:tc>
        <w:tc>
          <w:tcPr>
            <w:tcW w:w="994" w:type="dxa"/>
            <w:vAlign w:val="center"/>
          </w:tcPr>
          <w:p>
            <w:pPr>
              <w:widowControl/>
              <w:jc w:val="left"/>
              <w:rPr>
                <w:rFonts w:eastAsia="仿宋_GB2312"/>
                <w:color w:val="000000"/>
                <w:kern w:val="0"/>
                <w:szCs w:val="21"/>
              </w:rPr>
            </w:pPr>
          </w:p>
        </w:tc>
        <w:tc>
          <w:tcPr>
            <w:tcW w:w="1134" w:type="dxa"/>
            <w:vAlign w:val="center"/>
          </w:tcPr>
          <w:p>
            <w:pPr>
              <w:widowControl/>
              <w:jc w:val="left"/>
              <w:rPr>
                <w:rFonts w:eastAsia="仿宋_GB2312"/>
                <w:color w:val="000000"/>
                <w:kern w:val="0"/>
                <w:szCs w:val="21"/>
              </w:rPr>
            </w:pPr>
          </w:p>
        </w:tc>
        <w:tc>
          <w:tcPr>
            <w:tcW w:w="828" w:type="dxa"/>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80" w:type="dxa"/>
            <w:vMerge w:val="continue"/>
            <w:vAlign w:val="center"/>
          </w:tcPr>
          <w:p>
            <w:pPr>
              <w:widowControl/>
              <w:jc w:val="left"/>
              <w:rPr>
                <w:rFonts w:eastAsia="仿宋_GB2312"/>
                <w:color w:val="000000"/>
                <w:kern w:val="0"/>
                <w:szCs w:val="21"/>
              </w:rPr>
            </w:pPr>
          </w:p>
        </w:tc>
        <w:tc>
          <w:tcPr>
            <w:tcW w:w="4518" w:type="dxa"/>
            <w:gridSpan w:val="4"/>
            <w:vAlign w:val="center"/>
          </w:tcPr>
          <w:p>
            <w:pPr>
              <w:widowControl/>
              <w:jc w:val="center"/>
              <w:rPr>
                <w:rFonts w:ascii="宋体" w:hAnsi="宋体"/>
                <w:sz w:val="18"/>
                <w:szCs w:val="18"/>
              </w:rPr>
            </w:pPr>
            <w:r>
              <w:rPr>
                <w:rFonts w:hint="eastAsia" w:eastAsia="仿宋_GB2312"/>
                <w:color w:val="000000"/>
                <w:kern w:val="0"/>
                <w:szCs w:val="21"/>
              </w:rPr>
              <w:t>通过非税收入执收成本管理，促进非税收入依法征收、应收尽收。</w:t>
            </w:r>
          </w:p>
        </w:tc>
        <w:tc>
          <w:tcPr>
            <w:tcW w:w="4253" w:type="dxa"/>
            <w:gridSpan w:val="4"/>
            <w:vAlign w:val="center"/>
          </w:tcPr>
          <w:p>
            <w:pPr>
              <w:widowControl/>
              <w:jc w:val="center"/>
              <w:rPr>
                <w:rFonts w:eastAsia="仿宋_GB2312"/>
                <w:color w:val="000000"/>
                <w:kern w:val="0"/>
                <w:szCs w:val="21"/>
              </w:rPr>
            </w:pPr>
            <w:r>
              <w:rPr>
                <w:rFonts w:hint="eastAsia" w:eastAsia="仿宋_GB2312"/>
                <w:color w:val="000000"/>
                <w:kern w:val="0"/>
                <w:szCs w:val="21"/>
              </w:rPr>
              <w:t>根据缴款实数完成非税收入执收成本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364"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994"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hint="eastAsia" w:eastAsia="仿宋_GB2312"/>
                <w:color w:val="000000"/>
                <w:kern w:val="0"/>
                <w:szCs w:val="21"/>
              </w:rPr>
              <w:t>（40</w:t>
            </w:r>
            <w:r>
              <w:rPr>
                <w:rFonts w:eastAsia="仿宋_GB2312"/>
                <w:color w:val="000000"/>
                <w:kern w:val="0"/>
                <w:szCs w:val="21"/>
              </w:rPr>
              <w:t>分</w:t>
            </w:r>
            <w:r>
              <w:rPr>
                <w:rFonts w:hint="eastAsia" w:eastAsia="仿宋_GB2312"/>
                <w:color w:val="000000"/>
                <w:kern w:val="0"/>
                <w:szCs w:val="21"/>
              </w:rPr>
              <w:t>）</w:t>
            </w: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非税收入执收工作完成率</w:t>
            </w:r>
          </w:p>
        </w:tc>
        <w:tc>
          <w:tcPr>
            <w:tcW w:w="994"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1134"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9</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非税收入执收工作考核合格率</w:t>
            </w:r>
          </w:p>
        </w:tc>
        <w:tc>
          <w:tcPr>
            <w:tcW w:w="994" w:type="dxa"/>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98%</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9</w:t>
            </w:r>
          </w:p>
        </w:tc>
        <w:tc>
          <w:tcPr>
            <w:tcW w:w="1418" w:type="dxa"/>
            <w:vAlign w:val="center"/>
          </w:tcPr>
          <w:p>
            <w:pPr>
              <w:widowControl/>
              <w:jc w:val="left"/>
              <w:rPr>
                <w:rFonts w:eastAsia="仿宋_GB2312"/>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非税收入执收工作完成及时率</w:t>
            </w:r>
          </w:p>
        </w:tc>
        <w:tc>
          <w:tcPr>
            <w:tcW w:w="994" w:type="dxa"/>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95.24%</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9.52</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非税收入执收成本率</w:t>
            </w:r>
          </w:p>
        </w:tc>
        <w:tc>
          <w:tcPr>
            <w:tcW w:w="994" w:type="dxa"/>
            <w:vAlign w:val="center"/>
          </w:tcPr>
          <w:p>
            <w:pPr>
              <w:widowControl/>
              <w:jc w:val="center"/>
              <w:rPr>
                <w:rFonts w:eastAsia="仿宋_GB2312"/>
                <w:color w:val="000000"/>
                <w:kern w:val="0"/>
                <w:szCs w:val="21"/>
              </w:rPr>
            </w:pPr>
            <w:r>
              <w:rPr>
                <w:rFonts w:hint="eastAsia" w:eastAsia="仿宋_GB2312"/>
                <w:color w:val="000000"/>
                <w:kern w:val="0"/>
                <w:szCs w:val="21"/>
              </w:rPr>
              <w:t>1.05万元</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1万元</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9</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restart"/>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4</w:t>
            </w:r>
            <w:r>
              <w:rPr>
                <w:rFonts w:eastAsia="仿宋_GB2312"/>
                <w:color w:val="000000"/>
                <w:kern w:val="0"/>
                <w:szCs w:val="21"/>
              </w:rPr>
              <w:t>0分）</w:t>
            </w: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994" w:type="dxa"/>
            <w:vAlign w:val="center"/>
          </w:tcPr>
          <w:p>
            <w:pPr>
              <w:widowControl/>
              <w:jc w:val="center"/>
              <w:rPr>
                <w:rFonts w:eastAsia="仿宋_GB2312"/>
                <w:color w:val="000000"/>
                <w:kern w:val="0"/>
                <w:szCs w:val="21"/>
              </w:rPr>
            </w:pPr>
          </w:p>
        </w:tc>
        <w:tc>
          <w:tcPr>
            <w:tcW w:w="1134" w:type="dxa"/>
            <w:vAlign w:val="center"/>
          </w:tcPr>
          <w:p>
            <w:pPr>
              <w:widowControl/>
              <w:jc w:val="center"/>
              <w:rPr>
                <w:rFonts w:eastAsia="仿宋_GB2312"/>
                <w:color w:val="000000"/>
                <w:kern w:val="0"/>
                <w:szCs w:val="21"/>
              </w:rPr>
            </w:pPr>
          </w:p>
        </w:tc>
        <w:tc>
          <w:tcPr>
            <w:tcW w:w="828" w:type="dxa"/>
            <w:vAlign w:val="center"/>
          </w:tcPr>
          <w:p>
            <w:pPr>
              <w:widowControl/>
              <w:jc w:val="center"/>
              <w:rPr>
                <w:rFonts w:eastAsia="仿宋_GB2312"/>
                <w:color w:val="000000"/>
                <w:kern w:val="0"/>
                <w:szCs w:val="21"/>
              </w:rPr>
            </w:pPr>
          </w:p>
        </w:tc>
        <w:tc>
          <w:tcPr>
            <w:tcW w:w="873" w:type="dxa"/>
            <w:vAlign w:val="center"/>
          </w:tcPr>
          <w:p>
            <w:pPr>
              <w:widowControl/>
              <w:jc w:val="center"/>
              <w:rPr>
                <w:rFonts w:eastAsia="仿宋_GB2312"/>
                <w:color w:val="000000"/>
                <w:kern w:val="0"/>
                <w:szCs w:val="21"/>
              </w:rPr>
            </w:pP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非税收入应收尽收率</w:t>
            </w:r>
          </w:p>
        </w:tc>
        <w:tc>
          <w:tcPr>
            <w:tcW w:w="994" w:type="dxa"/>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20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20</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vAlign w:val="center"/>
          </w:tcPr>
          <w:p>
            <w:pPr>
              <w:jc w:val="left"/>
              <w:rPr>
                <w:rFonts w:eastAsia="仿宋_GB2312"/>
                <w:color w:val="000000"/>
                <w:kern w:val="0"/>
                <w:szCs w:val="21"/>
              </w:rPr>
            </w:pPr>
          </w:p>
        </w:tc>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不适用</w:t>
            </w:r>
          </w:p>
        </w:tc>
        <w:tc>
          <w:tcPr>
            <w:tcW w:w="994" w:type="dxa"/>
            <w:vAlign w:val="center"/>
          </w:tcPr>
          <w:p>
            <w:pPr>
              <w:widowControl/>
              <w:jc w:val="center"/>
              <w:rPr>
                <w:rFonts w:eastAsia="仿宋_GB2312"/>
                <w:color w:val="000000"/>
                <w:kern w:val="0"/>
                <w:szCs w:val="21"/>
              </w:rPr>
            </w:pPr>
          </w:p>
        </w:tc>
        <w:tc>
          <w:tcPr>
            <w:tcW w:w="1134" w:type="dxa"/>
            <w:vAlign w:val="center"/>
          </w:tcPr>
          <w:p>
            <w:pPr>
              <w:widowControl/>
              <w:jc w:val="center"/>
              <w:rPr>
                <w:rFonts w:eastAsia="仿宋_GB2312"/>
                <w:color w:val="000000"/>
                <w:kern w:val="0"/>
                <w:szCs w:val="21"/>
              </w:rPr>
            </w:pPr>
          </w:p>
        </w:tc>
        <w:tc>
          <w:tcPr>
            <w:tcW w:w="828" w:type="dxa"/>
            <w:vAlign w:val="center"/>
          </w:tcPr>
          <w:p>
            <w:pPr>
              <w:widowControl/>
              <w:jc w:val="center"/>
              <w:rPr>
                <w:rFonts w:eastAsia="仿宋_GB2312"/>
                <w:color w:val="000000"/>
                <w:kern w:val="0"/>
                <w:szCs w:val="21"/>
              </w:rPr>
            </w:pPr>
          </w:p>
        </w:tc>
        <w:tc>
          <w:tcPr>
            <w:tcW w:w="873" w:type="dxa"/>
            <w:vAlign w:val="center"/>
          </w:tcPr>
          <w:p>
            <w:pPr>
              <w:widowControl/>
              <w:jc w:val="center"/>
              <w:rPr>
                <w:rFonts w:eastAsia="仿宋_GB2312"/>
                <w:color w:val="000000"/>
                <w:kern w:val="0"/>
                <w:szCs w:val="21"/>
              </w:rPr>
            </w:pP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80" w:type="dxa"/>
            <w:vMerge w:val="continue"/>
            <w:vAlign w:val="center"/>
          </w:tcPr>
          <w:p>
            <w:pPr>
              <w:widowControl/>
              <w:jc w:val="center"/>
              <w:rPr>
                <w:rFonts w:eastAsia="仿宋_GB2312"/>
                <w:color w:val="000000"/>
                <w:kern w:val="0"/>
                <w:szCs w:val="21"/>
              </w:rPr>
            </w:pPr>
          </w:p>
        </w:tc>
        <w:tc>
          <w:tcPr>
            <w:tcW w:w="1080" w:type="dxa"/>
            <w:vMerge w:val="continue"/>
            <w:vAlign w:val="center"/>
          </w:tcPr>
          <w:p>
            <w:pPr>
              <w:widowControl/>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非税收入执收成本递减率</w:t>
            </w:r>
          </w:p>
        </w:tc>
        <w:tc>
          <w:tcPr>
            <w:tcW w:w="994" w:type="dxa"/>
            <w:vAlign w:val="center"/>
          </w:tcPr>
          <w:p>
            <w:pPr>
              <w:widowControl/>
              <w:jc w:val="center"/>
              <w:rPr>
                <w:rFonts w:eastAsia="仿宋_GB2312"/>
                <w:color w:val="000000"/>
                <w:kern w:val="0"/>
                <w:szCs w:val="21"/>
              </w:rPr>
            </w:pPr>
            <w:r>
              <w:rPr>
                <w:rFonts w:hint="eastAsia" w:eastAsia="仿宋_GB2312"/>
                <w:color w:val="000000"/>
                <w:kern w:val="0"/>
                <w:szCs w:val="21"/>
              </w:rPr>
              <w:t>≥0</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≥0</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20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19</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1" w:hRule="atLeast"/>
          <w:jc w:val="center"/>
        </w:trPr>
        <w:tc>
          <w:tcPr>
            <w:tcW w:w="1080" w:type="dxa"/>
            <w:vMerge w:val="continue"/>
            <w:vAlign w:val="center"/>
          </w:tcPr>
          <w:p>
            <w:pPr>
              <w:jc w:val="left"/>
              <w:rPr>
                <w:rFonts w:eastAsia="仿宋_GB2312"/>
                <w:color w:val="000000"/>
                <w:kern w:val="0"/>
                <w:szCs w:val="21"/>
              </w:rPr>
            </w:pP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Align w:val="center"/>
          </w:tcPr>
          <w:p>
            <w:pPr>
              <w:widowControl/>
              <w:jc w:val="center"/>
              <w:rPr>
                <w:rFonts w:eastAsia="仿宋_GB2312"/>
                <w:color w:val="000000"/>
                <w:kern w:val="0"/>
                <w:szCs w:val="21"/>
              </w:rPr>
            </w:pPr>
            <w:r>
              <w:rPr>
                <w:rFonts w:eastAsia="仿宋_GB2312"/>
                <w:color w:val="000000"/>
                <w:kern w:val="0"/>
                <w:szCs w:val="21"/>
              </w:rPr>
              <w:t>服务对象满意度</w:t>
            </w:r>
          </w:p>
        </w:tc>
        <w:tc>
          <w:tcPr>
            <w:tcW w:w="1364" w:type="dxa"/>
            <w:vAlign w:val="center"/>
          </w:tcPr>
          <w:p>
            <w:pPr>
              <w:widowControl/>
              <w:jc w:val="center"/>
              <w:rPr>
                <w:rFonts w:eastAsia="仿宋_GB2312"/>
                <w:color w:val="000000"/>
                <w:kern w:val="0"/>
                <w:szCs w:val="21"/>
              </w:rPr>
            </w:pPr>
            <w:r>
              <w:rPr>
                <w:rFonts w:hint="eastAsia" w:eastAsia="仿宋_GB2312"/>
                <w:color w:val="000000"/>
                <w:kern w:val="0"/>
                <w:szCs w:val="21"/>
              </w:rPr>
              <w:t>非税收入执收单位满意率</w:t>
            </w:r>
          </w:p>
        </w:tc>
        <w:tc>
          <w:tcPr>
            <w:tcW w:w="994" w:type="dxa"/>
            <w:vAlign w:val="center"/>
          </w:tcPr>
          <w:p>
            <w:pPr>
              <w:widowControl/>
              <w:jc w:val="center"/>
              <w:rPr>
                <w:rFonts w:eastAsia="仿宋_GB2312"/>
                <w:color w:val="000000"/>
                <w:kern w:val="0"/>
                <w:szCs w:val="21"/>
              </w:rPr>
            </w:pPr>
            <w:r>
              <w:rPr>
                <w:rFonts w:hint="eastAsia" w:eastAsia="仿宋_GB2312"/>
                <w:color w:val="000000"/>
                <w:kern w:val="0"/>
                <w:szCs w:val="21"/>
              </w:rPr>
              <w:t>≥95%</w:t>
            </w:r>
          </w:p>
        </w:tc>
        <w:tc>
          <w:tcPr>
            <w:tcW w:w="1134" w:type="dxa"/>
            <w:vAlign w:val="center"/>
          </w:tcPr>
          <w:p>
            <w:pPr>
              <w:widowControl/>
              <w:jc w:val="center"/>
              <w:rPr>
                <w:rFonts w:eastAsia="仿宋_GB2312"/>
                <w:color w:val="000000"/>
                <w:kern w:val="0"/>
                <w:szCs w:val="21"/>
              </w:rPr>
            </w:pPr>
            <w:r>
              <w:rPr>
                <w:rFonts w:hint="eastAsia" w:eastAsia="仿宋_GB2312"/>
                <w:color w:val="000000"/>
                <w:kern w:val="0"/>
                <w:szCs w:val="21"/>
              </w:rPr>
              <w:t>≥95%</w:t>
            </w:r>
          </w:p>
        </w:tc>
        <w:tc>
          <w:tcPr>
            <w:tcW w:w="828" w:type="dxa"/>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9</w:t>
            </w:r>
          </w:p>
        </w:tc>
        <w:tc>
          <w:tcPr>
            <w:tcW w:w="1418" w:type="dxa"/>
            <w:vAlign w:val="center"/>
          </w:tcPr>
          <w:p>
            <w:pPr>
              <w:widowControl/>
              <w:jc w:val="left"/>
              <w:rPr>
                <w:rFonts w:eastAsia="仿宋_GB2312"/>
                <w:color w:val="000000"/>
                <w:kern w:val="0"/>
                <w:sz w:val="15"/>
                <w:szCs w:val="15"/>
              </w:rPr>
            </w:pPr>
            <w:r>
              <w:rPr>
                <w:rFonts w:eastAsia="仿宋_GB2312"/>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32" w:type="dxa"/>
            <w:gridSpan w:val="6"/>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vAlign w:val="center"/>
          </w:tcPr>
          <w:p>
            <w:pPr>
              <w:widowControl/>
              <w:jc w:val="center"/>
              <w:rPr>
                <w:rFonts w:eastAsia="仿宋_GB2312"/>
                <w:color w:val="000000"/>
                <w:kern w:val="0"/>
                <w:szCs w:val="21"/>
              </w:rPr>
            </w:pPr>
            <w:r>
              <w:rPr>
                <w:rFonts w:hint="eastAsia" w:eastAsia="仿宋_GB2312"/>
                <w:color w:val="000000"/>
                <w:kern w:val="0"/>
                <w:szCs w:val="21"/>
              </w:rPr>
              <w:t>94.04</w:t>
            </w:r>
          </w:p>
        </w:tc>
        <w:tc>
          <w:tcPr>
            <w:tcW w:w="1418" w:type="dxa"/>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spacing w:line="560" w:lineRule="exact"/>
        <w:jc w:val="center"/>
        <w:rPr>
          <w:rFonts w:ascii="黑体" w:hAnsi="黑体" w:eastAsia="黑体"/>
          <w:kern w:val="0"/>
          <w:sz w:val="44"/>
          <w:szCs w:val="44"/>
        </w:rPr>
      </w:pPr>
      <w:bookmarkStart w:id="0" w:name="_GoBack"/>
      <w:bookmarkEnd w:id="0"/>
      <w:r>
        <w:rPr>
          <w:rFonts w:hint="eastAsia" w:ascii="黑体" w:hAnsi="黑体" w:eastAsia="黑体"/>
          <w:kern w:val="0"/>
          <w:sz w:val="44"/>
          <w:szCs w:val="44"/>
        </w:rPr>
        <w:t>中共县委办公室</w:t>
      </w:r>
      <w:r>
        <w:rPr>
          <w:rFonts w:ascii="黑体" w:hAnsi="黑体" w:eastAsia="黑体"/>
          <w:kern w:val="0"/>
          <w:sz w:val="44"/>
          <w:szCs w:val="44"/>
        </w:rPr>
        <w:t>专项（项目）资金绩效</w:t>
      </w:r>
    </w:p>
    <w:p>
      <w:pPr>
        <w:widowControl/>
        <w:spacing w:line="560" w:lineRule="exact"/>
        <w:jc w:val="center"/>
        <w:rPr>
          <w:rFonts w:ascii="黑体" w:hAnsi="黑体" w:eastAsia="黑体"/>
          <w:kern w:val="0"/>
          <w:sz w:val="44"/>
          <w:szCs w:val="44"/>
        </w:rPr>
      </w:pPr>
      <w:r>
        <w:rPr>
          <w:rFonts w:ascii="黑体" w:hAnsi="黑体" w:eastAsia="黑体"/>
          <w:kern w:val="0"/>
          <w:sz w:val="44"/>
          <w:szCs w:val="44"/>
        </w:rPr>
        <w:t>评价表</w:t>
      </w:r>
    </w:p>
    <w:tbl>
      <w:tblPr>
        <w:tblStyle w:val="4"/>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452" w:hRule="atLeast"/>
          <w:jc w:val="center"/>
        </w:trPr>
        <w:tc>
          <w:tcPr>
            <w:tcW w:w="656" w:type="dxa"/>
            <w:tcBorders>
              <w:top w:val="nil"/>
              <w:left w:val="single" w:color="auto" w:sz="4" w:space="0"/>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single" w:color="auto" w:sz="4" w:space="0"/>
              <w:right w:val="single" w:color="auto" w:sz="4" w:space="0"/>
            </w:tcBorders>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vMerge w:val="restart"/>
            <w:tcBorders>
              <w:top w:val="single" w:color="auto" w:sz="4" w:space="0"/>
              <w:left w:val="nil"/>
              <w:right w:val="single" w:color="auto" w:sz="4" w:space="0"/>
            </w:tcBorders>
          </w:tcPr>
          <w:p>
            <w:pPr>
              <w:spacing w:line="280" w:lineRule="exact"/>
              <w:rPr>
                <w:rFonts w:ascii="宋体" w:hAnsi="宋体"/>
                <w:color w:val="000000"/>
                <w:kern w:val="0"/>
                <w:sz w:val="24"/>
              </w:rPr>
            </w:pPr>
          </w:p>
          <w:p>
            <w:pPr>
              <w:spacing w:line="280" w:lineRule="exact"/>
              <w:rPr>
                <w:rFonts w:ascii="宋体" w:hAnsi="宋体"/>
                <w:color w:val="000000"/>
                <w:kern w:val="0"/>
                <w:sz w:val="24"/>
              </w:rPr>
            </w:pPr>
          </w:p>
          <w:p>
            <w:pPr>
              <w:spacing w:line="280" w:lineRule="exact"/>
              <w:rPr>
                <w:rFonts w:ascii="宋体" w:hAnsi="宋体"/>
                <w:b/>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vMerge w:val="continue"/>
            <w:tcBorders>
              <w:left w:val="nil"/>
              <w:right w:val="single" w:color="auto" w:sz="4" w:space="0"/>
            </w:tcBorders>
          </w:tcPr>
          <w:p>
            <w:pPr>
              <w:spacing w:line="280" w:lineRule="exact"/>
              <w:rPr>
                <w:rFonts w:ascii="宋体" w:hAnsi="宋体"/>
                <w:b/>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vMerge w:val="continue"/>
            <w:tcBorders>
              <w:left w:val="nil"/>
              <w:right w:val="single" w:color="auto" w:sz="4" w:space="0"/>
            </w:tcBorders>
          </w:tcPr>
          <w:p>
            <w:pPr>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4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vMerge w:val="continue"/>
            <w:tcBorders>
              <w:left w:val="nil"/>
              <w:bottom w:val="single" w:color="auto" w:sz="4" w:space="0"/>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w:t>
            </w:r>
            <w:r>
              <w:rPr>
                <w:rFonts w:hint="eastAsia" w:ascii="仿宋_GB2312" w:hAnsi="宋体"/>
                <w:color w:val="000000"/>
                <w:kern w:val="0"/>
                <w:sz w:val="20"/>
                <w:szCs w:val="20"/>
              </w:rPr>
              <w:t>数</w:t>
            </w:r>
            <w:r>
              <w:rPr>
                <w:rFonts w:ascii="仿宋_GB2312" w:hAnsi="宋体"/>
                <w:color w:val="000000"/>
                <w:kern w:val="0"/>
                <w:sz w:val="20"/>
                <w:szCs w:val="20"/>
              </w:rPr>
              <w:t>或计划数相对应；</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780"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r>
              <w:rPr>
                <w:rFonts w:hint="eastAsia" w:ascii="宋体" w:hAnsi="宋体"/>
                <w:color w:val="000000"/>
                <w:kern w:val="0"/>
                <w:sz w:val="24"/>
              </w:rPr>
              <w:t>2</w:t>
            </w:r>
          </w:p>
        </w:tc>
      </w:tr>
      <w:tr>
        <w:tblPrEx>
          <w:tblCellMar>
            <w:top w:w="0" w:type="dxa"/>
            <w:left w:w="108" w:type="dxa"/>
            <w:bottom w:w="0" w:type="dxa"/>
            <w:right w:w="108" w:type="dxa"/>
          </w:tblCellMar>
        </w:tblPrEx>
        <w:trPr>
          <w:trHeight w:val="86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r>
              <w:rPr>
                <w:rFonts w:hint="eastAsia" w:ascii="仿宋_GB2312" w:hAnsi="宋体"/>
                <w:color w:val="000000"/>
                <w:kern w:val="0"/>
                <w:sz w:val="20"/>
                <w:szCs w:val="20"/>
              </w:rPr>
              <w:t>；</w:t>
            </w:r>
          </w:p>
        </w:tc>
        <w:tc>
          <w:tcPr>
            <w:tcW w:w="385" w:type="dxa"/>
            <w:tcBorders>
              <w:top w:val="nil"/>
              <w:left w:val="nil"/>
              <w:bottom w:val="nil"/>
              <w:right w:val="single" w:color="auto" w:sz="4" w:space="0"/>
            </w:tcBorders>
          </w:tcPr>
          <w:p>
            <w:pPr>
              <w:widowControl/>
              <w:spacing w:line="280" w:lineRule="exac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900"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tcPr>
          <w:p>
            <w:pPr>
              <w:widowControl/>
              <w:rPr>
                <w:rFonts w:ascii="宋体" w:hAnsi="宋体"/>
                <w:color w:val="000000"/>
                <w:kern w:val="0"/>
                <w:sz w:val="24"/>
              </w:rPr>
            </w:pPr>
          </w:p>
        </w:tc>
      </w:tr>
      <w:tr>
        <w:tblPrEx>
          <w:tblCellMar>
            <w:top w:w="0" w:type="dxa"/>
            <w:left w:w="108" w:type="dxa"/>
            <w:bottom w:w="0" w:type="dxa"/>
            <w:right w:w="108" w:type="dxa"/>
          </w:tblCellMar>
        </w:tblPrEx>
        <w:trPr>
          <w:trHeight w:val="89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tcPr>
          <w:p>
            <w:pPr>
              <w:widowControl/>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restart"/>
            <w:tcBorders>
              <w:top w:val="single" w:color="auto" w:sz="4" w:space="0"/>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tcPr>
          <w:p>
            <w:pPr>
              <w:widowControl/>
              <w:rPr>
                <w:rFonts w:ascii="宋体" w:hAnsi="宋体"/>
                <w:color w:val="000000"/>
                <w:kern w:val="0"/>
                <w:sz w:val="24"/>
              </w:rPr>
            </w:pPr>
            <w:r>
              <w:rPr>
                <w:rFonts w:hint="eastAsia" w:ascii="宋体" w:hAnsi="宋体"/>
                <w:color w:val="000000"/>
                <w:kern w:val="0"/>
                <w:sz w:val="24"/>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tcPr>
          <w:p>
            <w:pPr>
              <w:widowControl/>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824" w:hRule="atLeast"/>
          <w:jc w:val="center"/>
        </w:trPr>
        <w:tc>
          <w:tcPr>
            <w:tcW w:w="656" w:type="dxa"/>
            <w:vMerge w:val="continue"/>
            <w:tcBorders>
              <w:top w:val="nil"/>
              <w:left w:val="single" w:color="auto" w:sz="4" w:space="0"/>
              <w:bottom w:val="nil"/>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tcPr>
          <w:p>
            <w:pPr>
              <w:widowControl/>
              <w:rPr>
                <w:rFonts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 xml:space="preserve">完成及时率[ </w:t>
            </w:r>
            <w:r>
              <w:rPr>
                <w:rFonts w:hint="eastAsia" w:ascii="仿宋_GB2312" w:hAnsi="宋体"/>
                <w:color w:val="000000"/>
                <w:kern w:val="0"/>
                <w:sz w:val="20"/>
                <w:szCs w:val="20"/>
              </w:rPr>
              <w:t>（</w:t>
            </w:r>
            <w:r>
              <w:rPr>
                <w:rFonts w:ascii="仿宋_GB2312" w:hAnsi="宋体"/>
                <w:color w:val="000000"/>
                <w:kern w:val="0"/>
                <w:sz w:val="20"/>
                <w:szCs w:val="20"/>
              </w:rPr>
              <w:t>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w:t>
            </w:r>
            <w:r>
              <w:rPr>
                <w:rFonts w:hint="eastAsia" w:ascii="仿宋_GB2312" w:hAnsi="宋体"/>
                <w:color w:val="000000"/>
                <w:kern w:val="0"/>
                <w:sz w:val="20"/>
                <w:szCs w:val="20"/>
              </w:rPr>
              <w:t>（</w:t>
            </w:r>
            <w:r>
              <w:rPr>
                <w:rFonts w:ascii="仿宋_GB2312" w:hAnsi="宋体"/>
                <w:color w:val="000000"/>
                <w:kern w:val="0"/>
                <w:sz w:val="20"/>
                <w:szCs w:val="20"/>
              </w:rPr>
              <w:t>计划成本-实际成本</w:t>
            </w:r>
            <w:r>
              <w:rPr>
                <w:rFonts w:hint="eastAsia" w:ascii="仿宋_GB2312" w:hAnsi="宋体"/>
                <w:color w:val="000000"/>
                <w:kern w:val="0"/>
                <w:sz w:val="20"/>
                <w:szCs w:val="20"/>
              </w:rPr>
              <w:t>）</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tcPr>
          <w:p>
            <w:pPr>
              <w:widowControl/>
              <w:jc w:val="left"/>
              <w:rPr>
                <w:rFonts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绩效评价</w:t>
            </w:r>
            <w:r>
              <w:rPr>
                <w:rFonts w:ascii="仿宋_GB2312" w:hAnsi="宋体"/>
                <w:color w:val="000000"/>
                <w:kern w:val="0"/>
                <w:sz w:val="20"/>
                <w:szCs w:val="20"/>
              </w:rPr>
              <w:t>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tcPr>
          <w:p>
            <w:pPr>
              <w:widowControl/>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tcPr>
          <w:p>
            <w:pPr>
              <w:widowControl/>
              <w:jc w:val="lef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w:t>
            </w:r>
            <w:r>
              <w:rPr>
                <w:rFonts w:hint="eastAsia" w:ascii="仿宋_GB2312" w:hAnsi="宋体"/>
                <w:color w:val="000000"/>
                <w:kern w:val="0"/>
                <w:sz w:val="20"/>
                <w:szCs w:val="20"/>
              </w:rPr>
              <w:t>效果</w:t>
            </w:r>
            <w:r>
              <w:rPr>
                <w:rFonts w:ascii="仿宋_GB2312" w:hAnsi="宋体"/>
                <w:color w:val="000000"/>
                <w:kern w:val="0"/>
                <w:sz w:val="20"/>
                <w:szCs w:val="20"/>
              </w:rPr>
              <w:t>的满意程度</w:t>
            </w:r>
          </w:p>
        </w:tc>
        <w:tc>
          <w:tcPr>
            <w:tcW w:w="4502" w:type="dxa"/>
            <w:tcBorders>
              <w:top w:val="nil"/>
              <w:left w:val="nil"/>
              <w:bottom w:val="single" w:color="auto" w:sz="4" w:space="0"/>
              <w:right w:val="single" w:color="auto" w:sz="4" w:space="0"/>
            </w:tcBorders>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w:t>
            </w:r>
            <w:r>
              <w:rPr>
                <w:rFonts w:hint="eastAsia" w:ascii="仿宋_GB2312" w:hAnsi="宋体"/>
                <w:color w:val="000000"/>
                <w:kern w:val="0"/>
                <w:sz w:val="18"/>
                <w:szCs w:val="18"/>
              </w:rPr>
              <w:t>（</w:t>
            </w:r>
            <w:r>
              <w:rPr>
                <w:rFonts w:ascii="仿宋_GB2312" w:hAnsi="宋体"/>
                <w:color w:val="000000"/>
                <w:kern w:val="0"/>
                <w:sz w:val="18"/>
                <w:szCs w:val="18"/>
              </w:rPr>
              <w:t>单位</w:t>
            </w:r>
            <w:r>
              <w:rPr>
                <w:rFonts w:hint="eastAsia" w:ascii="仿宋_GB2312" w:hAnsi="宋体"/>
                <w:color w:val="000000"/>
                <w:kern w:val="0"/>
                <w:sz w:val="18"/>
                <w:szCs w:val="18"/>
              </w:rPr>
              <w:t>）</w:t>
            </w:r>
            <w:r>
              <w:rPr>
                <w:rFonts w:ascii="仿宋_GB2312" w:hAnsi="宋体"/>
                <w:color w:val="000000"/>
                <w:kern w:val="0"/>
                <w:sz w:val="18"/>
                <w:szCs w:val="18"/>
              </w:rPr>
              <w:t>、群体或个人。一般采取社会调查的方式。</w:t>
            </w:r>
          </w:p>
        </w:tc>
        <w:tc>
          <w:tcPr>
            <w:tcW w:w="385" w:type="dxa"/>
            <w:tcBorders>
              <w:top w:val="nil"/>
              <w:left w:val="nil"/>
              <w:bottom w:val="single" w:color="auto" w:sz="4" w:space="0"/>
              <w:right w:val="single" w:color="auto" w:sz="4" w:space="0"/>
            </w:tcBorders>
          </w:tcPr>
          <w:p>
            <w:pPr>
              <w:widowControl/>
              <w:rPr>
                <w:rFonts w:ascii="宋体" w:hAnsi="宋体"/>
                <w:color w:val="000000"/>
                <w:kern w:val="0"/>
                <w:sz w:val="24"/>
              </w:rPr>
            </w:pPr>
            <w:r>
              <w:rPr>
                <w:rFonts w:hint="eastAsia" w:ascii="宋体" w:hAnsi="宋体"/>
                <w:color w:val="000000"/>
                <w:kern w:val="0"/>
                <w:sz w:val="24"/>
              </w:rPr>
              <w:t>6</w:t>
            </w:r>
          </w:p>
        </w:tc>
      </w:tr>
      <w:tr>
        <w:tblPrEx>
          <w:tblCellMar>
            <w:top w:w="0" w:type="dxa"/>
            <w:left w:w="108" w:type="dxa"/>
            <w:bottom w:w="0" w:type="dxa"/>
            <w:right w:w="108" w:type="dxa"/>
          </w:tblCellMar>
        </w:tblPrEx>
        <w:trPr>
          <w:trHeight w:val="517" w:hRule="atLeast"/>
          <w:jc w:val="center"/>
        </w:trPr>
        <w:tc>
          <w:tcPr>
            <w:tcW w:w="13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olor w:val="000000"/>
                <w:kern w:val="0"/>
                <w:sz w:val="24"/>
              </w:rPr>
            </w:pPr>
            <w:r>
              <w:rPr>
                <w:rFonts w:hint="eastAsia" w:ascii="宋体" w:hAnsi="宋体"/>
                <w:color w:val="000000"/>
                <w:kern w:val="0"/>
                <w:sz w:val="24"/>
              </w:rPr>
              <w:t>98</w:t>
            </w:r>
          </w:p>
        </w:tc>
      </w:tr>
    </w:tbl>
    <w:p>
      <w:pPr>
        <w:widowControl/>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ED3B3"/>
    <w:multiLevelType w:val="singleLevel"/>
    <w:tmpl w:val="F77ED3B3"/>
    <w:lvl w:ilvl="0" w:tentative="0">
      <w:start w:val="3"/>
      <w:numFmt w:val="decimal"/>
      <w:suff w:val="nothing"/>
      <w:lvlText w:val="%1、"/>
      <w:lvlJc w:val="left"/>
    </w:lvl>
  </w:abstractNum>
  <w:abstractNum w:abstractNumId="1">
    <w:nsid w:val="FFDF36D5"/>
    <w:multiLevelType w:val="singleLevel"/>
    <w:tmpl w:val="FFDF36D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B00EE"/>
    <w:rsid w:val="54CB0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2025-04-21T07:21:00Z</dcterms:created>
  <dc:creator>Administrator</dc:creator>
  <cp:lastModifiedBy>Administrator</cp:lastModifiedBy>
  <dcterms:modified xsi:type="dcterms:W3CDTF">2025-04-21T07:28:16Z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93DF7727B7204C50967E4C0148E95542</vt:lpwstr>
  </property>
</Properties>
</file>