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江永县人民政府办公室202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年度可视电话费及云平台项目支出绩效自评报告</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一、项目概况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（一）项目单位基本情况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w:t>
      </w:r>
      <w:r>
        <w:rPr>
          <w:rFonts w:hint="eastAsia" w:ascii="仿宋" w:hAnsi="仿宋" w:eastAsia="仿宋" w:cs="仿宋"/>
          <w:color w:val="auto"/>
          <w:sz w:val="32"/>
          <w:szCs w:val="32"/>
          <w:shd w:val="clear" w:color="auto" w:fill="FFFFFF"/>
          <w:lang w:val="en-US" w:eastAsia="zh-CN"/>
        </w:rPr>
        <w:t>现有在编人员47人，含公务员32人、参公管理1人、事业管理和专业技术人员7人、机关和事业工人7人，退休人员29人，临聘人员</w:t>
      </w:r>
      <w:r>
        <w:rPr>
          <w:rFonts w:hint="default"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lang w:val="en-US" w:eastAsia="zh-CN"/>
        </w:rPr>
        <w:t>人</w:t>
      </w:r>
      <w:r>
        <w:rPr>
          <w:rFonts w:hint="eastAsia" w:ascii="仿宋" w:hAnsi="仿宋" w:eastAsia="仿宋" w:cs="仿宋"/>
          <w:color w:val="auto"/>
          <w:sz w:val="32"/>
          <w:szCs w:val="32"/>
          <w:shd w:val="clear" w:color="auto" w:fill="FFFFFF"/>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（二）项目基本情况简介</w:t>
      </w:r>
    </w:p>
    <w:p>
      <w:pPr>
        <w:pStyle w:val="5"/>
        <w:widowControl/>
        <w:shd w:val="clear" w:color="auto" w:fill="FFFFFF"/>
        <w:spacing w:beforeAutospacing="0" w:afterAutospacing="0" w:line="520" w:lineRule="atLeast"/>
        <w:ind w:firstLine="640"/>
        <w:jc w:val="both"/>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w:t>
      </w:r>
      <w:r>
        <w:rPr>
          <w:rFonts w:hint="eastAsia" w:ascii="仿宋" w:hAnsi="仿宋" w:eastAsia="仿宋" w:cs="仿宋"/>
          <w:color w:val="auto"/>
          <w:sz w:val="32"/>
          <w:szCs w:val="32"/>
          <w:lang w:val="en-US" w:eastAsia="zh-CN"/>
        </w:rPr>
        <w:t>年初预算安排</w:t>
      </w:r>
      <w:r>
        <w:rPr>
          <w:rFonts w:hint="eastAsia" w:ascii="仿宋" w:hAnsi="仿宋" w:eastAsia="仿宋" w:cs="仿宋"/>
          <w:color w:val="auto"/>
          <w:sz w:val="32"/>
          <w:szCs w:val="32"/>
          <w:shd w:val="clear" w:color="auto" w:fill="FFFFFF"/>
        </w:rPr>
        <w:t>专项经费</w:t>
      </w:r>
      <w:r>
        <w:rPr>
          <w:rFonts w:hint="eastAsia" w:ascii="仿宋" w:hAnsi="仿宋" w:eastAsia="仿宋" w:cs="仿宋"/>
          <w:color w:val="auto"/>
          <w:sz w:val="32"/>
          <w:szCs w:val="32"/>
          <w:shd w:val="clear" w:color="auto" w:fill="FFFFFF"/>
          <w:lang w:val="en-US" w:eastAsia="zh-CN"/>
        </w:rPr>
        <w:t>70</w:t>
      </w:r>
      <w:r>
        <w:rPr>
          <w:rFonts w:hint="eastAsia" w:ascii="仿宋" w:hAnsi="仿宋" w:eastAsia="仿宋" w:cs="仿宋"/>
          <w:color w:val="auto"/>
          <w:sz w:val="32"/>
          <w:szCs w:val="32"/>
          <w:shd w:val="clear" w:color="auto" w:fill="FFFFFF"/>
        </w:rPr>
        <w:t>万元。</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二、项目资金使用及管理情况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（一）项目资金安排落实、总投入等情况分析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年度我单位项目资金</w:t>
      </w:r>
      <w:r>
        <w:rPr>
          <w:rFonts w:hint="eastAsia" w:ascii="仿宋" w:hAnsi="仿宋" w:eastAsia="仿宋" w:cs="仿宋"/>
          <w:color w:val="auto"/>
          <w:sz w:val="32"/>
          <w:szCs w:val="32"/>
          <w:shd w:val="clear" w:color="auto" w:fill="FFFFFF"/>
          <w:lang w:val="en-US" w:eastAsia="zh-CN"/>
        </w:rPr>
        <w:t>20.6</w:t>
      </w:r>
      <w:r>
        <w:rPr>
          <w:rFonts w:hint="eastAsia" w:ascii="仿宋" w:hAnsi="仿宋" w:eastAsia="仿宋" w:cs="仿宋"/>
          <w:color w:val="auto"/>
          <w:sz w:val="32"/>
          <w:szCs w:val="32"/>
        </w:rPr>
        <w:t>万元，全部为财政资金。</w:t>
      </w:r>
    </w:p>
    <w:p>
      <w:pPr>
        <w:pStyle w:val="5"/>
        <w:widowControl/>
        <w:shd w:val="clear" w:color="auto" w:fill="FFFFFF"/>
        <w:spacing w:beforeAutospacing="0" w:afterAutospacing="0" w:line="520" w:lineRule="atLeast"/>
        <w:ind w:firstLine="640"/>
        <w:jc w:val="both"/>
        <w:rPr>
          <w:rFonts w:hint="eastAsia" w:ascii="Times New Roman" w:hAnsi="Times New Roman" w:eastAsia="仿宋"/>
          <w:color w:val="auto"/>
          <w:sz w:val="21"/>
          <w:szCs w:val="21"/>
          <w:lang w:val="en-US" w:eastAsia="zh-CN"/>
        </w:rPr>
      </w:pPr>
      <w:r>
        <w:rPr>
          <w:rFonts w:hint="eastAsia" w:ascii="仿宋" w:hAnsi="仿宋" w:eastAsia="仿宋" w:cs="仿宋"/>
          <w:color w:val="auto"/>
          <w:sz w:val="32"/>
          <w:szCs w:val="32"/>
        </w:rPr>
        <w:t>项目经费支出</w:t>
      </w:r>
      <w:r>
        <w:rPr>
          <w:rFonts w:hint="eastAsia" w:ascii="仿宋" w:hAnsi="仿宋" w:eastAsia="仿宋" w:cs="仿宋"/>
          <w:color w:val="auto"/>
          <w:sz w:val="32"/>
          <w:szCs w:val="32"/>
          <w:shd w:val="clear" w:color="auto" w:fill="FFFFFF"/>
          <w:lang w:val="en-US" w:eastAsia="zh-CN"/>
        </w:rPr>
        <w:t>20.6</w:t>
      </w:r>
      <w:r>
        <w:rPr>
          <w:rFonts w:hint="eastAsia" w:ascii="仿宋" w:hAnsi="仿宋" w:eastAsia="仿宋" w:cs="仿宋"/>
          <w:color w:val="auto"/>
          <w:sz w:val="32"/>
          <w:szCs w:val="32"/>
        </w:rPr>
        <w:t>元,其中：</w:t>
      </w:r>
      <w:r>
        <w:rPr>
          <w:rFonts w:hint="eastAsia" w:ascii="仿宋" w:hAnsi="仿宋" w:eastAsia="仿宋" w:cs="仿宋"/>
          <w:color w:val="auto"/>
          <w:sz w:val="32"/>
          <w:szCs w:val="32"/>
          <w:shd w:val="clear" w:color="auto" w:fill="FFFFFF"/>
        </w:rPr>
        <w:t>可视电话费及设备维护费20.6万元</w:t>
      </w:r>
      <w:r>
        <w:rPr>
          <w:rFonts w:hint="eastAsia" w:ascii="仿宋" w:hAnsi="仿宋" w:eastAsia="仿宋" w:cs="仿宋"/>
          <w:color w:val="auto"/>
          <w:sz w:val="32"/>
          <w:szCs w:val="32"/>
          <w:shd w:val="clear" w:color="auto" w:fill="FFFFFF"/>
          <w:lang w:eastAsia="zh-CN"/>
        </w:rPr>
        <w:t>。</w:t>
      </w:r>
      <w:bookmarkStart w:id="0" w:name="_GoBack"/>
      <w:bookmarkEnd w:id="0"/>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三、项目组织实施情况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（一）项目组织情况分析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我单位项目资金支出方面按照专项工作进度需要，申拨项目经费。申报项目均从202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我单位通过实时监管确保项目资金使用的真实、合法、有效，设置专项目标绩效评估体系，提高项目资金的使用率、有效促进各项工作的稳步推进。全年工作会议均按202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四、项目绩效情况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通过县级财政项目资金的支持，推动了我单位各专项业务的开展并取得了一定的成效。根据项目绩效评定指标对我单位项目使用情况进行定量分析及定性分析，经评定202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年度我单位各项目资金绩效评价得分为</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rPr>
        <w:t>分。绩效级别评定为“优秀”。</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五、其他需要说明的问题</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1、基本经验及主要做法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按程序规定办事，严格项目申报，把好审核关专款专用，确保项目资金使用效率和质量。</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2、存在的问题</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对于项目资金使用成本控制管理还存在不足，有待进一步加强；绩效目标和指标往往根据项目实际完成情况制定</w:t>
      </w:r>
      <w:r>
        <w:rPr>
          <w:rFonts w:hint="eastAsia" w:ascii="仿宋" w:hAnsi="仿宋" w:eastAsia="仿宋" w:cs="仿宋"/>
          <w:color w:val="auto"/>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M3ZDQ0Njk0YWJlZjA4NzEyNWYyNTE1M2UzMTEzMDgifQ=="/>
  </w:docVars>
  <w:rsids>
    <w:rsidRoot w:val="7F6FE40E"/>
    <w:rsid w:val="00015AD2"/>
    <w:rsid w:val="000C0C05"/>
    <w:rsid w:val="001B2267"/>
    <w:rsid w:val="002058A6"/>
    <w:rsid w:val="00364FDA"/>
    <w:rsid w:val="00366E86"/>
    <w:rsid w:val="00411089"/>
    <w:rsid w:val="00830C80"/>
    <w:rsid w:val="00893C03"/>
    <w:rsid w:val="008C6DFD"/>
    <w:rsid w:val="00976BD8"/>
    <w:rsid w:val="009918C5"/>
    <w:rsid w:val="00A32FF8"/>
    <w:rsid w:val="00AB5688"/>
    <w:rsid w:val="00C10013"/>
    <w:rsid w:val="00CC3C5D"/>
    <w:rsid w:val="00CE23CF"/>
    <w:rsid w:val="00CF2A7B"/>
    <w:rsid w:val="00D17BE6"/>
    <w:rsid w:val="00F57EBF"/>
    <w:rsid w:val="00FA31A0"/>
    <w:rsid w:val="10FE0E4F"/>
    <w:rsid w:val="1B000E72"/>
    <w:rsid w:val="1CFF29F6"/>
    <w:rsid w:val="28CF633C"/>
    <w:rsid w:val="3742116C"/>
    <w:rsid w:val="6E9559DD"/>
    <w:rsid w:val="736053AE"/>
    <w:rsid w:val="7B85DE2A"/>
    <w:rsid w:val="7F6FE40E"/>
    <w:rsid w:val="7FBFFE4D"/>
    <w:rsid w:val="9F5F6171"/>
    <w:rsid w:val="B1F6AA4A"/>
    <w:rsid w:val="BBFD16C2"/>
    <w:rsid w:val="E7C2A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167</Words>
  <Characters>954</Characters>
  <Lines>7</Lines>
  <Paragraphs>2</Paragraphs>
  <TotalTime>2</TotalTime>
  <ScaleCrop>false</ScaleCrop>
  <LinksUpToDate>false</LinksUpToDate>
  <CharactersWithSpaces>1119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2022-05-07T23:42:00Z</dcterms:created>
  <dc:creator>kylin</dc:creator>
  <cp:lastModifiedBy>Administrator</cp:lastModifiedBy>
  <dcterms:modified xsi:type="dcterms:W3CDTF">2025-04-16T02:43:55Z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F4FE5F9F89B44335AC461A8DA9A0DBDF_13</vt:lpwstr>
  </property>
</Properties>
</file>