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江永县人民政府办公室202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年度红头文件、督查、政府信息考核项目支出绩效自评报告</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一、项目概况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（一）项目单位基本情况</w:t>
      </w:r>
    </w:p>
    <w:p>
      <w:pPr>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江永县人民政府办公室是全额拨款的机关单位，内设文秘室、总值班室、综合信息室、研究室、行政事务室、督查室、政工室、金融室、8个内设科室；县政府直属事业单位1个，县禁毒工作社会化宣传教育中心。</w:t>
      </w:r>
      <w:r>
        <w:rPr>
          <w:rFonts w:hint="eastAsia" w:ascii="仿宋" w:hAnsi="仿宋" w:eastAsia="仿宋" w:cs="仿宋"/>
          <w:color w:val="auto"/>
          <w:sz w:val="32"/>
          <w:szCs w:val="32"/>
          <w:shd w:val="clear" w:color="auto" w:fill="FFFFFF"/>
          <w:lang w:val="en-US" w:eastAsia="zh-CN"/>
        </w:rPr>
        <w:t>现有在编人员47人，含公务员32人、参公管理1人、事业管理和专业技术人员7人、机关和事业工人7人，退休人员29人，临聘人员</w:t>
      </w:r>
      <w:r>
        <w:rPr>
          <w:rFonts w:hint="default"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lang w:val="en-US" w:eastAsia="zh-CN"/>
        </w:rPr>
        <w:t>人</w:t>
      </w:r>
      <w:r>
        <w:rPr>
          <w:rFonts w:hint="eastAsia" w:ascii="仿宋" w:hAnsi="仿宋" w:eastAsia="仿宋" w:cs="仿宋"/>
          <w:color w:val="auto"/>
          <w:sz w:val="32"/>
          <w:szCs w:val="32"/>
          <w:shd w:val="clear" w:color="auto" w:fill="FFFFFF"/>
        </w:rPr>
        <w:t>。</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（二）项目基本情况简介</w:t>
      </w:r>
    </w:p>
    <w:p>
      <w:pPr>
        <w:pStyle w:val="5"/>
        <w:widowControl/>
        <w:shd w:val="clear" w:color="auto" w:fill="FFFFFF"/>
        <w:spacing w:beforeAutospacing="0" w:afterAutospacing="0" w:line="520" w:lineRule="atLeast"/>
        <w:ind w:firstLine="640"/>
        <w:jc w:val="both"/>
        <w:rPr>
          <w:rFonts w:ascii="仿宋" w:hAnsi="仿宋" w:eastAsia="仿宋" w:cs="仿宋"/>
          <w:color w:val="auto"/>
          <w:sz w:val="32"/>
          <w:szCs w:val="32"/>
        </w:rPr>
      </w:pPr>
      <w:r>
        <w:rPr>
          <w:rFonts w:hint="eastAsia" w:ascii="仿宋" w:hAnsi="仿宋" w:eastAsia="仿宋" w:cs="仿宋"/>
          <w:color w:val="auto"/>
          <w:sz w:val="32"/>
          <w:szCs w:val="32"/>
        </w:rPr>
        <w:t>2023年度我单位</w:t>
      </w:r>
      <w:r>
        <w:rPr>
          <w:rFonts w:hint="eastAsia" w:ascii="仿宋" w:hAnsi="仿宋" w:eastAsia="仿宋" w:cs="仿宋"/>
          <w:color w:val="auto"/>
          <w:sz w:val="32"/>
          <w:szCs w:val="32"/>
          <w:shd w:val="clear" w:color="auto" w:fill="FFFFFF"/>
        </w:rPr>
        <w:t>专项经费</w:t>
      </w:r>
      <w:r>
        <w:rPr>
          <w:rFonts w:hint="eastAsia" w:ascii="仿宋" w:hAnsi="仿宋" w:eastAsia="仿宋" w:cs="仿宋"/>
          <w:color w:val="auto"/>
          <w:sz w:val="32"/>
          <w:szCs w:val="32"/>
          <w:shd w:val="clear" w:color="auto" w:fill="FFFFFF"/>
          <w:lang w:val="en-US" w:eastAsia="zh-CN"/>
        </w:rPr>
        <w:t>年初预算</w:t>
      </w:r>
      <w:bookmarkStart w:id="0" w:name="_GoBack"/>
      <w:bookmarkEnd w:id="0"/>
      <w:r>
        <w:rPr>
          <w:rFonts w:hint="eastAsia" w:ascii="仿宋" w:hAnsi="仿宋" w:eastAsia="仿宋" w:cs="仿宋"/>
          <w:color w:val="auto"/>
          <w:sz w:val="32"/>
          <w:szCs w:val="32"/>
          <w:shd w:val="clear" w:color="auto" w:fill="FFFFFF"/>
        </w:rPr>
        <w:t>84.95万元。</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二、项目资金使用及管理情况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（一）项目资金安排落实、总投入等情况分析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2023年度我单位项目资金</w:t>
      </w:r>
      <w:r>
        <w:rPr>
          <w:rFonts w:hint="eastAsia" w:ascii="仿宋" w:hAnsi="仿宋" w:eastAsia="仿宋" w:cs="仿宋"/>
          <w:color w:val="auto"/>
          <w:sz w:val="32"/>
          <w:szCs w:val="32"/>
          <w:shd w:val="clear" w:color="auto" w:fill="FFFFFF"/>
        </w:rPr>
        <w:t>84.95</w:t>
      </w:r>
      <w:r>
        <w:rPr>
          <w:rFonts w:hint="eastAsia" w:ascii="仿宋" w:hAnsi="仿宋" w:eastAsia="仿宋" w:cs="仿宋"/>
          <w:color w:val="auto"/>
          <w:sz w:val="32"/>
          <w:szCs w:val="32"/>
        </w:rPr>
        <w:t>万元，全部为财政资金。</w:t>
      </w:r>
    </w:p>
    <w:p>
      <w:pPr>
        <w:pStyle w:val="5"/>
        <w:widowControl/>
        <w:shd w:val="clear" w:color="auto" w:fill="FFFFFF"/>
        <w:spacing w:beforeAutospacing="0" w:afterAutospacing="0" w:line="520" w:lineRule="atLeast"/>
        <w:ind w:firstLine="640"/>
        <w:jc w:val="both"/>
        <w:rPr>
          <w:rFonts w:hint="eastAsia" w:ascii="Times New Roman" w:hAnsi="Times New Roman" w:eastAsia="仿宋"/>
          <w:color w:val="auto"/>
          <w:sz w:val="21"/>
          <w:szCs w:val="21"/>
          <w:lang w:val="en-US" w:eastAsia="zh-CN"/>
        </w:rPr>
      </w:pPr>
      <w:r>
        <w:rPr>
          <w:rFonts w:hint="eastAsia" w:ascii="仿宋" w:hAnsi="仿宋" w:eastAsia="仿宋" w:cs="仿宋"/>
          <w:color w:val="auto"/>
          <w:sz w:val="32"/>
          <w:szCs w:val="32"/>
        </w:rPr>
        <w:t>项目经费支出</w:t>
      </w:r>
      <w:r>
        <w:rPr>
          <w:rFonts w:hint="eastAsia" w:ascii="仿宋" w:hAnsi="仿宋" w:eastAsia="仿宋" w:cs="仿宋"/>
          <w:color w:val="auto"/>
          <w:sz w:val="32"/>
          <w:szCs w:val="32"/>
          <w:shd w:val="clear" w:color="auto" w:fill="FFFFFF"/>
        </w:rPr>
        <w:t>84.95</w:t>
      </w:r>
      <w:r>
        <w:rPr>
          <w:rFonts w:hint="eastAsia" w:ascii="仿宋" w:hAnsi="仿宋" w:eastAsia="仿宋" w:cs="仿宋"/>
          <w:color w:val="auto"/>
          <w:sz w:val="32"/>
          <w:szCs w:val="32"/>
        </w:rPr>
        <w:t>元,其中：</w:t>
      </w:r>
      <w:r>
        <w:rPr>
          <w:rFonts w:hint="eastAsia" w:ascii="仿宋" w:hAnsi="仿宋" w:eastAsia="仿宋" w:cs="仿宋"/>
          <w:color w:val="auto"/>
          <w:sz w:val="32"/>
          <w:szCs w:val="32"/>
          <w:shd w:val="clear" w:color="auto" w:fill="FFFFFF"/>
        </w:rPr>
        <w:t>红头文件56万；督查考核12.95万，建议提案8万，信息奖励8万</w:t>
      </w:r>
      <w:r>
        <w:rPr>
          <w:rFonts w:hint="eastAsia" w:ascii="仿宋" w:hAnsi="仿宋" w:eastAsia="仿宋" w:cs="仿宋"/>
          <w:color w:val="auto"/>
          <w:sz w:val="32"/>
          <w:szCs w:val="32"/>
          <w:shd w:val="clear" w:color="auto" w:fill="FFFFFF"/>
          <w:lang w:val="en-US" w:eastAsia="zh-CN"/>
        </w:rPr>
        <w:t>。</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（二）项目资金管理情况分析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是项目开展按照年初计划逐步进行，绩效总目标和阶段性目标均按计划如期完成；二是进一步完善了《财务管理制度》、《岗位责任制度》、《专项资金管理办法》等系列规章制度；三是项目资金使用均严格按照财务管理制度执行，全年做到了报账审核手续齐备，报账流程规范，财务资料完整，财务档案管理规范，无违规违纪现象发生。四是设立专人专岗，按照江永县人民政府办公室项目资金管理办法，确保项目资金专款专用。</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三、项目组织实施情况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（一）项目组织情况分析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单位严格遵循专款专用的管理原则，专项项目的申报严格按照县财政资金管理的要求进行，项目资金财政拨款到位后及时进行了项目开展和资金投入。对项目资金的管理按照项目支出涉及的经济科目规定，根据财务管理办法的相关制度执行，杜绝弄虚作假、截留、挤占、挪用项目资金的情况发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我单位项目资金支出方面按照专项工作进度需要，申拨项目经费。申报项目均从202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年初计划实施，并于202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年底前完成年度绩效目标。</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（二）项目管理情况分析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我单位通过实时监管确保项目资金使用的真实、合法、有效，设置专项目标绩效评估体系，提高项目资金的使用率、有效促进各项工作的稳步推进。全年工作会议均按202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年初计划实施，并于202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年底前完成年度绩效目标。</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四、项目绩效情况</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通过县级财政项目资金的支持，推动了我单位各专项业务的开展并取得了一定的成效。根据项目绩效评定指标对我单位项目使用情况进行定量分析及定性分析，经评定202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年度我单位各项目资金绩效评价得分为100分。绩效级别评定为“优秀”。</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五、其他需要说明的问题</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1、基本经验及主要做法</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按程序规定办事，严格项目申报，把好审核关专款专用，确保项目资金使用效率和质量。</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2、存在的问题</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对于项目资金使用成本控制管理还存在不足，有待进一步加强；绩效目标和指标往往根据项目实际完成情况制定</w:t>
      </w:r>
      <w:r>
        <w:rPr>
          <w:rFonts w:hint="eastAsia" w:ascii="仿宋" w:hAnsi="仿宋" w:eastAsia="仿宋" w:cs="仿宋"/>
          <w:color w:val="auto"/>
          <w:sz w:val="32"/>
          <w:szCs w:val="32"/>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NzM3ZDQ0Njk0YWJlZjA4NzEyNWYyNTE1M2UzMTEzMDgifQ=="/>
  </w:docVars>
  <w:rsids>
    <w:rsidRoot w:val="7F6FE40E"/>
    <w:rsid w:val="00015AD2"/>
    <w:rsid w:val="000C0C05"/>
    <w:rsid w:val="001B2267"/>
    <w:rsid w:val="002058A6"/>
    <w:rsid w:val="00364FDA"/>
    <w:rsid w:val="00366E86"/>
    <w:rsid w:val="00411089"/>
    <w:rsid w:val="00756086"/>
    <w:rsid w:val="007A6E78"/>
    <w:rsid w:val="00830C80"/>
    <w:rsid w:val="00893C03"/>
    <w:rsid w:val="008C6DFD"/>
    <w:rsid w:val="00976BD8"/>
    <w:rsid w:val="009918C5"/>
    <w:rsid w:val="00A32FF8"/>
    <w:rsid w:val="00AB5688"/>
    <w:rsid w:val="00AD7BB7"/>
    <w:rsid w:val="00C10013"/>
    <w:rsid w:val="00CC3C5D"/>
    <w:rsid w:val="00CE23CF"/>
    <w:rsid w:val="00CF2A7B"/>
    <w:rsid w:val="00D17BE6"/>
    <w:rsid w:val="00E72519"/>
    <w:rsid w:val="00F228EE"/>
    <w:rsid w:val="00F57EBF"/>
    <w:rsid w:val="00FA31A0"/>
    <w:rsid w:val="04392C7B"/>
    <w:rsid w:val="077E769A"/>
    <w:rsid w:val="10FE0E4F"/>
    <w:rsid w:val="28CF633C"/>
    <w:rsid w:val="2AC352BC"/>
    <w:rsid w:val="4A366430"/>
    <w:rsid w:val="4B81203E"/>
    <w:rsid w:val="4E626EA5"/>
    <w:rsid w:val="6E9559DD"/>
    <w:rsid w:val="736053AE"/>
    <w:rsid w:val="7B85DE2A"/>
    <w:rsid w:val="7F6FE40E"/>
    <w:rsid w:val="7FBFFE4D"/>
    <w:rsid w:val="9F5F6171"/>
    <w:rsid w:val="B1F6AA4A"/>
    <w:rsid w:val="BBFD16C2"/>
    <w:rsid w:val="E7C2A1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1054</Words>
  <Characters>72</Characters>
  <Lines>1</Lines>
  <Paragraphs>2</Paragraphs>
  <TotalTime>2</TotalTime>
  <ScaleCrop>false</ScaleCrop>
  <LinksUpToDate>false</LinksUpToDate>
  <CharactersWithSpaces>1124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2022-05-07T23:42:00Z</dcterms:created>
  <dc:creator>kylin</dc:creator>
  <cp:lastModifiedBy>Administrator</cp:lastModifiedBy>
  <dcterms:modified xsi:type="dcterms:W3CDTF">2025-04-16T02:41:52Z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F4FE5F9F89B44335AC461A8DA9A0DBDF_13</vt:lpwstr>
  </property>
</Properties>
</file>