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江永县人民政府办公室202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年度工作会议费支出绩效自评报告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根据《江永县财政局关于开展</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财政资金绩效自评工作的通知</w:t>
      </w:r>
      <w:r>
        <w:rPr>
          <w:rFonts w:hint="eastAsia" w:ascii="仿宋" w:hAnsi="仿宋" w:eastAsia="仿宋" w:cs="仿宋"/>
          <w:color w:val="auto"/>
          <w:sz w:val="32"/>
          <w:szCs w:val="32"/>
        </w:rPr>
        <w:t>》（江永财发〔</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08</w:t>
      </w:r>
      <w:r>
        <w:rPr>
          <w:rFonts w:hint="eastAsia" w:ascii="仿宋" w:hAnsi="仿宋" w:eastAsia="仿宋" w:cs="仿宋"/>
          <w:color w:val="auto"/>
          <w:sz w:val="32"/>
          <w:szCs w:val="32"/>
        </w:rPr>
        <w:t>号）文件精神，结合实际情况，我单位及时开展了</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年度县级财政资金部门项目支出绩效自评工作，现将本单位项目支出绩效运行情况汇总如下：</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一、项目概况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（一）项目单位基本情况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w:t>
      </w:r>
      <w:r>
        <w:rPr>
          <w:rFonts w:hint="eastAsia" w:ascii="仿宋" w:hAnsi="仿宋" w:eastAsia="仿宋" w:cs="仿宋"/>
          <w:color w:val="auto"/>
          <w:sz w:val="32"/>
          <w:szCs w:val="32"/>
          <w:shd w:val="clear" w:color="auto" w:fill="FFFFFF"/>
          <w:lang w:val="en-US" w:eastAsia="zh-CN"/>
        </w:rPr>
        <w:t>现有在编人员47人，含公务员32人、参公管理1人、事业管理和专业技术人员7人、机关和事业工人7人，退休人员29人，临聘人员</w:t>
      </w:r>
      <w:r>
        <w:rPr>
          <w:rFonts w:hint="default"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lang w:val="en-US" w:eastAsia="zh-CN"/>
        </w:rPr>
        <w:t>人</w:t>
      </w:r>
      <w:r>
        <w:rPr>
          <w:rFonts w:hint="eastAsia" w:ascii="仿宋" w:hAnsi="仿宋" w:eastAsia="仿宋" w:cs="仿宋"/>
          <w:color w:val="auto"/>
          <w:sz w:val="32"/>
          <w:szCs w:val="32"/>
          <w:shd w:val="clear" w:color="auto" w:fill="FFFFFF"/>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（二）项目基本情况简介</w:t>
      </w:r>
    </w:p>
    <w:p>
      <w:pPr>
        <w:pStyle w:val="5"/>
        <w:widowControl/>
        <w:shd w:val="clear" w:color="auto" w:fill="FFFFFF"/>
        <w:spacing w:beforeAutospacing="0" w:afterAutospacing="0" w:line="520" w:lineRule="atLeast"/>
        <w:ind w:firstLine="640"/>
        <w:jc w:val="both"/>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w:t>
      </w:r>
      <w:r>
        <w:rPr>
          <w:rFonts w:hint="eastAsia" w:ascii="仿宋" w:hAnsi="仿宋" w:eastAsia="仿宋" w:cs="仿宋"/>
          <w:color w:val="auto"/>
          <w:sz w:val="32"/>
          <w:szCs w:val="32"/>
          <w:lang w:val="en-US" w:eastAsia="zh-CN"/>
        </w:rPr>
        <w:t>年初预算</w:t>
      </w:r>
      <w:bookmarkStart w:id="0" w:name="_GoBack"/>
      <w:bookmarkEnd w:id="0"/>
      <w:r>
        <w:rPr>
          <w:rFonts w:hint="eastAsia" w:ascii="仿宋" w:hAnsi="仿宋" w:eastAsia="仿宋" w:cs="仿宋"/>
          <w:color w:val="auto"/>
          <w:sz w:val="32"/>
          <w:szCs w:val="32"/>
          <w:shd w:val="clear" w:color="auto" w:fill="FFFFFF"/>
        </w:rPr>
        <w:t>专项经费21万元。</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二、项目资金使用及管理情况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（一）项目资金安排落实、总投入等情况分析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年度我单位项目资金</w:t>
      </w:r>
      <w:r>
        <w:rPr>
          <w:rFonts w:hint="eastAsia" w:ascii="仿宋" w:hAnsi="仿宋" w:eastAsia="仿宋" w:cs="仿宋"/>
          <w:color w:val="auto"/>
          <w:sz w:val="32"/>
          <w:szCs w:val="32"/>
          <w:shd w:val="clear" w:color="auto" w:fill="FFFFFF"/>
        </w:rPr>
        <w:t>21</w:t>
      </w:r>
      <w:r>
        <w:rPr>
          <w:rFonts w:hint="eastAsia" w:ascii="仿宋" w:hAnsi="仿宋" w:eastAsia="仿宋" w:cs="仿宋"/>
          <w:color w:val="auto"/>
          <w:sz w:val="32"/>
          <w:szCs w:val="32"/>
        </w:rPr>
        <w:t>万元，全部为财政资金。</w:t>
      </w:r>
    </w:p>
    <w:p>
      <w:pPr>
        <w:pStyle w:val="5"/>
        <w:widowControl/>
        <w:shd w:val="clear" w:color="auto" w:fill="FFFFFF"/>
        <w:spacing w:beforeAutospacing="0" w:afterAutospacing="0" w:line="520" w:lineRule="atLeast"/>
        <w:ind w:firstLine="640"/>
        <w:jc w:val="both"/>
        <w:rPr>
          <w:rFonts w:ascii="Times New Roman" w:hAnsi="Times New Roman"/>
          <w:color w:val="auto"/>
          <w:sz w:val="21"/>
          <w:szCs w:val="21"/>
        </w:rPr>
      </w:pPr>
      <w:r>
        <w:rPr>
          <w:rFonts w:hint="eastAsia" w:ascii="仿宋" w:hAnsi="仿宋" w:eastAsia="仿宋" w:cs="仿宋"/>
          <w:color w:val="auto"/>
          <w:sz w:val="32"/>
          <w:szCs w:val="32"/>
        </w:rPr>
        <w:t>项目经费支出</w:t>
      </w:r>
      <w:r>
        <w:rPr>
          <w:rFonts w:hint="eastAsia" w:ascii="仿宋" w:hAnsi="仿宋" w:eastAsia="仿宋" w:cs="仿宋"/>
          <w:color w:val="auto"/>
          <w:sz w:val="32"/>
          <w:szCs w:val="32"/>
          <w:shd w:val="clear" w:color="auto" w:fill="FFFFFF"/>
        </w:rPr>
        <w:t>21</w:t>
      </w:r>
      <w:r>
        <w:rPr>
          <w:rFonts w:hint="eastAsia" w:ascii="仿宋" w:hAnsi="仿宋" w:eastAsia="仿宋" w:cs="仿宋"/>
          <w:color w:val="auto"/>
          <w:sz w:val="32"/>
          <w:szCs w:val="32"/>
        </w:rPr>
        <w:t>元,其中：</w:t>
      </w:r>
      <w:r>
        <w:rPr>
          <w:rFonts w:hint="eastAsia" w:ascii="仿宋" w:hAnsi="仿宋" w:eastAsia="仿宋" w:cs="仿宋"/>
          <w:color w:val="auto"/>
          <w:sz w:val="32"/>
          <w:szCs w:val="32"/>
          <w:shd w:val="clear" w:color="auto" w:fill="FFFFFF"/>
        </w:rPr>
        <w:t>工作会议费</w:t>
      </w:r>
      <w:r>
        <w:rPr>
          <w:rFonts w:hint="eastAsia" w:ascii="仿宋" w:hAnsi="仿宋" w:eastAsia="仿宋" w:cs="仿宋"/>
          <w:color w:val="auto"/>
          <w:sz w:val="32"/>
          <w:szCs w:val="32"/>
          <w:shd w:val="clear" w:color="auto" w:fill="FFFFFF"/>
          <w:lang w:val="en-US" w:eastAsia="zh-CN"/>
        </w:rPr>
        <w:t>16</w:t>
      </w:r>
      <w:r>
        <w:rPr>
          <w:rFonts w:hint="eastAsia" w:ascii="仿宋" w:hAnsi="仿宋" w:eastAsia="仿宋" w:cs="仿宋"/>
          <w:color w:val="auto"/>
          <w:sz w:val="32"/>
          <w:szCs w:val="32"/>
          <w:shd w:val="clear" w:color="auto" w:fill="FFFFFF"/>
        </w:rPr>
        <w:t>万元；县长会议5万。全年会议</w:t>
      </w:r>
      <w:r>
        <w:rPr>
          <w:rFonts w:hint="eastAsia" w:ascii="仿宋" w:hAnsi="仿宋" w:eastAsia="仿宋" w:cs="仿宋"/>
          <w:color w:val="auto"/>
          <w:sz w:val="32"/>
          <w:szCs w:val="32"/>
          <w:shd w:val="clear" w:color="auto" w:fill="FFFFFF"/>
          <w:lang w:val="en-US" w:eastAsia="zh-CN"/>
        </w:rPr>
        <w:t>256</w:t>
      </w:r>
      <w:r>
        <w:rPr>
          <w:rFonts w:hint="eastAsia" w:ascii="仿宋" w:hAnsi="仿宋" w:eastAsia="仿宋" w:cs="仿宋"/>
          <w:color w:val="auto"/>
          <w:sz w:val="32"/>
          <w:szCs w:val="32"/>
          <w:shd w:val="clear" w:color="auto" w:fill="FFFFFF"/>
        </w:rPr>
        <w:t>场</w:t>
      </w:r>
      <w:r>
        <w:rPr>
          <w:rFonts w:hint="eastAsia" w:ascii="仿宋" w:hAnsi="仿宋" w:eastAsia="仿宋" w:cs="仿宋"/>
          <w:color w:val="auto"/>
          <w:sz w:val="32"/>
          <w:szCs w:val="32"/>
          <w:shd w:val="clear" w:color="auto" w:fill="FFFFFF"/>
          <w:lang w:val="en-US" w:eastAsia="zh-CN"/>
        </w:rPr>
        <w:t>次</w:t>
      </w:r>
      <w:r>
        <w:rPr>
          <w:rFonts w:hint="eastAsia" w:ascii="仿宋" w:hAnsi="仿宋" w:eastAsia="仿宋" w:cs="仿宋"/>
          <w:color w:val="auto"/>
          <w:sz w:val="32"/>
          <w:szCs w:val="32"/>
          <w:shd w:val="clear" w:color="auto" w:fill="FFFFFF"/>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三、项目组织实施情况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（一）项目组织情况分析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我单位项目资金支出方面按照专项工作进度需要，申拨项目经费。申报项目均从202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我单位通过实时监管确保项目资金使用的真实、合法、有效，设置专项目标绩效评估体系，提高项目资金的使用率、有效促进各项工作的稳步推进。全年工作会议均按202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四、项目绩效情况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通过县级财政项目资金的支持，推动了我单位各专项业务的开展并取得了一定的成效。根据项目绩效评定指标对我单位项目使用情况进行定量分析及定性分析，经评定202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年度我单位各项目资金绩效评价得分为98分。绩效级别评定为“优秀”。</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五、其他需要说明的问题</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1、基本经验及主要做法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按程序规定办事，严格项目申报，把好审核关专款专用，确保项目资金使用效率和质量。</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2、存在的问题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对于项目资金使用成本控制管理还存在不足，有待进一步加强；绩效目标和指标往往根据项目实际完成情况制定，对项目执行过程有效约束不够，存在一定的偏差。</w:t>
      </w:r>
    </w:p>
    <w:p>
      <w:pPr>
        <w:ind w:firstLine="640" w:firstLineChars="200"/>
        <w:rPr>
          <w:rFonts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M3ZDQ0Njk0YWJlZjA4NzEyNWYyNTE1M2UzMTEzMDgifQ=="/>
  </w:docVars>
  <w:rsids>
    <w:rsidRoot w:val="7F6FE40E"/>
    <w:rsid w:val="00015AD2"/>
    <w:rsid w:val="001B2267"/>
    <w:rsid w:val="002058A6"/>
    <w:rsid w:val="00364FDA"/>
    <w:rsid w:val="00366E86"/>
    <w:rsid w:val="00411089"/>
    <w:rsid w:val="00574FE9"/>
    <w:rsid w:val="00830C80"/>
    <w:rsid w:val="00893C03"/>
    <w:rsid w:val="008C6DFD"/>
    <w:rsid w:val="00976BD8"/>
    <w:rsid w:val="009F22C6"/>
    <w:rsid w:val="00A32FF8"/>
    <w:rsid w:val="00AB5688"/>
    <w:rsid w:val="00C10013"/>
    <w:rsid w:val="00CC3C5D"/>
    <w:rsid w:val="00CF2A7B"/>
    <w:rsid w:val="00D17BE6"/>
    <w:rsid w:val="00F57EBF"/>
    <w:rsid w:val="00FA31A0"/>
    <w:rsid w:val="0233403F"/>
    <w:rsid w:val="0A476467"/>
    <w:rsid w:val="10FE0E4F"/>
    <w:rsid w:val="28CF633C"/>
    <w:rsid w:val="40C4668D"/>
    <w:rsid w:val="6E9559DD"/>
    <w:rsid w:val="736053AE"/>
    <w:rsid w:val="7B85DE2A"/>
    <w:rsid w:val="7F6FE40E"/>
    <w:rsid w:val="7FBFFE4D"/>
    <w:rsid w:val="9F5F6171"/>
    <w:rsid w:val="B1F6AA4A"/>
    <w:rsid w:val="BBFD16C2"/>
    <w:rsid w:val="E7C2A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1169</Words>
  <Characters>71</Characters>
  <Lines>1</Lines>
  <Paragraphs>2</Paragraphs>
  <TotalTime>2</TotalTime>
  <ScaleCrop>false</ScaleCrop>
  <LinksUpToDate>false</LinksUpToDate>
  <CharactersWithSpaces>1238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2022-05-07T23:42:00Z</dcterms:created>
  <dc:creator>kylin</dc:creator>
  <cp:lastModifiedBy>Administrator</cp:lastModifiedBy>
  <dcterms:modified xsi:type="dcterms:W3CDTF">2025-04-16T02:42:24Z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F4FE5F9F89B44335AC461A8DA9A0DBDF_13</vt:lpwstr>
  </property>
</Properties>
</file>