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江永县人民政府办公室202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年度金融项目支出绩效自评报告</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一、项目概况</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（一）项目单位基本情况</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shd w:val="clear" w:color="auto" w:fill="FFFFFF"/>
        </w:rPr>
        <w:t>江永县人民政府办公室是全额拨款的机关单位，内设文秘室、总值班室、综合信息室、研究室、行政事务室、督查室、政工室、金融室、8个内设科室；县政府直属事业单位1个，县禁毒工作社会化宣传教育中心。</w:t>
      </w:r>
      <w:r>
        <w:rPr>
          <w:rFonts w:hint="eastAsia" w:ascii="仿宋" w:hAnsi="仿宋" w:eastAsia="仿宋" w:cs="仿宋"/>
          <w:color w:val="auto"/>
          <w:sz w:val="32"/>
          <w:szCs w:val="32"/>
          <w:shd w:val="clear" w:color="auto" w:fill="FFFFFF"/>
          <w:lang w:val="en-US" w:eastAsia="zh-CN"/>
        </w:rPr>
        <w:t>现有在编人员47人，含公务员32人、参公管理1人、事业管理和专业技术人员7人、机关和事业工人7人，退休人员29人，临聘人员</w:t>
      </w:r>
      <w:r>
        <w:rPr>
          <w:rFonts w:hint="default" w:ascii="仿宋" w:hAnsi="仿宋" w:eastAsia="仿宋" w:cs="仿宋"/>
          <w:color w:val="auto"/>
          <w:sz w:val="32"/>
          <w:szCs w:val="32"/>
          <w:shd w:val="clear" w:color="auto" w:fill="FFFFFF"/>
          <w:lang w:val="en-US" w:eastAsia="zh-CN"/>
        </w:rPr>
        <w:t>3</w:t>
      </w:r>
      <w:r>
        <w:rPr>
          <w:rFonts w:hint="eastAsia" w:ascii="仿宋" w:hAnsi="仿宋" w:eastAsia="仿宋" w:cs="仿宋"/>
          <w:color w:val="auto"/>
          <w:sz w:val="32"/>
          <w:szCs w:val="32"/>
          <w:shd w:val="clear" w:color="auto" w:fill="FFFFFF"/>
          <w:lang w:val="en-US" w:eastAsia="zh-CN"/>
        </w:rPr>
        <w:t>人</w:t>
      </w:r>
      <w:r>
        <w:rPr>
          <w:rFonts w:hint="eastAsia" w:ascii="仿宋" w:hAnsi="仿宋" w:eastAsia="仿宋" w:cs="仿宋"/>
          <w:color w:val="auto"/>
          <w:sz w:val="32"/>
          <w:szCs w:val="32"/>
          <w:shd w:val="clear" w:color="auto" w:fill="FFFFFF"/>
        </w:rPr>
        <w:t>。</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（二）项目基本情况简介</w:t>
      </w:r>
    </w:p>
    <w:p>
      <w:pPr>
        <w:pStyle w:val="5"/>
        <w:widowControl/>
        <w:shd w:val="clear" w:color="auto" w:fill="FFFFFF"/>
        <w:spacing w:beforeAutospacing="0" w:afterAutospacing="0" w:line="520" w:lineRule="atLeast"/>
        <w:ind w:firstLine="64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2024年度我单位年初</w:t>
      </w:r>
      <w:bookmarkStart w:id="0" w:name="_GoBack"/>
      <w:bookmarkEnd w:id="0"/>
      <w:r>
        <w:rPr>
          <w:rFonts w:hint="eastAsia" w:ascii="仿宋" w:hAnsi="仿宋" w:eastAsia="仿宋" w:cs="仿宋"/>
          <w:kern w:val="2"/>
          <w:sz w:val="32"/>
          <w:szCs w:val="32"/>
          <w:lang w:val="en-US" w:eastAsia="zh-CN" w:bidi="ar-SA"/>
        </w:rPr>
        <w:t>专项经费27.65万元。</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二、项目资金使用及管理情况</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（一）项目资金安排落实、总投入等情况分析</w:t>
      </w:r>
    </w:p>
    <w:p>
      <w:pPr>
        <w:ind w:firstLine="640" w:firstLineChars="200"/>
        <w:rPr>
          <w:rFonts w:hint="eastAsia" w:ascii="仿宋" w:hAnsi="仿宋" w:eastAsia="仿宋" w:cs="仿宋"/>
          <w:kern w:val="0"/>
          <w:sz w:val="32"/>
          <w:szCs w:val="32"/>
          <w:shd w:val="clear" w:color="auto" w:fill="FFFFFF"/>
          <w:lang w:val="en-US" w:eastAsia="zh-CN" w:bidi="ar-SA"/>
        </w:rPr>
      </w:pPr>
      <w:r>
        <w:rPr>
          <w:rFonts w:hint="eastAsia" w:ascii="仿宋" w:hAnsi="仿宋" w:eastAsia="仿宋" w:cs="仿宋"/>
          <w:kern w:val="0"/>
          <w:sz w:val="32"/>
          <w:szCs w:val="32"/>
          <w:shd w:val="clear" w:color="auto" w:fill="FFFFFF"/>
          <w:lang w:val="en-US" w:eastAsia="zh-CN" w:bidi="ar-SA"/>
        </w:rPr>
        <w:t>2024年度我单位项目资金20万元，全部为财政资金。</w:t>
      </w:r>
    </w:p>
    <w:p>
      <w:pPr>
        <w:pStyle w:val="5"/>
        <w:widowControl/>
        <w:shd w:val="clear" w:color="auto" w:fill="FFFFFF"/>
        <w:spacing w:beforeAutospacing="0" w:afterAutospacing="0" w:line="520" w:lineRule="atLeast"/>
        <w:ind w:firstLine="640"/>
        <w:jc w:val="both"/>
        <w:rPr>
          <w:rFonts w:hint="eastAsia" w:ascii="仿宋" w:hAnsi="仿宋" w:eastAsia="仿宋" w:cs="仿宋"/>
          <w:kern w:val="0"/>
          <w:sz w:val="32"/>
          <w:szCs w:val="32"/>
          <w:shd w:val="clear" w:color="auto" w:fill="FFFFFF"/>
          <w:lang w:val="en-US" w:eastAsia="zh-CN" w:bidi="ar-SA"/>
        </w:rPr>
      </w:pPr>
      <w:r>
        <w:rPr>
          <w:rFonts w:hint="eastAsia" w:ascii="仿宋" w:hAnsi="仿宋" w:eastAsia="仿宋" w:cs="仿宋"/>
          <w:kern w:val="0"/>
          <w:sz w:val="32"/>
          <w:szCs w:val="32"/>
          <w:shd w:val="clear" w:color="auto" w:fill="FFFFFF"/>
          <w:lang w:val="en-US" w:eastAsia="zh-CN" w:bidi="ar-SA"/>
        </w:rPr>
        <w:t>项目经费支出20万元,其中：金融办宣传10万；金融打非10万。</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（二）项目资金管理情况分析</w:t>
      </w:r>
    </w:p>
    <w:p>
      <w:pPr>
        <w:ind w:firstLine="640" w:firstLineChars="200"/>
        <w:rPr>
          <w:rFonts w:ascii="仿宋" w:hAnsi="仿宋" w:eastAsia="仿宋" w:cs="仿宋"/>
          <w:sz w:val="32"/>
          <w:szCs w:val="32"/>
        </w:rPr>
      </w:pPr>
      <w:r>
        <w:rPr>
          <w:rFonts w:hint="eastAsia" w:ascii="仿宋" w:hAnsi="仿宋" w:eastAsia="仿宋" w:cs="仿宋"/>
          <w:sz w:val="32"/>
          <w:szCs w:val="32"/>
        </w:rPr>
        <w:t>一是项目开展按照年初计划逐步进行，绩效总目标和阶段性目标均按计划如期完成；二是进一步完善了《财务管理制度》、《岗位责任制度》、《专项资金管理办法》等系列规章制度；三是项目资金使用均严格按照财务管理制度执行，全年做到了报账审核手续齐备，报账流程规范，财务资料完整，财务档案管理规范，无违规违纪现象发生。四是设立专人专岗，按照江永县人民政府办公室项目资金管理办法，确保项目资金专款专用。</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三、项目组织实施情况</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（一）项目组织情况分析</w:t>
      </w:r>
    </w:p>
    <w:p>
      <w:pPr>
        <w:ind w:firstLine="640" w:firstLineChars="200"/>
        <w:rPr>
          <w:rFonts w:ascii="仿宋" w:hAnsi="仿宋" w:eastAsia="仿宋" w:cs="仿宋"/>
          <w:sz w:val="32"/>
          <w:szCs w:val="32"/>
        </w:rPr>
      </w:pPr>
      <w:r>
        <w:rPr>
          <w:rFonts w:hint="eastAsia" w:ascii="仿宋" w:hAnsi="仿宋" w:eastAsia="仿宋" w:cs="仿宋"/>
          <w:sz w:val="32"/>
          <w:szCs w:val="32"/>
        </w:rPr>
        <w:t>我单位严格遵循专款专用的管理原则，专项项目的申报严格按照县财政资金管理的要求进行，项目资金财政拨款到位后及时进行了项目开展和资金投入。对项目资金的管理按照项目支出涉及的经济科目规定，根据财务管理办法的相关制度执行，杜绝弄虚作假、截留、挤占、挪用项目资金的情况发生。</w:t>
      </w:r>
    </w:p>
    <w:p>
      <w:pPr>
        <w:ind w:firstLine="640" w:firstLineChars="200"/>
        <w:rPr>
          <w:rFonts w:ascii="仿宋" w:hAnsi="仿宋" w:eastAsia="仿宋" w:cs="仿宋"/>
          <w:sz w:val="32"/>
          <w:szCs w:val="32"/>
        </w:rPr>
      </w:pPr>
      <w:r>
        <w:rPr>
          <w:rFonts w:hint="eastAsia" w:ascii="仿宋" w:hAnsi="仿宋" w:eastAsia="仿宋" w:cs="仿宋"/>
          <w:sz w:val="32"/>
          <w:szCs w:val="32"/>
        </w:rPr>
        <w:t>我单位项目资金支出方面按照专项工作进度需要，申拨项目经费。申报项目均从202</w:t>
      </w:r>
      <w:r>
        <w:rPr>
          <w:rFonts w:hint="eastAsia" w:ascii="仿宋" w:hAnsi="仿宋" w:eastAsia="仿宋" w:cs="仿宋"/>
          <w:sz w:val="32"/>
          <w:szCs w:val="32"/>
          <w:lang w:val="en-US" w:eastAsia="zh-CN"/>
        </w:rPr>
        <w:t>4</w:t>
      </w:r>
      <w:r>
        <w:rPr>
          <w:rFonts w:hint="eastAsia" w:ascii="仿宋" w:hAnsi="仿宋" w:eastAsia="仿宋" w:cs="仿宋"/>
          <w:sz w:val="32"/>
          <w:szCs w:val="32"/>
        </w:rPr>
        <w:t>年初计划实施，并于202</w:t>
      </w:r>
      <w:r>
        <w:rPr>
          <w:rFonts w:hint="eastAsia" w:ascii="仿宋" w:hAnsi="仿宋" w:eastAsia="仿宋" w:cs="仿宋"/>
          <w:sz w:val="32"/>
          <w:szCs w:val="32"/>
          <w:lang w:val="en-US" w:eastAsia="zh-CN"/>
        </w:rPr>
        <w:t>4</w:t>
      </w:r>
      <w:r>
        <w:rPr>
          <w:rFonts w:hint="eastAsia" w:ascii="仿宋" w:hAnsi="仿宋" w:eastAsia="仿宋" w:cs="仿宋"/>
          <w:sz w:val="32"/>
          <w:szCs w:val="32"/>
        </w:rPr>
        <w:t>年底前完成年度绩效目标。</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（二）项目管理情况分析</w:t>
      </w:r>
    </w:p>
    <w:p>
      <w:pPr>
        <w:ind w:firstLine="640" w:firstLineChars="200"/>
        <w:rPr>
          <w:rFonts w:ascii="仿宋" w:hAnsi="仿宋" w:eastAsia="仿宋" w:cs="仿宋"/>
          <w:sz w:val="32"/>
          <w:szCs w:val="32"/>
        </w:rPr>
      </w:pPr>
      <w:r>
        <w:rPr>
          <w:rFonts w:hint="eastAsia" w:ascii="仿宋" w:hAnsi="仿宋" w:eastAsia="仿宋" w:cs="仿宋"/>
          <w:sz w:val="32"/>
          <w:szCs w:val="32"/>
        </w:rPr>
        <w:t>我单位通过实时监管确保项目资金使用的真实、合法、有效，设置专项目标绩效评估体系，提高项目资金的使用率、有效促进各项工作的稳步推进。全年工作会议均按202</w:t>
      </w:r>
      <w:r>
        <w:rPr>
          <w:rFonts w:hint="eastAsia" w:ascii="仿宋" w:hAnsi="仿宋" w:eastAsia="仿宋" w:cs="仿宋"/>
          <w:sz w:val="32"/>
          <w:szCs w:val="32"/>
          <w:lang w:val="en-US" w:eastAsia="zh-CN"/>
        </w:rPr>
        <w:t>4</w:t>
      </w:r>
      <w:r>
        <w:rPr>
          <w:rFonts w:hint="eastAsia" w:ascii="仿宋" w:hAnsi="仿宋" w:eastAsia="仿宋" w:cs="仿宋"/>
          <w:sz w:val="32"/>
          <w:szCs w:val="32"/>
        </w:rPr>
        <w:t>年初计划实施，并于202</w:t>
      </w:r>
      <w:r>
        <w:rPr>
          <w:rFonts w:hint="eastAsia" w:ascii="仿宋" w:hAnsi="仿宋" w:eastAsia="仿宋" w:cs="仿宋"/>
          <w:sz w:val="32"/>
          <w:szCs w:val="32"/>
          <w:lang w:val="en-US" w:eastAsia="zh-CN"/>
        </w:rPr>
        <w:t>4</w:t>
      </w:r>
      <w:r>
        <w:rPr>
          <w:rFonts w:hint="eastAsia" w:ascii="仿宋" w:hAnsi="仿宋" w:eastAsia="仿宋" w:cs="仿宋"/>
          <w:sz w:val="32"/>
          <w:szCs w:val="32"/>
        </w:rPr>
        <w:t>年底前完成年度绩效目标。</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四、项目绩效情况</w:t>
      </w:r>
    </w:p>
    <w:p>
      <w:pPr>
        <w:ind w:firstLine="640" w:firstLineChars="200"/>
        <w:rPr>
          <w:rFonts w:ascii="仿宋" w:hAnsi="仿宋" w:eastAsia="仿宋" w:cs="仿宋"/>
          <w:sz w:val="32"/>
          <w:szCs w:val="32"/>
        </w:rPr>
      </w:pPr>
      <w:r>
        <w:rPr>
          <w:rFonts w:hint="eastAsia" w:ascii="仿宋" w:hAnsi="仿宋" w:eastAsia="仿宋" w:cs="仿宋"/>
          <w:sz w:val="32"/>
          <w:szCs w:val="32"/>
        </w:rPr>
        <w:t>通过县级财政项目资金的支持，推动了我单位各专项业务的开展并取得了一定的成效。根据项目绩效评定指标对我单位项目使用情况进行定量分析及定性分析，经评定202</w:t>
      </w:r>
      <w:r>
        <w:rPr>
          <w:rFonts w:hint="eastAsia" w:ascii="仿宋" w:hAnsi="仿宋" w:eastAsia="仿宋" w:cs="仿宋"/>
          <w:sz w:val="32"/>
          <w:szCs w:val="32"/>
          <w:lang w:val="en-US" w:eastAsia="zh-CN"/>
        </w:rPr>
        <w:t>4</w:t>
      </w:r>
      <w:r>
        <w:rPr>
          <w:rFonts w:hint="eastAsia" w:ascii="仿宋" w:hAnsi="仿宋" w:eastAsia="仿宋" w:cs="仿宋"/>
          <w:sz w:val="32"/>
          <w:szCs w:val="32"/>
        </w:rPr>
        <w:t>年度我单位各项目资金绩效评价得分为</w:t>
      </w:r>
      <w:r>
        <w:rPr>
          <w:rFonts w:hint="eastAsia" w:ascii="仿宋" w:hAnsi="仿宋" w:eastAsia="仿宋" w:cs="仿宋"/>
          <w:sz w:val="32"/>
          <w:szCs w:val="32"/>
          <w:lang w:val="en-US" w:eastAsia="zh-CN"/>
        </w:rPr>
        <w:t>98</w:t>
      </w:r>
      <w:r>
        <w:rPr>
          <w:rFonts w:hint="eastAsia" w:ascii="仿宋" w:hAnsi="仿宋" w:eastAsia="仿宋" w:cs="仿宋"/>
          <w:sz w:val="32"/>
          <w:szCs w:val="32"/>
        </w:rPr>
        <w:t>分。绩效级别评定为“优秀”。</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五、其他需要说明的问题</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1、基本经验及主要做法</w:t>
      </w:r>
    </w:p>
    <w:p>
      <w:pPr>
        <w:ind w:firstLine="640" w:firstLineChars="200"/>
        <w:rPr>
          <w:rFonts w:ascii="仿宋" w:hAnsi="仿宋" w:eastAsia="仿宋" w:cs="仿宋"/>
          <w:sz w:val="32"/>
          <w:szCs w:val="32"/>
        </w:rPr>
      </w:pPr>
      <w:r>
        <w:rPr>
          <w:rFonts w:hint="eastAsia" w:ascii="仿宋" w:hAnsi="仿宋" w:eastAsia="仿宋" w:cs="仿宋"/>
          <w:sz w:val="32"/>
          <w:szCs w:val="32"/>
        </w:rPr>
        <w:t>按程序规定办事，严格项目申报，把好审核关专款专用，确保项目资金使用效率和质量。</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2、存在的问题</w:t>
      </w:r>
    </w:p>
    <w:p>
      <w:pPr>
        <w:ind w:firstLine="640" w:firstLineChars="200"/>
        <w:rPr>
          <w:rFonts w:ascii="仿宋" w:hAnsi="仿宋" w:eastAsia="仿宋" w:cs="仿宋"/>
          <w:sz w:val="32"/>
          <w:szCs w:val="32"/>
        </w:rPr>
      </w:pPr>
      <w:r>
        <w:rPr>
          <w:rFonts w:hint="eastAsia" w:ascii="仿宋" w:hAnsi="仿宋" w:eastAsia="仿宋" w:cs="仿宋"/>
          <w:sz w:val="32"/>
          <w:szCs w:val="32"/>
        </w:rPr>
        <w:t>对于项目资金使用成本控制管理还存在不足，有待进一步加强；绩效目标和指标往往根据项目实际完成情况制定</w:t>
      </w:r>
      <w:r>
        <w:rPr>
          <w:rFonts w:hint="eastAsia" w:ascii="仿宋" w:hAnsi="仿宋" w:eastAsia="仿宋" w:cs="仿宋"/>
          <w:sz w:val="32"/>
          <w:szCs w:val="32"/>
          <w:lang w:val="en-US"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2"/>
  </w:compat>
  <w:docVars>
    <w:docVar w:name="commondata" w:val="eyJoZGlkIjoiNzM3ZDQ0Njk0YWJlZjA4NzEyNWYyNTE1M2UzMTEzMDgifQ=="/>
  </w:docVars>
  <w:rsids>
    <w:rsidRoot w:val="7F6FE40E"/>
    <w:rsid w:val="00015AD2"/>
    <w:rsid w:val="000C0C05"/>
    <w:rsid w:val="001B2267"/>
    <w:rsid w:val="002058A6"/>
    <w:rsid w:val="00364FDA"/>
    <w:rsid w:val="00366E86"/>
    <w:rsid w:val="00411089"/>
    <w:rsid w:val="007A6E78"/>
    <w:rsid w:val="00830C80"/>
    <w:rsid w:val="00893C03"/>
    <w:rsid w:val="008C6DFD"/>
    <w:rsid w:val="00976BD8"/>
    <w:rsid w:val="009918C5"/>
    <w:rsid w:val="00A32FF8"/>
    <w:rsid w:val="00AB5688"/>
    <w:rsid w:val="00AD7BB7"/>
    <w:rsid w:val="00C10013"/>
    <w:rsid w:val="00CC3C5D"/>
    <w:rsid w:val="00CE23CF"/>
    <w:rsid w:val="00CF2A7B"/>
    <w:rsid w:val="00D17BE6"/>
    <w:rsid w:val="00E72519"/>
    <w:rsid w:val="00F57EBF"/>
    <w:rsid w:val="00FA31A0"/>
    <w:rsid w:val="10FE0E4F"/>
    <w:rsid w:val="11E206E3"/>
    <w:rsid w:val="1BC70861"/>
    <w:rsid w:val="1D4C5F26"/>
    <w:rsid w:val="28CF633C"/>
    <w:rsid w:val="33993364"/>
    <w:rsid w:val="44CB26A3"/>
    <w:rsid w:val="57A7215B"/>
    <w:rsid w:val="69FC1FC5"/>
    <w:rsid w:val="6E9559DD"/>
    <w:rsid w:val="736053AE"/>
    <w:rsid w:val="765C023B"/>
    <w:rsid w:val="7B85DE2A"/>
    <w:rsid w:val="7F2351A1"/>
    <w:rsid w:val="7F6FE40E"/>
    <w:rsid w:val="7FBFFE4D"/>
    <w:rsid w:val="9F5F6171"/>
    <w:rsid w:val="B1F6AA4A"/>
    <w:rsid w:val="BBFD16C2"/>
    <w:rsid w:val="E7C2A1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1035</Words>
  <Characters>72</Characters>
  <Lines>1</Lines>
  <Paragraphs>2</Paragraphs>
  <TotalTime>2</TotalTime>
  <ScaleCrop>false</ScaleCrop>
  <LinksUpToDate>false</LinksUpToDate>
  <CharactersWithSpaces>1105</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2022-05-07T23:42:00Z</dcterms:created>
  <dc:creator>kylin</dc:creator>
  <cp:lastModifiedBy>Administrator</cp:lastModifiedBy>
  <dcterms:modified xsi:type="dcterms:W3CDTF">2025-04-16T02:42:46Z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F4FE5F9F89B44335AC461A8DA9A0DBDF_13</vt:lpwstr>
  </property>
</Properties>
</file>