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江永县人民政府办公室202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年度禁毒项目支出绩效自评报告</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（一）项目单位基本情况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（二）项目基本情况简介</w:t>
      </w:r>
    </w:p>
    <w:p>
      <w:pPr>
        <w:pStyle w:val="5"/>
        <w:widowControl/>
        <w:shd w:val="clear" w:color="auto" w:fill="FFFFFF"/>
        <w:spacing w:beforeAutospacing="0" w:afterAutospacing="0" w:line="520" w:lineRule="atLeast"/>
        <w:ind w:firstLine="640"/>
        <w:jc w:val="both"/>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w:t>
      </w:r>
      <w:r>
        <w:rPr>
          <w:rFonts w:hint="eastAsia" w:ascii="仿宋" w:hAnsi="仿宋" w:eastAsia="仿宋" w:cs="仿宋"/>
          <w:color w:val="auto"/>
          <w:sz w:val="32"/>
          <w:szCs w:val="32"/>
          <w:shd w:val="clear" w:color="auto" w:fill="FFFFFF"/>
        </w:rPr>
        <w:t>专项经费</w:t>
      </w:r>
      <w:r>
        <w:rPr>
          <w:rFonts w:hint="eastAsia" w:ascii="仿宋" w:hAnsi="仿宋" w:eastAsia="仿宋" w:cs="仿宋"/>
          <w:color w:val="auto"/>
          <w:sz w:val="32"/>
          <w:szCs w:val="32"/>
          <w:shd w:val="clear" w:color="auto" w:fill="FFFFFF"/>
          <w:lang w:val="en-US" w:eastAsia="zh-CN"/>
        </w:rPr>
        <w:t>年初预算45</w:t>
      </w:r>
      <w:r>
        <w:rPr>
          <w:rFonts w:hint="eastAsia" w:ascii="仿宋" w:hAnsi="仿宋" w:eastAsia="仿宋" w:cs="仿宋"/>
          <w:color w:val="auto"/>
          <w:sz w:val="32"/>
          <w:szCs w:val="32"/>
          <w:shd w:val="clear" w:color="auto" w:fill="FFFFFF"/>
        </w:rPr>
        <w:t>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二、项目资金使用及管理情况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（一）项目资金安排落实、总投入等情况分析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年度我单位项目资金</w:t>
      </w:r>
      <w:r>
        <w:rPr>
          <w:rFonts w:hint="eastAsia" w:ascii="仿宋" w:hAnsi="仿宋" w:eastAsia="仿宋" w:cs="仿宋"/>
          <w:color w:val="auto"/>
          <w:sz w:val="32"/>
          <w:szCs w:val="32"/>
          <w:shd w:val="clear" w:color="auto" w:fill="FFFFFF"/>
          <w:lang w:val="en-US" w:eastAsia="zh-CN"/>
        </w:rPr>
        <w:t>33.49</w:t>
      </w:r>
      <w:r>
        <w:rPr>
          <w:rFonts w:hint="eastAsia" w:ascii="仿宋" w:hAnsi="仿宋" w:eastAsia="仿宋" w:cs="仿宋"/>
          <w:color w:val="auto"/>
          <w:sz w:val="32"/>
          <w:szCs w:val="32"/>
        </w:rPr>
        <w:t>万元，全部为财政资金。</w:t>
      </w:r>
    </w:p>
    <w:p>
      <w:pPr>
        <w:pStyle w:val="5"/>
        <w:widowControl/>
        <w:shd w:val="clear" w:color="auto" w:fill="FFFFFF"/>
        <w:spacing w:beforeAutospacing="0" w:afterAutospacing="0" w:line="520" w:lineRule="atLeast"/>
        <w:ind w:firstLine="640"/>
        <w:jc w:val="both"/>
        <w:rPr>
          <w:rFonts w:ascii="Times New Roman" w:hAnsi="Times New Roman"/>
          <w:color w:val="auto"/>
          <w:sz w:val="21"/>
          <w:szCs w:val="21"/>
        </w:rPr>
      </w:pPr>
      <w:r>
        <w:rPr>
          <w:rFonts w:hint="eastAsia" w:ascii="仿宋" w:hAnsi="仿宋" w:eastAsia="仿宋" w:cs="仿宋"/>
          <w:color w:val="auto"/>
          <w:sz w:val="32"/>
          <w:szCs w:val="32"/>
        </w:rPr>
        <w:t>项目经费支出</w:t>
      </w:r>
      <w:r>
        <w:rPr>
          <w:rFonts w:hint="eastAsia" w:ascii="仿宋" w:hAnsi="仿宋" w:eastAsia="仿宋" w:cs="仿宋"/>
          <w:color w:val="auto"/>
          <w:sz w:val="32"/>
          <w:szCs w:val="32"/>
          <w:shd w:val="clear" w:color="auto" w:fill="FFFFFF"/>
          <w:lang w:val="en-US" w:eastAsia="zh-CN"/>
        </w:rPr>
        <w:t>33.49</w:t>
      </w:r>
      <w:bookmarkStart w:id="0" w:name="_GoBack"/>
      <w:bookmarkEnd w:id="0"/>
      <w:r>
        <w:rPr>
          <w:rFonts w:hint="eastAsia" w:ascii="仿宋" w:hAnsi="仿宋" w:eastAsia="仿宋" w:cs="仿宋"/>
          <w:color w:val="auto"/>
          <w:sz w:val="32"/>
          <w:szCs w:val="32"/>
        </w:rPr>
        <w:t>元,其中：</w:t>
      </w:r>
      <w:r>
        <w:rPr>
          <w:rFonts w:hint="eastAsia" w:ascii="仿宋" w:hAnsi="仿宋" w:eastAsia="仿宋" w:cs="仿宋"/>
          <w:color w:val="auto"/>
          <w:sz w:val="32"/>
          <w:szCs w:val="32"/>
          <w:shd w:val="clear" w:color="auto" w:fill="FFFFFF"/>
        </w:rPr>
        <w:t>禁毒宣传10万，毛发检测1</w:t>
      </w:r>
      <w:r>
        <w:rPr>
          <w:rFonts w:hint="eastAsia" w:ascii="仿宋" w:hAnsi="仿宋" w:eastAsia="仿宋" w:cs="仿宋"/>
          <w:color w:val="auto"/>
          <w:sz w:val="32"/>
          <w:szCs w:val="32"/>
          <w:shd w:val="clear" w:color="auto" w:fill="FFFFFF"/>
          <w:lang w:val="en-US" w:eastAsia="zh-CN"/>
        </w:rPr>
        <w:t>0</w:t>
      </w:r>
      <w:r>
        <w:rPr>
          <w:rFonts w:hint="eastAsia" w:ascii="仿宋" w:hAnsi="仿宋" w:eastAsia="仿宋" w:cs="仿宋"/>
          <w:color w:val="auto"/>
          <w:sz w:val="32"/>
          <w:szCs w:val="32"/>
          <w:shd w:val="clear" w:color="auto" w:fill="FFFFFF"/>
        </w:rPr>
        <w:t>万，污水检测</w:t>
      </w:r>
      <w:r>
        <w:rPr>
          <w:rFonts w:hint="eastAsia" w:ascii="仿宋" w:hAnsi="仿宋" w:eastAsia="仿宋" w:cs="仿宋"/>
          <w:color w:val="auto"/>
          <w:sz w:val="32"/>
          <w:szCs w:val="32"/>
          <w:shd w:val="clear" w:color="auto" w:fill="FFFFFF"/>
          <w:lang w:val="en-US" w:eastAsia="zh-CN"/>
        </w:rPr>
        <w:t>13.49</w:t>
      </w:r>
      <w:r>
        <w:rPr>
          <w:rFonts w:hint="eastAsia" w:ascii="仿宋" w:hAnsi="仿宋" w:eastAsia="仿宋" w:cs="仿宋"/>
          <w:color w:val="auto"/>
          <w:sz w:val="32"/>
          <w:szCs w:val="32"/>
          <w:shd w:val="clear" w:color="auto" w:fill="FFFFFF"/>
        </w:rPr>
        <w:t>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三、项目组织实施情况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（一）项目组织情况分析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我单位项目资金支出方面按照专项工作进度需要，申拨项目经费。申报项目均从202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四、项目绩效情况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年度我单位各项目资金绩效评价得分为</w:t>
      </w:r>
      <w:r>
        <w:rPr>
          <w:rFonts w:hint="eastAsia" w:ascii="仿宋" w:hAnsi="仿宋" w:eastAsia="仿宋" w:cs="仿宋"/>
          <w:color w:val="auto"/>
          <w:sz w:val="32"/>
          <w:szCs w:val="32"/>
          <w:lang w:val="en-US" w:eastAsia="zh-CN"/>
        </w:rPr>
        <w:t>98</w:t>
      </w:r>
      <w:r>
        <w:rPr>
          <w:rFonts w:hint="eastAsia" w:ascii="仿宋" w:hAnsi="仿宋" w:eastAsia="仿宋" w:cs="仿宋"/>
          <w:color w:val="auto"/>
          <w:sz w:val="32"/>
          <w:szCs w:val="32"/>
        </w:rPr>
        <w:t>分。绩效级别评定为“优秀”。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五、其他需要说明的问题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1、基本经验及主要做法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按程序规定办事，严格项目申报，把好审核关专款专用，确保项目资金使用效率和质量。</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2、存在的问题</w:t>
      </w:r>
    </w:p>
    <w:p>
      <w:pPr>
        <w:ind w:firstLine="640" w:firstLineChars="200"/>
        <w:rPr>
          <w:rFonts w:hint="eastAsia" w:ascii="仿宋" w:hAnsi="仿宋" w:eastAsia="仿宋" w:cs="仿宋"/>
          <w:sz w:val="32"/>
          <w:szCs w:val="32"/>
          <w:lang w:eastAsia="zh-CN"/>
        </w:rPr>
      </w:pPr>
      <w:r>
        <w:rPr>
          <w:rFonts w:hint="eastAsia" w:ascii="仿宋" w:hAnsi="仿宋" w:eastAsia="仿宋" w:cs="仿宋"/>
          <w:color w:val="auto"/>
          <w:sz w:val="32"/>
          <w:szCs w:val="32"/>
        </w:rPr>
        <w:t>对于项目资金使用成本控制管理还存在不足，有待进一步加强；绩效目标和指标往往根据项目实际完成</w:t>
      </w:r>
      <w:r>
        <w:rPr>
          <w:rFonts w:hint="eastAsia" w:ascii="仿宋" w:hAnsi="仿宋" w:eastAsia="仿宋" w:cs="仿宋"/>
          <w:sz w:val="32"/>
          <w:szCs w:val="32"/>
        </w:rPr>
        <w:t>情况制定</w:t>
      </w:r>
      <w:r>
        <w:rPr>
          <w:rFonts w:hint="eastAsia" w:ascii="仿宋" w:hAnsi="仿宋" w:eastAsia="仿宋" w:cs="仿宋"/>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0C0C05"/>
    <w:rsid w:val="001B2267"/>
    <w:rsid w:val="002058A6"/>
    <w:rsid w:val="002F3B72"/>
    <w:rsid w:val="00364FDA"/>
    <w:rsid w:val="00366E86"/>
    <w:rsid w:val="00411089"/>
    <w:rsid w:val="00756086"/>
    <w:rsid w:val="007A6E78"/>
    <w:rsid w:val="00830C80"/>
    <w:rsid w:val="00893C03"/>
    <w:rsid w:val="008C6DFD"/>
    <w:rsid w:val="00976BD8"/>
    <w:rsid w:val="009918C5"/>
    <w:rsid w:val="00A32FF8"/>
    <w:rsid w:val="00AB5688"/>
    <w:rsid w:val="00AD7BB7"/>
    <w:rsid w:val="00BB54D4"/>
    <w:rsid w:val="00C10013"/>
    <w:rsid w:val="00CC3C5D"/>
    <w:rsid w:val="00CE23CF"/>
    <w:rsid w:val="00CF2A7B"/>
    <w:rsid w:val="00D17BE6"/>
    <w:rsid w:val="00E72519"/>
    <w:rsid w:val="00F228EE"/>
    <w:rsid w:val="00F57EBF"/>
    <w:rsid w:val="00FA31A0"/>
    <w:rsid w:val="10FE0E4F"/>
    <w:rsid w:val="28CF633C"/>
    <w:rsid w:val="39667AE6"/>
    <w:rsid w:val="55D703AE"/>
    <w:rsid w:val="689232C6"/>
    <w:rsid w:val="6E9559DD"/>
    <w:rsid w:val="736053AE"/>
    <w:rsid w:val="7B85DE2A"/>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1035</Words>
  <Characters>61</Characters>
  <Lines>1</Lines>
  <Paragraphs>2</Paragraphs>
  <TotalTime>1</TotalTime>
  <ScaleCrop>false</ScaleCrop>
  <LinksUpToDate>false</LinksUpToDate>
  <CharactersWithSpaces>1094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2025-04-16T02:43:14Z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